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4F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附件2：</w:t>
      </w:r>
    </w:p>
    <w:p w14:paraId="4F052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80" w:firstLineChars="200"/>
        <w:jc w:val="center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10359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80" w:firstLineChars="200"/>
        <w:jc w:val="center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体检须知</w:t>
      </w:r>
    </w:p>
    <w:p w14:paraId="49699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1.严禁弄虚作假、冒名顶替；如隐瞒病史影响体检结果的，后果自负。</w:t>
      </w:r>
    </w:p>
    <w:p w14:paraId="2E14E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2.体检前一天请注意休息，勿熬夜，不要饮酒，避免剧烈运动。</w:t>
      </w:r>
    </w:p>
    <w:p w14:paraId="325D8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3.体检当天需进行采血、B超等检查，请在受检前禁食8—12小时。</w:t>
      </w:r>
    </w:p>
    <w:p w14:paraId="658C1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4.女性受检者月经期间请勿做妇科及尿液检查，待经期完毕后再补检；怀孕或可能已受孕者，事先告知医护人员，勿做X光检查。</w:t>
      </w:r>
    </w:p>
    <w:p w14:paraId="79FEA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5.请配合医生认真检查所有项目，勿漏检。若自动放弃某一检查项目，将会影响对您的聘用。</w:t>
      </w:r>
    </w:p>
    <w:p w14:paraId="56764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6.体检医师可根据实际需要，增加必要的相应检查、检验项目。</w:t>
      </w:r>
    </w:p>
    <w:p w14:paraId="6E0A3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7.如对体检结果有疑义，请按有关规定办理。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2NDg3MGE0Y2Y3MGNlODU0MDcxZWRlMmIwMTcwZDIifQ=="/>
  </w:docVars>
  <w:rsids>
    <w:rsidRoot w:val="6EF97630"/>
    <w:rsid w:val="158A4751"/>
    <w:rsid w:val="1EFA59E6"/>
    <w:rsid w:val="20EC5C0A"/>
    <w:rsid w:val="26265160"/>
    <w:rsid w:val="47D16DC7"/>
    <w:rsid w:val="4CEC6183"/>
    <w:rsid w:val="592B204C"/>
    <w:rsid w:val="6EF97630"/>
    <w:rsid w:val="7D51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251</Characters>
  <Lines>0</Lines>
  <Paragraphs>0</Paragraphs>
  <TotalTime>0</TotalTime>
  <ScaleCrop>false</ScaleCrop>
  <LinksUpToDate>false</LinksUpToDate>
  <CharactersWithSpaces>251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2024-08-12T07:08:00Z</dcterms:created>
  <dc:creator>小麦</dc:creator>
  <cp:lastModifiedBy>李栋</cp:lastModifiedBy>
  <cp:lastPrinted>2025-04-15T07:47:00Z</cp:lastPrinted>
  <dcterms:modified xsi:type="dcterms:W3CDTF">2026-06-04T01:59:02Z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6345A2B5913C496483D0F0D1E211F6B5_13</vt:lpwstr>
  </property>
  <property fmtid="{D5CDD505-2E9C-101B-9397-08002B2CF9AE}" pid="4" name="KSOTemplateDocerSaveRecord">
    <vt:lpwstr>eyJoZGlkIjoiZjcyNGY0YjZjMTZkOTBhZTMyZWFmZWM0YjE3MzAwYWYiLCJ1c2VySWQiOiIzMjU2NDc3MTkifQ==</vt:lpwstr>
  </property>
</Properties>
</file>