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鲁山县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张良镇人民政府关于2023年法治政府建设情况的报告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年来，张良镇的法治政府建设工作，在县委、县政府的正确领导下，在县委依法治县办的业务指导下，以党的二十大精神、习近平法治思想为指导，全面落实法治政府创建工作要求，在实际工作中，结合张良镇实际情况，认真安排部署法治政府工作，现将有关工作报告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2023年度</w:t>
      </w:r>
      <w:r>
        <w:rPr>
          <w:rFonts w:hint="eastAsia" w:ascii="黑体" w:hAnsi="黑体" w:eastAsia="黑体" w:cs="黑体"/>
          <w:sz w:val="32"/>
          <w:szCs w:val="32"/>
        </w:rPr>
        <w:t>推进法治政府建设主要举措和成效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加强领导，全面履行政府职能。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加强对依法行政、法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治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政府建设工作的领导，成立领导小组，制定《年度法治政府建设实施方案》，分解工作任务，纳入目标管理，落实责任，确保法治政府、依法行政工作的全面开展。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依法行政，制度体系日益完善。一是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加强规范性文件的制定和监督管理，按照各站办室的业务分工，落实登记、备案、审查责任制；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做到重大行政决策科学民主合法，认真落实“三重一大”等重大事项集体协商制度；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对涉及有关法律问题，合同签订等问题，听取法律顾问（公职律师）的意见和建议，做到依法行政，科学行政。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强化督查，落实行政执法责任。一是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按照谁主管谁负责的原则，明确各执法部门的职责和权利义务；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全面推行行政执法公示制度，执法过程记录，做到数字化管理，规范执法程序；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对重大执法决定，落实法制审核制度，必要时进行听证，取保权责一致；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加强对执法人员的培训管理，提高业务水平；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加强执法监督和责任追究，提供经费保障，尤其是在今年的秸秆禁烧、乡村振兴等重点工作中，执法队发挥作用良好。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结合实际，完善服务型执法体系。一是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完善各项制度，理清权力清单，落实服务型行政执法各项制度；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改进执法方式，对不易进行行政处罚的案件，进行行政指导和行政调解，有效化解争议纠纷；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提升执法效果，在查处和纠正违法行为的同时，注重指导、协调和服务。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制约权力，有效监督执法行为。一是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在执法过程中，在进行内部监督的同时，听取“两代表一委员”的意见，改进工作作风，提高执法满意度；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自觉接受镇纪委和上级监察机关、巡察机关的监督，防止权力滥用，对反馈的问题及时整改；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利用微信群、媒体等途径，完善社会监督和舆论监督，强化为民服务宗旨。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信息畅通，政务公开不断提升。一是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推进权力流程公开，实行决策公开、执行公开、管理公开、结果公开；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认真落实《政府信息公开条例》，对政府有关需要公开的事项，在政府网站进行公开查阅，对其他有关事项，在政府政务公开栏公开，不断提高群众的认可度满意度。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化解纠纷，全力维护社会稳定。一是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各村均成立了矛盾纠纷化解中心，配备专职调解员，加强对他们的管理，发挥应有作用，对邻里纠纷、婚姻家庭、土地、劳保等纠纷，深入排查化解，预防民转刑案件发生，落实属地责任。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加强管理，及时培训，相关业务及时与镇矛调中心、平安办、司法所对接。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全镇42个村级调处中心，共排查各类纠纷680起，化解596起，化解率87.6%；镇矛调中心排查纠纷132起，化解110起，化解率83%，引导走司法途径12起。有力促进社会大局稳定。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对一些复杂案件，镇主要领导重视，及时召开信访案件联席会议，协调解决有关问题。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宣传，提高依法行政能力。一是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制订年度普法宣传计划，加强法律宣传教育，创新普法宣传教育机制，扩大普法教育覆盖面；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广泛开展法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治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宣传教育进社区、进乡村、进机关、进企业、进学校活动，重点加强对领导干部、机关干部、村干部的法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治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宣传培训，坚持学用结合，增强法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治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宣传教育的针对性、有效性。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2023年度</w:t>
      </w:r>
      <w:r>
        <w:rPr>
          <w:rFonts w:hint="eastAsia" w:ascii="黑体" w:hAnsi="黑体" w:eastAsia="黑体" w:cs="黑体"/>
          <w:sz w:val="32"/>
          <w:szCs w:val="32"/>
        </w:rPr>
        <w:t>推进法治政府建设主要存在的不足和原因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不足：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执法人员工作能力有待加强。目前在我镇执法队伍中，执法人员不专一，需要兼顾其他工作，而维护日常执法工作仅3人，执法队伍建设不能满足日益扩大的执法需求。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领导干部和执法人员的法治意识有待提高。虽然开展了多次业务培训，但在行政执法、依法行政过程中，仍存在没有严格按照程序办理情况。导致出现行政诉讼败诉情况。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原因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执法证制度与现实情况有出入。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一些行政执法人员虽然持有执法证，但实际执法的少，加上乡镇部分权力下放后，对一些行政执法问题，存在一些模糊认识，不能与县直有关单位对接。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基层执法人员不稳定。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由于持有执法证人员不全是在综合执法队工作，加上人员有变动，综合执法队人员不固定。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2023年</w:t>
      </w:r>
      <w:r>
        <w:rPr>
          <w:rFonts w:hint="eastAsia" w:ascii="黑体" w:hAnsi="黑体" w:eastAsia="黑体" w:cs="黑体"/>
          <w:sz w:val="32"/>
          <w:szCs w:val="32"/>
        </w:rPr>
        <w:t>度党政主要负责人履行推进法治建设第一责任人职责情况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镇党委书记、镇长能认真履行推进法治建设第一责任职责，分解工作任务，加强对法治政府建设的领导，重视综合执法队建设，带头开展法治宣传，协调解决法治政府创建工作中的问题，妥善处理相关法治难题，认真完成上级交办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2024年</w:t>
      </w:r>
      <w:r>
        <w:rPr>
          <w:rFonts w:hint="eastAsia" w:ascii="黑体" w:hAnsi="黑体" w:eastAsia="黑体" w:cs="黑体"/>
          <w:sz w:val="32"/>
          <w:szCs w:val="32"/>
        </w:rPr>
        <w:t>度推进法治政府建设的主要工作安排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深入贯彻习近平法治思想。</w:t>
      </w:r>
      <w:r>
        <w:rPr>
          <w:rFonts w:hint="eastAsia" w:ascii="仿宋_GB2312" w:hAnsi="仿宋_GB2312" w:eastAsia="仿宋_GB2312" w:cs="仿宋_GB2312"/>
          <w:sz w:val="32"/>
          <w:szCs w:val="32"/>
        </w:rPr>
        <w:t>把深入学习宣传贯彻习近平法治思想摆在乡镇法治建设工作的首位，准确把握习近平法治思想的重大意义、丰富内涵、精神实质和实践要求。切实推动全镇干部群众做到用习近平法治思想武装头脑、做到将法治思维和法治方式自觉运用到乡镇工作当中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全面普及法律知识。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“八五”普法工作要求，加强普及宣传《民法典》、《城乡规划法》、《土地管理法》等涉及法律法规和规范性文件，推动镇村干部深刻理解、系统掌握其基本内容、核心要义和实践要求。大力普及法律知识，提高全社会对乡镇工作的支持和配合程度，保障依法行政工作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全面开展依法行政工作。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下放乡镇的权力清单，认真梳理，明确各部门的工作职责，结合行政执法改革，落实工作举措，确保依法行政工作顺利开展。以创建“五星支部”为载体，切实加强农村法治建设，积极创新普法理念，工作机制和方法，建立健全社会组织参与普法的渠道，逐步形成人人参与的良好居民，不断推进法治政府、法治社会、法治国家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加强对行政执法工作的领导。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结合乡镇综合行政执法机构改革工作要求，配足配强乡镇执法队伍，全面进行培训，提供业务水平，做到依法行政。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全面落实政务信息公开。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建立符合张良实际的政府信息公开目录和政务公开负面清单制度。通过门户网站、微信公众号、宣传栏等形式，及时公开我镇的重点工作和民生实事项目，保障群众的知情权、参与权和监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督权。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鲁山县张良镇人民政府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2024年2月        </w:t>
      </w: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MmRlNzBhMWY3MzRkZjM3NjM4ZDgyNjkxM2E1NDcifQ=="/>
    <w:docVar w:name="KSO_WPS_MARK_KEY" w:val="24e74a9c-1f2c-40b1-98c0-52a53fdb1a51"/>
  </w:docVars>
  <w:rsids>
    <w:rsidRoot w:val="0DF54C58"/>
    <w:rsid w:val="01A12BC5"/>
    <w:rsid w:val="0DF54C58"/>
    <w:rsid w:val="3036205E"/>
    <w:rsid w:val="5F44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2024-03-26T08:07:00Z</dcterms:created>
  <dc:creator>86177</dc:creator>
  <cp:lastModifiedBy>86177</cp:lastModifiedBy>
  <dcterms:modified xsi:type="dcterms:W3CDTF">2024-03-27T07:29:15Z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B059B01E44A54D2391AE706AD4486378_11</vt:lpwstr>
  </property>
</Properties>
</file>