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lang w:val="en-US" w:eastAsia="zh-CN"/>
        </w:rPr>
        <w:t>鲁山县</w:t>
      </w:r>
      <w:r>
        <w:rPr>
          <w:rFonts w:hint="eastAsia" w:ascii="方正小标宋_GBK" w:hAnsi="方正小标宋_GBK" w:eastAsia="方正小标宋_GBK" w:cs="方正小标宋_GBK"/>
          <w:sz w:val="44"/>
          <w:szCs w:val="44"/>
        </w:rPr>
        <w:t>张店乡</w:t>
      </w:r>
      <w:r>
        <w:rPr>
          <w:rFonts w:hint="eastAsia" w:ascii="方正小标宋_GBK" w:hAnsi="方正小标宋_GBK" w:eastAsia="方正小标宋_GBK" w:cs="方正小标宋_GBK"/>
          <w:sz w:val="44"/>
          <w:szCs w:val="44"/>
          <w:lang w:val="en-US" w:eastAsia="zh-CN"/>
        </w:rPr>
        <w:t>人民政府</w:t>
      </w:r>
      <w:r>
        <w:rPr>
          <w:rFonts w:hint="eastAsia" w:ascii="方正小标宋_GBK" w:hAnsi="方正小标宋_GBK" w:eastAsia="方正小标宋_GBK" w:cs="方正小标宋_GBK"/>
          <w:sz w:val="44"/>
          <w:szCs w:val="44"/>
        </w:rPr>
        <w:t>关于2023年法治政府建设情况的报告</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年以来，在县委县政府</w:t>
      </w:r>
      <w:r>
        <w:rPr>
          <w:rFonts w:hint="eastAsia" w:ascii="仿宋_GB2312" w:hAnsi="仿宋_GB2312" w:eastAsia="仿宋_GB2312" w:cs="仿宋_GB2312"/>
          <w:sz w:val="32"/>
          <w:szCs w:val="32"/>
          <w:lang w:val="en-US" w:eastAsia="zh-CN"/>
        </w:rPr>
        <w:t>坚强领导</w:t>
      </w:r>
      <w:r>
        <w:rPr>
          <w:rFonts w:hint="eastAsia" w:ascii="仿宋_GB2312" w:hAnsi="仿宋_GB2312" w:eastAsia="仿宋_GB2312" w:cs="仿宋_GB2312"/>
          <w:sz w:val="32"/>
          <w:szCs w:val="32"/>
        </w:rPr>
        <w:t>下，</w:t>
      </w:r>
      <w:r>
        <w:rPr>
          <w:rFonts w:hint="eastAsia" w:ascii="仿宋_GB2312" w:hAnsi="仿宋_GB2312" w:eastAsia="仿宋_GB2312" w:cs="仿宋_GB2312"/>
          <w:sz w:val="32"/>
          <w:szCs w:val="32"/>
          <w:lang w:val="en-US" w:eastAsia="zh-CN"/>
        </w:rPr>
        <w:t>张店</w:t>
      </w:r>
      <w:r>
        <w:rPr>
          <w:rFonts w:hint="eastAsia" w:ascii="仿宋_GB2312" w:hAnsi="仿宋_GB2312" w:eastAsia="仿宋_GB2312" w:cs="仿宋_GB2312"/>
          <w:sz w:val="32"/>
          <w:szCs w:val="32"/>
        </w:rPr>
        <w:t>乡坚持以建设法治政府为核心，以普法教育为先导，以制度建设为保障，以强化执法监督为手段，不断推进我乡法治政府工作的规范化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程序化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法治化</w:t>
      </w:r>
      <w:r>
        <w:rPr>
          <w:rFonts w:hint="eastAsia" w:ascii="仿宋_GB2312" w:hAnsi="仿宋_GB2312" w:eastAsia="仿宋_GB2312" w:cs="仿宋_GB2312"/>
          <w:sz w:val="32"/>
          <w:szCs w:val="32"/>
        </w:rPr>
        <w:t>，提升执法水平，并取得了一定的成效。现将工作情况汇报如下：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2023</w:t>
      </w:r>
      <w:r>
        <w:rPr>
          <w:rFonts w:hint="eastAsia" w:ascii="黑体" w:hAnsi="黑体" w:eastAsia="黑体" w:cs="黑体"/>
          <w:sz w:val="32"/>
          <w:szCs w:val="32"/>
        </w:rPr>
        <w:t>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（一）领导重视，为法治政府建设提供组织保障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组织，落实责任。成立了以书记为组长，乡长为常务副组长，各班子成员为副组长，相关单位负责人为成员的法治政府建设工作领导小组，各村、各单位也建立了相应的工作领导小组，切实加强对创建工作的领导，领导小组下设办公室，由专人组成工作专班，确保分工明确，责任落实。</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强化学习，提升能力。张店乡党委中心组将总书记依法治国新理念新思想</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战略、省市县关于法治政府创建文件精神、基础法律法规等列入中心组学习计划，切实增进班子成员的法治思维和法治能力。</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细致谋划，明确目标。张店乡每季度召开一次法治政府建设推进会，年初制定工作计划，明确年度目标，并在第一季度向乡人大和县政府报告上一年度法治政府建设情况，并通过公告等向社会公开，接受人民群众监督。</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党政共管，履职尽责。党政主要负责人切实履行推进法治建设第一责任人职责，并将履行推进法治建设第一责任人职责情况列入个人年终述职内容。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（二）狠抓落实，全面推进依法行政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严格落实重大行政决策程序。印发了《张店乡“三重一大”事项决策实施办法》《张店乡重大行政决策风险评估制度》等制度，“三重一大”事项决策必须坚持民主集中制的原则。凡属张店乡职责范围内的“三重一大”事项必须坚持集体领导、民主集中、个别酝酿、会议决定的原则进行决策，确保科学决策、民主决策、依法决策。</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坚持政务公开制度。及时更新政务公开目录，及时发布政务信息，通过政务公开平台、乡政务公开栏，定期更新、公开重大行政决策、财政预算等内容，进一步增加政府工作透明度。指导村监督委员会积极履职，确保村级公共权力阳光运行。</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组建综合执法队伍。严格按照《鲁山县磙子营乡等20个乡镇机构改革方案》要求及在县委编办指引下开展工作，深入开展职权梳理，建立权责清单，明确执法范围、执法依据、运行程序。同时组建张店乡综合执法队伍，将我乡有行政执法能力的人员吸收进来，依法依规</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。积极开展行政执法人员考试、培训，目前我乡通过行政执法证考试的共有8人。</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坚持矛盾调解制度。完善人民调解、行政调解、司法调解联动体系，健全警调、诉调、访调衔接机制。乡村建设人民矛盾调解中心，设置群众来访接待室，建立矛盾化解台账，落实“当日工作法”和“七晚工作法”，做到矛盾化解在基层，2023年化解矛盾26起，有效化解基层矛盾，防止了小事变炸与民事变刑案件的发生。推进“枫桥式派出所”“枫桥式司法所”建设，张店派出所被评为全国“枫桥式”派出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（三）强化法治宣传教育，提升公民法律素质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制定法治宣传年度工作计划。张店乡制定普法规划以及年度法治宣传教育实施意见，在巩固普法成果的基础上，对启动、实施到验收都进行了细化分解，以此促进我乡法治宣传教育和普法依法治理工作取得实效。</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党员领导干部带头学法用法。乡村党员领导干部带头学法，将宪法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民法典、习近平总书记关于全面推进依法治国重要论述、合同法等法律法规作为学法考试的必考内容，组织在编在职工作人员进行学法考法，在随机进行的抽查、考试中，通过率100%。</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rPr>
        <w:t>加强基层群众普法教育。通过“一村一法律顾问”、大喇叭、宣传车送法进农村、进社区、进企业等形式，对广大人民群众进行普法宣传，大力宣传民法典、合同法、农村土地承包法、劳动法、自然资源条例等法律法规及规章，全面提升广大群众学法、懂法、守法的自觉性。目前，张店乡16个行政村已实现“一村一法律顾问”全覆盖，大喇叭宣传20余次，宣传车下乡宣传5次，有效提升广大人民群众的法律素质。四是加强对重点普法宣传教育工作。推进“八五”普法规划实施，围绕上级部署的普法宣传工作任务，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3.8国际妇女节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6.26国际禁毒日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12.4国家宪法日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重要节点为契机，组织开展主题法治宣传活动，持续推动宪法精神进农村、进机关、进校园、进社区。各村党员群众服务站（中心）也将法治宣传教育作为引导群众尊法、守法、用法的主阵地，多维度推进法治社会宣传工作，累计开展普法宣传15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2023</w:t>
      </w:r>
      <w:r>
        <w:rPr>
          <w:rFonts w:hint="eastAsia" w:ascii="黑体" w:hAnsi="黑体" w:eastAsia="黑体" w:cs="黑体"/>
          <w:sz w:val="32"/>
          <w:szCs w:val="32"/>
        </w:rPr>
        <w:t>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虽然我乡的法治政府建设工作取得一定成效，但我们深知问题还有很多。</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工作开展不平衡。部分机关人员依法行政思维还不够强，在服务群众时习惯于旧思维方式，还需要进一步加大培训力度；</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法治村创建主动性不够。仍需加大力度引导干部群众投身其中。其原因：</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缺乏系统性的培训和学习机制。由于缺乏系统的培训和学习机制，导致执法人员无法及时更新和提高自己的专业知识和技能水平，进而影响其执法能力和效率。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缺乏对法治建设的重视。一些村干部和村民对法治建设的重要性认识不足，缺乏对法治建设的重视，认为法治建设是上级部门的事情，与自己无关。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2023</w:t>
      </w:r>
      <w:r>
        <w:rPr>
          <w:rFonts w:hint="eastAsia" w:ascii="黑体" w:hAnsi="黑体" w:eastAsia="黑体" w:cs="黑体"/>
          <w:sz w:val="32"/>
          <w:szCs w:val="32"/>
        </w:rPr>
        <w:t>年度党政主要负责人履行推进法治建设第一责任人职责的情况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我乡党政主要负责人始终把法治建设作为全乡工作的重中之重，认真履行第一责任人职责，全力推进全乡法治建设工作。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（一）加强组织领导，完善工作机制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始终把法治建设工作纳入全乡发展总体规划和年度工作计划，与经济社会发展同部署、同推进、同督促、同考核、同奖惩。成立了法治建设工作领导小组，统筹推进全乡法治建设工作各项事务。同时，多次召开联席会议，专题研究法治建设工作，及时解决法治建设工作中的实际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（二）加强制度建设，规范权力运行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严格依法依规决策，在重大决策集体讨论决定前，严格实行合法合规性审查，提高依法决策水平。同时，注重加强制度建设，规范行政权力运行，推动全乡依法治理工作。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（三）加强普法宣传，营造法治氛围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头学法守法用法，主动参加各类学法活动，重点学习习近平总书记全面依法治国新理念新思想新战略以及有关法律法规。同时，注重加强普法宣传工作，通过开展宣传活动、制作宣传标语、发放宣传资料等方式，提高群众的法律意识和法律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（四）加强监督执纪，保障依法行政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注重加强对行政权力的监督执纪，推动全乡形成风清气正的政治生态。同时，积极支持纪检监察机关开展工作，对违纪违法行为严肃查处，保障全乡法治政府建设工作的顺利开展。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总之，我乡党政主要负责人认真履行推进法治建设第一责任人职责，全力推进全乡法治建设工作。通过加强组织领导、制度建设、普法宣传和监督执纪等措施，推动全乡形成良好的法治环境和社会秩序。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2024</w:t>
      </w:r>
      <w:r>
        <w:rPr>
          <w:rFonts w:hint="eastAsia" w:ascii="黑体" w:hAnsi="黑体" w:eastAsia="黑体" w:cs="黑体"/>
          <w:sz w:val="32"/>
          <w:szCs w:val="32"/>
        </w:rPr>
        <w:t>年度推进法治政府建设的主要工作安排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（一）继续加强法治培训、加强普法教育，全面提高依法行政意识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抓好领导干部学法用法，不断提高依法执政能力，切实加强法律培训，努力提高机关工作人员法律素质和依法办事能力。增强领导干部自身的法治教育和学习，牢固树立法律权威至上、法律大于权力、权力服从法律的观念，在发展经济社会事务、协调处理矛盾纠纷时，善于运用法律手段解决问题。同时还要抓住群众的普法教育不放松，紧</w:t>
      </w:r>
      <w:bookmarkStart w:id="0" w:name="_GoBack"/>
      <w:bookmarkEnd w:id="0"/>
      <w:r>
        <w:rPr>
          <w:rFonts w:hint="eastAsia" w:ascii="仿宋_GB2312" w:hAnsi="仿宋_GB2312" w:eastAsia="仿宋_GB2312" w:cs="仿宋_GB2312"/>
          <w:sz w:val="32"/>
          <w:szCs w:val="32"/>
        </w:rPr>
        <w:t>抓农村法治宣传教育这个“死角”，利用灵活多样的宣传形式，大力宣传法律知识、依法行政，让群众知法、学法，增强利用法律武器保护自己合法权益的意识。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（二）加强政务信息透明度、强化行政监督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法治政府的最终目的是执政为民，而要取得群众的支持理解，更好的开展各项行政管理工作的当务之急就是进一步加强政务公开，增强行政执法的透明度。向群众公开各行政行为的法律政策依据、具体的办事程序，利用各种渠道公示依法应当公示的材料，提高政务透明度，自觉接受社会和群众的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（三）进一步完善法治政府建设，加强廉政建设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相关法治法规和制度，紧紧围绕“职能科学、权责法定、执法严明、公开公正、廉洁高效、守法诚信”法治政府的总体建设目标，通过深化行政审批制度改革，完善政务服务系统，健全政府法律顾问制度，健全依法决策机制；加强规范性文件监管，加强行政执法监督检查，改进行政执法；完善政府内部监督，强化重点领域监督，从而强化对行政权力的制约和监督，全面推进政务公开，推进政府的廉洁廉政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鲁山县张店乡人民政府</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2024年2月        </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7077e65a-7914-4c9e-ad97-d87a3a4e5ca3"/>
  </w:docVars>
  <w:rsids>
    <w:rsidRoot w:val="712A5C3E"/>
    <w:rsid w:val="10BE507F"/>
    <w:rsid w:val="20666156"/>
    <w:rsid w:val="41D201EE"/>
    <w:rsid w:val="712A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3331</Words>
  <Characters>3371</Characters>
  <Lines>0</Lines>
  <Paragraphs>0</Paragraphs>
  <TotalTime>2</TotalTime>
  <ScaleCrop>false</ScaleCrop>
  <LinksUpToDate>false</LinksUpToDate>
  <CharactersWithSpaces>3382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2024-03-27T01:28:00Z</dcterms:created>
  <dc:creator>86177</dc:creator>
  <cp:lastModifiedBy>86177</cp:lastModifiedBy>
  <dcterms:modified xsi:type="dcterms:W3CDTF">2024-03-29T09:20:58Z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B187CDB4D1DB48D787A714A79E437086_11</vt:lpwstr>
  </property>
</Properties>
</file>