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1EC50">
      <w:pPr>
        <w:jc w:val="center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40"/>
        </w:rPr>
        <w:t>关于征求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val="en-US" w:eastAsia="zh-CN"/>
        </w:rPr>
        <w:t>磙子营乡</w:t>
      </w: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</w:rPr>
        <w:t>农田水利设施管护办法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》(征求意见稿)</w:t>
      </w:r>
    </w:p>
    <w:p w14:paraId="415A2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第一章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总则</w:t>
      </w:r>
    </w:p>
    <w:p w14:paraId="2E024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第一条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以习近平新时代中国特色社会主义思想为指导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深入贯彻党的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二十</w:t>
      </w:r>
      <w:r>
        <w:rPr>
          <w:rFonts w:ascii="仿宋" w:hAnsi="仿宋" w:eastAsia="仿宋"/>
          <w:color w:val="auto"/>
          <w:sz w:val="32"/>
          <w:szCs w:val="32"/>
        </w:rPr>
        <w:t>大和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二十</w:t>
      </w:r>
      <w:r>
        <w:rPr>
          <w:rFonts w:ascii="仿宋" w:hAnsi="仿宋" w:eastAsia="仿宋"/>
          <w:color w:val="auto"/>
          <w:sz w:val="32"/>
          <w:szCs w:val="32"/>
        </w:rPr>
        <w:t>届二中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三中全会精神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全面落实省委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省政府关于加强农田水利设施管护工作的安排部署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注重源头管控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坚持建管并重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健全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创新管护机制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强化监督考核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实现农田水利设施管护规范化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常态化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长效化。根据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lang w:val="en-US" w:eastAsia="zh-CN"/>
        </w:rPr>
        <w:t>《鲁山县人民政府关于印发鲁山县农田水利设施管护办法的通知》（鲁政【2025】4号）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等有关文件规定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特制定本办法。</w:t>
      </w:r>
    </w:p>
    <w:p w14:paraId="5F8F2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第二条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农田水利设施管护是指对工程设施进行管理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维修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养护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保持工程的设计功能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本办法适用于2011年以来使用各级财政资金建设的农田水利设施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包括机井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泵站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塘堰坝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小型集雨设施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输排水设施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渠系建筑物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高低压电力设施等。通过高标准农田项目建设的田间道路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农田林网等参照本办法执行。</w:t>
      </w:r>
    </w:p>
    <w:p w14:paraId="317DC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第三条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农田水利设施管护的原则按照“谁使用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谁管护”“谁受益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谁负责”进行。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通过</w:t>
      </w:r>
      <w:r>
        <w:rPr>
          <w:rFonts w:ascii="仿宋" w:hAnsi="仿宋" w:eastAsia="仿宋"/>
          <w:color w:val="auto"/>
          <w:sz w:val="32"/>
          <w:szCs w:val="32"/>
        </w:rPr>
        <w:t>明确管护主体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压实管护责任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做到管护有人员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有资金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有制度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有监督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实现设施管用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群众满意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长期受益。</w:t>
      </w:r>
    </w:p>
    <w:p w14:paraId="13628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第二章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管护组织与职责</w:t>
      </w:r>
    </w:p>
    <w:p w14:paraId="096E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乡政府对管护工作负主体责任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承担管护属地责任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对已建成移交的农田水利设施管护工作负全责。</w:t>
      </w:r>
      <w:r>
        <w:rPr>
          <w:rFonts w:ascii="仿宋" w:hAnsi="仿宋" w:eastAsia="仿宋"/>
          <w:color w:val="auto"/>
          <w:sz w:val="32"/>
          <w:szCs w:val="32"/>
        </w:rPr>
        <w:t>主要负责明确管护主体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监督责任落实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加强人员培训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协调指导</w:t>
      </w:r>
      <w:r>
        <w:rPr>
          <w:rFonts w:ascii="仿宋" w:hAnsi="仿宋" w:eastAsia="仿宋"/>
          <w:color w:val="auto"/>
          <w:sz w:val="32"/>
          <w:szCs w:val="32"/>
        </w:rPr>
        <w:t>农田水利设施的维修工作。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可</w:t>
      </w:r>
      <w:r>
        <w:rPr>
          <w:rFonts w:ascii="仿宋" w:hAnsi="仿宋" w:eastAsia="仿宋"/>
          <w:color w:val="auto"/>
          <w:sz w:val="32"/>
          <w:szCs w:val="32"/>
        </w:rPr>
        <w:t>根据工作需要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确定若干名维修人员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由乡农业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服务中心</w:t>
      </w:r>
      <w:r>
        <w:rPr>
          <w:rFonts w:ascii="仿宋" w:hAnsi="仿宋" w:eastAsia="仿宋"/>
          <w:color w:val="auto"/>
          <w:sz w:val="32"/>
          <w:szCs w:val="32"/>
        </w:rPr>
        <w:t>管理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也可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根据情况，</w:t>
      </w:r>
      <w:r>
        <w:rPr>
          <w:rFonts w:ascii="仿宋" w:hAnsi="仿宋" w:eastAsia="仿宋"/>
          <w:color w:val="auto"/>
          <w:sz w:val="32"/>
          <w:szCs w:val="32"/>
        </w:rPr>
        <w:t>采取政府购买服务的方式解决维修问题。</w:t>
      </w:r>
    </w:p>
    <w:p w14:paraId="0346E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党支部、村民委员会是本村境内农田水利设施的管护主体，主要成员由井长和管护员组成。</w:t>
      </w:r>
    </w:p>
    <w:p w14:paraId="3884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村党支部书记任本村井长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牵头负责辖区内机井及其他农田水利设施的管理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使用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维护等工作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协调解决管护和使用中的矛盾和问题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加强对管护人员的管理指导。</w:t>
      </w:r>
    </w:p>
    <w:p w14:paraId="0108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根据农田水利设施数量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村级要确定若干名管护员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负责农田水利设施的运行管护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以机井为例，</w:t>
      </w:r>
      <w:r>
        <w:rPr>
          <w:rFonts w:ascii="仿宋" w:hAnsi="仿宋" w:eastAsia="仿宋"/>
          <w:color w:val="auto"/>
          <w:sz w:val="32"/>
          <w:szCs w:val="32"/>
        </w:rPr>
        <w:t>原则上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每十五眼左右机井</w:t>
      </w:r>
      <w:r>
        <w:rPr>
          <w:rFonts w:ascii="仿宋" w:hAnsi="仿宋" w:eastAsia="仿宋"/>
          <w:color w:val="auto"/>
          <w:sz w:val="32"/>
          <w:szCs w:val="32"/>
        </w:rPr>
        <w:t>至少配备1名管护员。村级管护员应有劳动能力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遵纪守法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热心公益事业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具备农业设施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智能手机操作常识。村级管护员可以从本村现有公益岗位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村级用水服务站水管员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无职党员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村干部中优选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人员确定后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由村民委员会报乡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政府</w:t>
      </w:r>
      <w:r>
        <w:rPr>
          <w:rFonts w:ascii="仿宋" w:hAnsi="仿宋" w:eastAsia="仿宋"/>
          <w:color w:val="auto"/>
          <w:sz w:val="32"/>
          <w:szCs w:val="32"/>
        </w:rPr>
        <w:t>统一审核管理。</w:t>
      </w:r>
    </w:p>
    <w:p w14:paraId="13FD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1" w:firstLineChars="10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第三章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管护措施</w:t>
      </w:r>
    </w:p>
    <w:p w14:paraId="7D3E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六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村级</w:t>
      </w:r>
      <w:r>
        <w:rPr>
          <w:rFonts w:ascii="仿宋" w:hAnsi="仿宋" w:eastAsia="仿宋"/>
          <w:color w:val="auto"/>
          <w:sz w:val="32"/>
          <w:szCs w:val="32"/>
        </w:rPr>
        <w:t>管护主体应经常对农田水利设施进行巡查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平时每月对农田水利设施巡查至少1次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每季度设备试运行一次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农忙时期每周巡查至少1次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填写《巡查记录》，对巡查中</w:t>
      </w:r>
      <w:r>
        <w:rPr>
          <w:rFonts w:ascii="仿宋" w:hAnsi="仿宋" w:eastAsia="仿宋"/>
          <w:color w:val="auto"/>
          <w:sz w:val="32"/>
          <w:szCs w:val="32"/>
        </w:rPr>
        <w:t>发现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</w:t>
      </w:r>
      <w:r>
        <w:rPr>
          <w:rFonts w:ascii="仿宋" w:hAnsi="仿宋" w:eastAsia="仿宋"/>
          <w:color w:val="auto"/>
          <w:sz w:val="32"/>
          <w:szCs w:val="32"/>
        </w:rPr>
        <w:t>损坏情况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要</w:t>
      </w:r>
      <w:r>
        <w:rPr>
          <w:rFonts w:ascii="仿宋" w:hAnsi="仿宋" w:eastAsia="仿宋"/>
          <w:color w:val="auto"/>
          <w:sz w:val="32"/>
          <w:szCs w:val="32"/>
        </w:rPr>
        <w:t>及时填写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维修记录（一井一表）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建立维修台账，同时要</w:t>
      </w:r>
      <w:r>
        <w:rPr>
          <w:rFonts w:ascii="仿宋" w:hAnsi="仿宋" w:eastAsia="仿宋"/>
          <w:color w:val="auto"/>
          <w:sz w:val="32"/>
          <w:szCs w:val="32"/>
        </w:rPr>
        <w:t>向乡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农业中心</w:t>
      </w:r>
      <w:r>
        <w:rPr>
          <w:rFonts w:ascii="仿宋" w:hAnsi="仿宋" w:eastAsia="仿宋"/>
          <w:color w:val="auto"/>
          <w:sz w:val="32"/>
          <w:szCs w:val="32"/>
        </w:rPr>
        <w:t>报告。</w:t>
      </w:r>
    </w:p>
    <w:p w14:paraId="6E8DE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七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发现有重大破损现象和存在重大安全隐患的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由村民委员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会</w:t>
      </w:r>
      <w:r>
        <w:rPr>
          <w:rFonts w:ascii="仿宋" w:hAnsi="仿宋" w:eastAsia="仿宋"/>
          <w:color w:val="auto"/>
          <w:sz w:val="32"/>
          <w:szCs w:val="32"/>
        </w:rPr>
        <w:t>提出申请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及时上报乡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政府</w:t>
      </w:r>
      <w:r>
        <w:rPr>
          <w:rFonts w:ascii="仿宋" w:hAnsi="仿宋" w:eastAsia="仿宋"/>
          <w:color w:val="auto"/>
          <w:sz w:val="32"/>
          <w:szCs w:val="32"/>
        </w:rPr>
        <w:t>组织工作人员及时现场查看并测算维修工程量及维修费用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在管护资金中酌情解决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需要上报县级以上主管部门的，由乡政府提出申请</w:t>
      </w:r>
      <w:r>
        <w:rPr>
          <w:rFonts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 w14:paraId="45F9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八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auto"/>
          <w:sz w:val="32"/>
          <w:szCs w:val="32"/>
        </w:rPr>
        <w:t>管护主体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在</w:t>
      </w:r>
      <w:r>
        <w:rPr>
          <w:rFonts w:ascii="仿宋" w:hAnsi="仿宋" w:eastAsia="仿宋"/>
          <w:color w:val="auto"/>
          <w:sz w:val="32"/>
          <w:szCs w:val="32"/>
        </w:rPr>
        <w:t>巡查时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要重点防范大中型货车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收割机等大型机械违规通行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作业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对工程设施造成破坏。发现人为破坏工程设施要及时制止。已造成损坏的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按照“谁破坏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谁维修”的原则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由损坏者予以修复或赔偿。</w:t>
      </w:r>
    </w:p>
    <w:p w14:paraId="533A5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九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以村为单位对机井进行编号，并张贴管护责任标识牌。乡农业中心</w:t>
      </w:r>
      <w:r>
        <w:rPr>
          <w:rFonts w:ascii="仿宋" w:hAnsi="仿宋" w:eastAsia="仿宋"/>
          <w:color w:val="auto"/>
          <w:sz w:val="32"/>
          <w:szCs w:val="32"/>
        </w:rPr>
        <w:t>建立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各村机井登记</w:t>
      </w:r>
      <w:r>
        <w:rPr>
          <w:rFonts w:ascii="仿宋" w:hAnsi="仿宋" w:eastAsia="仿宋"/>
          <w:color w:val="auto"/>
          <w:sz w:val="32"/>
          <w:szCs w:val="32"/>
        </w:rPr>
        <w:t>台账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各村建立巡查记录和“一井一表”维修台账，</w:t>
      </w:r>
      <w:r>
        <w:rPr>
          <w:rFonts w:ascii="仿宋" w:hAnsi="仿宋" w:eastAsia="仿宋"/>
          <w:color w:val="auto"/>
          <w:sz w:val="32"/>
          <w:szCs w:val="32"/>
        </w:rPr>
        <w:t>记录管护情况。</w:t>
      </w:r>
    </w:p>
    <w:p w14:paraId="348D0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1" w:firstLineChars="10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第四章保障机制</w:t>
      </w:r>
    </w:p>
    <w:p w14:paraId="174F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第十条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乡</w:t>
      </w:r>
      <w:r>
        <w:rPr>
          <w:rFonts w:ascii="仿宋" w:hAnsi="仿宋" w:eastAsia="仿宋"/>
          <w:color w:val="auto"/>
          <w:sz w:val="32"/>
          <w:szCs w:val="32"/>
        </w:rPr>
        <w:t>政府加强对农田水利设施管护工作的领导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定期听取工作汇报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协调解决管护工作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</w:t>
      </w:r>
      <w:r>
        <w:rPr>
          <w:rFonts w:ascii="仿宋" w:hAnsi="仿宋" w:eastAsia="仿宋"/>
          <w:color w:val="auto"/>
          <w:sz w:val="32"/>
          <w:szCs w:val="32"/>
        </w:rPr>
        <w:t>存在的问题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全力推动农田水利设施管护工作。</w:t>
      </w:r>
    </w:p>
    <w:p w14:paraId="188D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将每年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4月、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auto"/>
          <w:sz w:val="32"/>
          <w:szCs w:val="32"/>
        </w:rPr>
        <w:t>月定为全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乡</w:t>
      </w:r>
      <w:r>
        <w:rPr>
          <w:rFonts w:ascii="仿宋" w:hAnsi="仿宋" w:eastAsia="仿宋"/>
          <w:color w:val="auto"/>
          <w:sz w:val="32"/>
          <w:szCs w:val="32"/>
        </w:rPr>
        <w:t>农田设施“管护月”。开展宣传活动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普及管护政策和常识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增强管护责任意识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营造良好氛围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ascii="仿宋" w:hAnsi="仿宋" w:eastAsia="仿宋"/>
          <w:color w:val="auto"/>
          <w:sz w:val="32"/>
          <w:szCs w:val="32"/>
        </w:rPr>
        <w:t>开展排查行动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立足农业生产需求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突出重点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全面覆盖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查清设施存在问题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ascii="仿宋" w:hAnsi="仿宋" w:eastAsia="仿宋"/>
          <w:color w:val="auto"/>
          <w:sz w:val="32"/>
          <w:szCs w:val="32"/>
        </w:rPr>
        <w:t>开展集中整改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针对排查发现的问题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坚持即查即改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提高管护质量。要以技术信息化促进管护现代化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整合农田设施管护信息平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用水用电监管平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农田设施问题举报系统等终端平台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探索应用物联网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大数据等数字技术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在线管理机井等设施档案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实时监测运行状况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动态更新数据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以“一张图”“一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张</w:t>
      </w:r>
      <w:r>
        <w:rPr>
          <w:rFonts w:ascii="仿宋" w:hAnsi="仿宋" w:eastAsia="仿宋"/>
          <w:color w:val="auto"/>
          <w:sz w:val="32"/>
          <w:szCs w:val="32"/>
        </w:rPr>
        <w:t>网”“一个平台”为基础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构建业务协同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信息共享的数字管理体系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增强监管能力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提高管护效能。</w:t>
      </w:r>
    </w:p>
    <w:p w14:paraId="6A621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第十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保障管护经费。</w:t>
      </w:r>
    </w:p>
    <w:p w14:paraId="49B85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乡政府按照每眼机井每年500元左右的标准拨付给各村，作为管护经费。</w:t>
      </w:r>
    </w:p>
    <w:p w14:paraId="6AC5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合理收取水费。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各村应</w:t>
      </w:r>
      <w:r>
        <w:rPr>
          <w:rFonts w:ascii="仿宋" w:hAnsi="仿宋" w:eastAsia="仿宋"/>
          <w:color w:val="auto"/>
          <w:sz w:val="32"/>
          <w:szCs w:val="32"/>
        </w:rPr>
        <w:t>按照农业水价综合改革区现行机制规范收取水费。标准不得超过当地发展改革部门核定的“以电折水”价格。收取的水费在支付电费等成本后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剩余部分可用于补充管护经费。</w:t>
      </w:r>
    </w:p>
    <w:p w14:paraId="4AEBF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</w:t>
      </w:r>
      <w:r>
        <w:rPr>
          <w:rFonts w:ascii="仿宋" w:hAnsi="仿宋" w:eastAsia="仿宋"/>
          <w:color w:val="auto"/>
          <w:sz w:val="32"/>
          <w:szCs w:val="32"/>
        </w:rPr>
        <w:t>)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拓宽筹资渠道。可按规定通过村级集体经济收入提取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社会捐赠等方式筹措管护资金。鼓励通过和社会资本合作等方式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拓展管护经费来源。</w:t>
      </w:r>
    </w:p>
    <w:p w14:paraId="5F8D3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十三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乡党委、政府将</w:t>
      </w:r>
      <w:r>
        <w:rPr>
          <w:rFonts w:ascii="仿宋" w:hAnsi="仿宋" w:eastAsia="仿宋"/>
          <w:color w:val="auto"/>
          <w:sz w:val="32"/>
          <w:szCs w:val="32"/>
        </w:rPr>
        <w:t>加大农田水利设施管护领域问题的查处力度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加强审计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严格监督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 w14:paraId="24522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ascii="仿宋" w:hAnsi="仿宋" w:eastAsia="仿宋"/>
          <w:color w:val="auto"/>
          <w:sz w:val="32"/>
          <w:szCs w:val="32"/>
        </w:rPr>
        <w:t>)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严格资金管理。管护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经费只能</w:t>
      </w:r>
      <w:r>
        <w:rPr>
          <w:rFonts w:ascii="仿宋" w:hAnsi="仿宋" w:eastAsia="仿宋"/>
          <w:color w:val="auto"/>
          <w:sz w:val="32"/>
          <w:szCs w:val="32"/>
        </w:rPr>
        <w:t>用于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包括机井在内的</w:t>
      </w:r>
      <w:r>
        <w:rPr>
          <w:rFonts w:ascii="仿宋" w:hAnsi="仿宋" w:eastAsia="仿宋"/>
          <w:color w:val="auto"/>
          <w:sz w:val="32"/>
          <w:szCs w:val="32"/>
        </w:rPr>
        <w:t>农田水利设施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日常维修维护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支付管护人员补助。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资金使用情况由乡纪委和乡“三资办”监管，对虚开冒领、以次充好等行为将严格落实党政纪处分。</w:t>
      </w:r>
    </w:p>
    <w:p w14:paraId="6FE7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各村支部书记作为农田水利设施管护的第一责任人，要强化日常巡查，及时发现问题并及时整改到位，绝不能出现耽误群众抗旱浇地的现象，以及发生相关的负面舆情。</w:t>
      </w:r>
    </w:p>
    <w:p w14:paraId="7728E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第十四条 </w:t>
      </w:r>
      <w:r>
        <w:rPr>
          <w:rFonts w:ascii="仿宋" w:hAnsi="仿宋" w:eastAsia="仿宋"/>
          <w:color w:val="auto"/>
          <w:sz w:val="32"/>
          <w:szCs w:val="32"/>
        </w:rPr>
        <w:t>严厉打击农田水利设施管护领域违法行为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对破坏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损毁农田水利设施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寻衅滋事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阻碍管护工作正常开展的组织和个人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</w:rPr>
        <w:t>移交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公安</w:t>
      </w:r>
      <w:r>
        <w:rPr>
          <w:rFonts w:ascii="仿宋" w:hAnsi="仿宋" w:eastAsia="仿宋"/>
          <w:color w:val="auto"/>
          <w:sz w:val="32"/>
          <w:szCs w:val="32"/>
        </w:rPr>
        <w:t>司法机关依法严肃处理。</w:t>
      </w:r>
    </w:p>
    <w:p w14:paraId="756C8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十五</w:t>
      </w:r>
      <w:r>
        <w:rPr>
          <w:rFonts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本办法自下发之日起实施。</w:t>
      </w:r>
      <w:bookmarkStart w:id="0" w:name="_GoBack"/>
      <w:bookmarkEnd w:id="0"/>
    </w:p>
    <w:p w14:paraId="4A5EE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47"/>
    <w:rsid w:val="000004AD"/>
    <w:rsid w:val="000D0947"/>
    <w:rsid w:val="00886092"/>
    <w:rsid w:val="00AC28AC"/>
    <w:rsid w:val="00BD05A6"/>
    <w:rsid w:val="02D52B76"/>
    <w:rsid w:val="0FE20188"/>
    <w:rsid w:val="15EB1800"/>
    <w:rsid w:val="18835457"/>
    <w:rsid w:val="1B610FF3"/>
    <w:rsid w:val="1F1840BF"/>
    <w:rsid w:val="21AE5661"/>
    <w:rsid w:val="25DE33C7"/>
    <w:rsid w:val="2C2E696B"/>
    <w:rsid w:val="2CC94C4A"/>
    <w:rsid w:val="319F4738"/>
    <w:rsid w:val="31DF1B6E"/>
    <w:rsid w:val="39CB2002"/>
    <w:rsid w:val="3C751345"/>
    <w:rsid w:val="3DB524B3"/>
    <w:rsid w:val="3DF1675F"/>
    <w:rsid w:val="40C75116"/>
    <w:rsid w:val="460F0861"/>
    <w:rsid w:val="466639FA"/>
    <w:rsid w:val="48BC5CF6"/>
    <w:rsid w:val="49617F01"/>
    <w:rsid w:val="4D3B11DD"/>
    <w:rsid w:val="59EA492F"/>
    <w:rsid w:val="5ABA4D94"/>
    <w:rsid w:val="5B0608E3"/>
    <w:rsid w:val="648C220A"/>
    <w:rsid w:val="6831307F"/>
    <w:rsid w:val="688875FC"/>
    <w:rsid w:val="69707741"/>
    <w:rsid w:val="6AE3541A"/>
    <w:rsid w:val="6B6845F7"/>
    <w:rsid w:val="6F3D1903"/>
    <w:rsid w:val="7045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字符"/>
    <w:basedOn w:val="19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9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日期 字符"/>
    <w:basedOn w:val="19"/>
    <w:link w:val="1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2310</Words>
  <Characters>2331</Characters>
  <Lines>30</Lines>
  <Paragraphs>8</Paragraphs>
  <TotalTime>3</TotalTime>
  <ScaleCrop>false</ScaleCrop>
  <LinksUpToDate>false</LinksUpToDate>
  <CharactersWithSpaces>2383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2024-08-06T03:03:00Z</dcterms:created>
  <dc:creator>office</dc:creator>
  <cp:lastModifiedBy>WPS_1697157708</cp:lastModifiedBy>
  <cp:lastPrinted>2025-04-27T07:02:00Z</cp:lastPrinted>
  <dcterms:modified xsi:type="dcterms:W3CDTF">2025-08-14T01:14:36Z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eyJoZGlkIjoiODM5MWZkMzdlOWUzMzcwYjcwNzBiZTc2YzM4NDZiZGMiLCJ1c2VySWQiOiIxNTQ5ODg3Mzg4In0=</vt:lpwstr>
  </property>
  <property fmtid="{D5CDD505-2E9C-101B-9397-08002B2CF9AE}" pid="4" name="ICV">
    <vt:lpwstr>4394DE16CEF44222918061EB30213545_12</vt:lpwstr>
  </property>
</Properties>
</file>