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46FB" w14:textId="77777777" w:rsidR="00EE4653" w:rsidRDefault="00EC2EB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鲁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山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县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自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然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资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源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局</w:t>
      </w:r>
    </w:p>
    <w:p w14:paraId="56EE082A" w14:textId="77777777" w:rsidR="00EE4653" w:rsidRDefault="00EC2EB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公</w:t>
      </w:r>
      <w:r>
        <w:rPr>
          <w:rFonts w:hint="eastAsia"/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告</w:t>
      </w:r>
    </w:p>
    <w:p w14:paraId="0D128904" w14:textId="0CEA7B72" w:rsidR="00EE4653" w:rsidRDefault="00EC2EB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鲁自然资公告（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1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号</w:t>
      </w:r>
    </w:p>
    <w:p w14:paraId="656B8D3F" w14:textId="77777777" w:rsidR="00EE4653" w:rsidRDefault="00EC2E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因张春明、魏仙不服鲁山县人民政府制作的使用权人为孙秀英的“鲁集用（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）字第</w:t>
      </w:r>
      <w:r>
        <w:rPr>
          <w:rFonts w:hint="eastAsia"/>
          <w:sz w:val="30"/>
          <w:szCs w:val="30"/>
        </w:rPr>
        <w:t>12210205</w:t>
      </w:r>
      <w:r>
        <w:rPr>
          <w:rFonts w:hint="eastAsia"/>
          <w:sz w:val="30"/>
          <w:szCs w:val="30"/>
        </w:rPr>
        <w:t>号《集体建设用地使用证》”行政诉讼一案，平顶山市卫东区人民法院作出（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）豫</w:t>
      </w:r>
      <w:r>
        <w:rPr>
          <w:rFonts w:hint="eastAsia"/>
          <w:sz w:val="30"/>
          <w:szCs w:val="30"/>
        </w:rPr>
        <w:t>0403</w:t>
      </w:r>
      <w:r>
        <w:rPr>
          <w:rFonts w:hint="eastAsia"/>
          <w:sz w:val="30"/>
          <w:szCs w:val="30"/>
        </w:rPr>
        <w:t>行初</w:t>
      </w:r>
      <w:r>
        <w:rPr>
          <w:rFonts w:hint="eastAsia"/>
          <w:sz w:val="30"/>
          <w:szCs w:val="30"/>
        </w:rPr>
        <w:t>68</w:t>
      </w:r>
      <w:r>
        <w:rPr>
          <w:rFonts w:hint="eastAsia"/>
          <w:sz w:val="30"/>
          <w:szCs w:val="30"/>
        </w:rPr>
        <w:t>号行政判决，以“鲁集用（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）字第</w:t>
      </w:r>
      <w:r>
        <w:rPr>
          <w:rFonts w:hint="eastAsia"/>
          <w:sz w:val="30"/>
          <w:szCs w:val="30"/>
        </w:rPr>
        <w:t>12210205</w:t>
      </w:r>
      <w:r>
        <w:rPr>
          <w:rFonts w:hint="eastAsia"/>
          <w:sz w:val="30"/>
          <w:szCs w:val="30"/>
        </w:rPr>
        <w:t>号《集体建设用地使用证》”主要依据不足，且案涉土地的权属存在争议为由予以</w:t>
      </w:r>
      <w:r>
        <w:rPr>
          <w:rFonts w:hint="eastAsia"/>
          <w:sz w:val="30"/>
          <w:szCs w:val="30"/>
        </w:rPr>
        <w:t>撤销，孙秀英不服该一审判决提起上诉，平顶山市中级人民法院审理后作出（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）豫</w:t>
      </w:r>
      <w:r>
        <w:rPr>
          <w:rFonts w:hint="eastAsia"/>
          <w:sz w:val="30"/>
          <w:szCs w:val="30"/>
        </w:rPr>
        <w:t>04</w:t>
      </w:r>
      <w:r>
        <w:rPr>
          <w:rFonts w:hint="eastAsia"/>
          <w:sz w:val="30"/>
          <w:szCs w:val="30"/>
        </w:rPr>
        <w:t>行终</w:t>
      </w:r>
      <w:r>
        <w:rPr>
          <w:rFonts w:hint="eastAsia"/>
          <w:sz w:val="30"/>
          <w:szCs w:val="30"/>
        </w:rPr>
        <w:t>68</w:t>
      </w:r>
      <w:r>
        <w:rPr>
          <w:rFonts w:hint="eastAsia"/>
          <w:sz w:val="30"/>
          <w:szCs w:val="30"/>
        </w:rPr>
        <w:t>号行政判决，驳回上诉，维持原判。（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）豫</w:t>
      </w:r>
      <w:r>
        <w:rPr>
          <w:rFonts w:hint="eastAsia"/>
          <w:sz w:val="30"/>
          <w:szCs w:val="30"/>
        </w:rPr>
        <w:t>0403</w:t>
      </w:r>
      <w:r>
        <w:rPr>
          <w:rFonts w:hint="eastAsia"/>
          <w:sz w:val="30"/>
          <w:szCs w:val="30"/>
        </w:rPr>
        <w:t>行初</w:t>
      </w:r>
      <w:r>
        <w:rPr>
          <w:rFonts w:hint="eastAsia"/>
          <w:sz w:val="30"/>
          <w:szCs w:val="30"/>
        </w:rPr>
        <w:t>68</w:t>
      </w:r>
      <w:r>
        <w:rPr>
          <w:rFonts w:hint="eastAsia"/>
          <w:sz w:val="30"/>
          <w:szCs w:val="30"/>
        </w:rPr>
        <w:t>号行政判决书和（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）豫</w:t>
      </w:r>
      <w:r>
        <w:rPr>
          <w:rFonts w:hint="eastAsia"/>
          <w:sz w:val="30"/>
          <w:szCs w:val="30"/>
        </w:rPr>
        <w:t>04</w:t>
      </w:r>
      <w:r>
        <w:rPr>
          <w:rFonts w:hint="eastAsia"/>
          <w:sz w:val="30"/>
          <w:szCs w:val="30"/>
        </w:rPr>
        <w:t>行终</w:t>
      </w:r>
      <w:r>
        <w:rPr>
          <w:rFonts w:hint="eastAsia"/>
          <w:sz w:val="30"/>
          <w:szCs w:val="30"/>
        </w:rPr>
        <w:t>68</w:t>
      </w:r>
      <w:r>
        <w:rPr>
          <w:rFonts w:hint="eastAsia"/>
          <w:sz w:val="30"/>
          <w:szCs w:val="30"/>
        </w:rPr>
        <w:t>号行政判决书已经发生法律效力，基于一、二审生效判决结果，“鲁集用（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）字第</w:t>
      </w:r>
      <w:r>
        <w:rPr>
          <w:rFonts w:hint="eastAsia"/>
          <w:sz w:val="30"/>
          <w:szCs w:val="30"/>
        </w:rPr>
        <w:t>12210205</w:t>
      </w:r>
      <w:r>
        <w:rPr>
          <w:rFonts w:hint="eastAsia"/>
          <w:sz w:val="30"/>
          <w:szCs w:val="30"/>
        </w:rPr>
        <w:t>号《集体建设用地使用证》”已失去不动产物权登记公示效力，并且没有实际向孙秀英颁发，现公告予以作废。</w:t>
      </w:r>
    </w:p>
    <w:p w14:paraId="2151D12F" w14:textId="77777777" w:rsidR="00EE4653" w:rsidRDefault="00EC2E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此告</w:t>
      </w:r>
    </w:p>
    <w:p w14:paraId="31C29C4A" w14:textId="77777777" w:rsidR="00EE4653" w:rsidRDefault="00EC2E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56F74C2C" w14:textId="77777777" w:rsidR="00EE4653" w:rsidRDefault="00EC2E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</w:p>
    <w:sectPr w:rsidR="00EE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jhiNDgzYWMwM2I0YTRhMmRjY2NiNWQyNmMwN2YifQ=="/>
  </w:docVars>
  <w:rsids>
    <w:rsidRoot w:val="63332610"/>
    <w:rsid w:val="00EC2EB1"/>
    <w:rsid w:val="00EE4653"/>
    <w:rsid w:val="633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C5A92"/>
  <w15:docId w15:val="{5C9BC398-7C28-4B90-82AC-1A4A964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2024-08-14T00:44:00Z</dcterms:created>
  <dcterms:modified xsi:type="dcterms:W3CDTF">2024-08-15T01:04:00Z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335C1D3F78774CF0931C62AEF1D1DBDD_11</vt:lpwstr>
  </property>
</Properties>
</file>