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15" w:lineRule="atLeast"/>
        <w:ind w:left="0" w:right="0"/>
        <w:jc w:val="center"/>
        <w:rPr>
          <w:rFonts w:hint="eastAsia" w:ascii="黑体" w:hAnsi="黑体" w:eastAsia="黑体" w:cs="黑体"/>
          <w:sz w:val="44"/>
          <w:szCs w:val="44"/>
          <w:shd w:val="clear" w:fill="F9F9F9"/>
        </w:rPr>
      </w:pPr>
      <w:r>
        <w:rPr>
          <w:rFonts w:hint="eastAsia" w:ascii="黑体" w:hAnsi="黑体" w:eastAsia="黑体" w:cs="黑体"/>
          <w:sz w:val="44"/>
          <w:szCs w:val="44"/>
          <w:shd w:val="clear" w:fill="F9F9F9"/>
        </w:rPr>
        <w:t>鲁山县</w:t>
      </w:r>
      <w:r>
        <w:rPr>
          <w:rFonts w:hint="eastAsia" w:ascii="黑体" w:hAnsi="黑体" w:eastAsia="黑体" w:cs="黑体"/>
          <w:sz w:val="44"/>
          <w:szCs w:val="44"/>
          <w:shd w:val="clear" w:fill="F9F9F9"/>
          <w:lang w:val="en-US" w:eastAsia="zh-CN"/>
        </w:rPr>
        <w:t>住房和城乡建设</w:t>
      </w:r>
      <w:r>
        <w:rPr>
          <w:rFonts w:hint="eastAsia" w:ascii="黑体" w:hAnsi="黑体" w:eastAsia="黑体" w:cs="黑体"/>
          <w:sz w:val="44"/>
          <w:szCs w:val="44"/>
          <w:shd w:val="clear" w:fill="F9F9F9"/>
        </w:rPr>
        <w:t>局关于</w:t>
      </w:r>
      <w:r>
        <w:rPr>
          <w:rFonts w:hint="eastAsia" w:ascii="黑体" w:hAnsi="黑体" w:eastAsia="黑体" w:cs="黑体"/>
          <w:sz w:val="44"/>
          <w:szCs w:val="44"/>
          <w:shd w:val="clear" w:fill="F9F9F9"/>
          <w:lang w:val="en-US" w:eastAsia="zh-CN"/>
        </w:rPr>
        <w:t>光明路道路建设工程</w:t>
      </w:r>
      <w:r>
        <w:rPr>
          <w:rFonts w:hint="eastAsia" w:ascii="黑体" w:hAnsi="黑体" w:eastAsia="黑体" w:cs="黑体"/>
          <w:sz w:val="44"/>
          <w:szCs w:val="44"/>
          <w:shd w:val="clear" w:fill="F9F9F9"/>
        </w:rPr>
        <w:t>项</w:t>
      </w:r>
      <w:r>
        <w:rPr>
          <w:rFonts w:hint="eastAsia" w:ascii="黑体" w:hAnsi="黑体" w:eastAsia="黑体" w:cs="黑体"/>
          <w:sz w:val="44"/>
          <w:szCs w:val="44"/>
          <w:shd w:val="clear" w:fill="F9F9F9"/>
          <w:lang w:eastAsia="zh-CN"/>
        </w:rPr>
        <w:t>目</w:t>
      </w:r>
      <w:r>
        <w:rPr>
          <w:rFonts w:hint="eastAsia" w:ascii="黑体" w:hAnsi="黑体" w:eastAsia="黑体" w:cs="黑体"/>
          <w:sz w:val="44"/>
          <w:szCs w:val="44"/>
          <w:shd w:val="clear" w:fill="F9F9F9"/>
        </w:rPr>
        <w:t xml:space="preserve">地方政府债券存续期情况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债券资金总体情况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9F9F9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截至2023年底，光明路道路建设工程项目发债金额为1000万元。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专项债券项目基本情况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textAlignment w:val="auto"/>
        <w:rPr>
          <w:rFonts w:hint="default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（一）项目基本情况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 xml:space="preserve">  明路道路工程。北起人民路，南至中州路，全长442.15米，规划设计道路红线宽36米。建设内容包括道路、雨水、污水和照明灯等多项工程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textAlignment w:val="auto"/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债券资金使用情况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C00000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截止2023年12月31日，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9F9F9"/>
          <w:lang w:val="en-US" w:eastAsia="zh-CN"/>
        </w:rPr>
        <w:t>项目专项债资金已使用620万元，使用率为62%。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项目进展及运营情况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目前二标段已经竣工并投入使用。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一般债券项目收益及对应资产情况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 xml:space="preserve"> 截止2023年底，所支付的资金全部纳入在建工程，无收益。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>绩效评价情况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textAlignment w:val="auto"/>
        <w:rPr>
          <w:rFonts w:hint="default" w:ascii="黑体" w:hAnsi="黑体" w:eastAsia="黑体" w:cs="黑体"/>
          <w:sz w:val="32"/>
          <w:szCs w:val="32"/>
          <w:shd w:val="clear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9F9F9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 xml:space="preserve"> 本单位政府债券已按规定开展绩效评价工作，光明路道路建设工程项目绩效评价结果为良。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fill="F9F9F9"/>
          <w:lang w:val="en-US" w:eastAsia="zh-CN"/>
        </w:rPr>
        <w:t>2024年6月13日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2A3CE0"/>
    <w:multiLevelType w:val="singleLevel"/>
    <w:tmpl w:val="0E2A3CE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8B18514"/>
    <w:multiLevelType w:val="singleLevel"/>
    <w:tmpl w:val="18B1851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Zjg4NzA4ZmUzM2E2Zjg4MTFjYzQxZTc5NjE5N2QifQ=="/>
  </w:docVars>
  <w:rsids>
    <w:rsidRoot w:val="00000000"/>
    <w:rsid w:val="0389342A"/>
    <w:rsid w:val="25F25551"/>
    <w:rsid w:val="34CA7642"/>
    <w:rsid w:val="354A6761"/>
    <w:rsid w:val="3CB10962"/>
    <w:rsid w:val="47187613"/>
    <w:rsid w:val="48CA33FC"/>
    <w:rsid w:val="6AA56218"/>
    <w:rsid w:val="74745B57"/>
    <w:rsid w:val="79C1248A"/>
    <w:rsid w:val="7BE70262"/>
    <w:rsid w:val="7F86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FF"/>
      <w:u w:val="none"/>
    </w:rPr>
  </w:style>
  <w:style w:type="character" w:styleId="9">
    <w:name w:val="HTML Code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Keyboard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318</Characters>
  <Lines>0</Lines>
  <Paragraphs>0</Paragraphs>
  <TotalTime>136</TotalTime>
  <ScaleCrop>false</ScaleCrop>
  <LinksUpToDate>false</LinksUpToDate>
  <CharactersWithSpaces>331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2023-06-16T09:58:00Z</dcterms:created>
  <dc:creator>Administrator</dc:creator>
  <cp:lastModifiedBy>奇石</cp:lastModifiedBy>
  <dcterms:modified xsi:type="dcterms:W3CDTF">2024-06-13T02:40:59Z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A0E70E5A6EB64B51B5774996C221B5D6_13</vt:lpwstr>
  </property>
</Properties>
</file>