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鲁山县华阳职业培训学校住所变更公告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2024年1月5日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鲁山县琴台街二高对面二楼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鲁山县鲁阳镇曙光街168号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2966B5E"/>
    <w:rsid w:val="271A56D2"/>
    <w:rsid w:val="314562DC"/>
    <w:rsid w:val="323C4EF9"/>
    <w:rsid w:val="40D427CA"/>
    <w:rsid w:val="414B3791"/>
    <w:rsid w:val="59FB7087"/>
    <w:rsid w:val="5CE56007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10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2024-04-10T01:23:44Z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B3F424C61C934313A81C0FEEA0D5938C_13</vt:lpwstr>
  </property>
</Properties>
</file>