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14" w:rsidRDefault="009F4714" w:rsidP="009F4714">
      <w:pPr>
        <w:jc w:val="center"/>
        <w:rPr>
          <w:rFonts w:ascii="方正大标宋简体" w:hAnsi="方正大标宋简体" w:hint="eastAsia"/>
          <w:b/>
          <w:color w:val="FF0000"/>
          <w:sz w:val="90"/>
          <w:szCs w:val="90"/>
        </w:rPr>
      </w:pPr>
      <w:r>
        <w:rPr>
          <w:rFonts w:ascii="方正大标宋简体" w:hAnsi="方正大标宋简体" w:hint="eastAsia"/>
          <w:b/>
          <w:color w:val="FF0000"/>
          <w:sz w:val="90"/>
          <w:szCs w:val="90"/>
        </w:rPr>
        <w:t>鲁山县教育体育局</w:t>
      </w:r>
    </w:p>
    <w:p w:rsidR="009F4714" w:rsidRDefault="009F4714" w:rsidP="009F4714">
      <w:pPr>
        <w:spacing w:line="240" w:lineRule="exact"/>
        <w:jc w:val="center"/>
        <w:rPr>
          <w:rFonts w:ascii="方正大标宋简体" w:hAnsi="方正大标宋简体" w:hint="eastAsia"/>
          <w:b/>
          <w:color w:val="FF0000"/>
          <w:sz w:val="11"/>
          <w:szCs w:val="90"/>
        </w:rPr>
      </w:pPr>
    </w:p>
    <w:p w:rsidR="009F4714" w:rsidRPr="009F4714" w:rsidRDefault="009F4714" w:rsidP="009F4714">
      <w:pPr>
        <w:spacing w:line="240" w:lineRule="exact"/>
        <w:jc w:val="center"/>
        <w:rPr>
          <w:rFonts w:ascii="方正大标宋简体" w:hAnsi="方正大标宋简体" w:hint="eastAsia"/>
          <w:b/>
          <w:color w:val="FF0000"/>
          <w:sz w:val="11"/>
          <w:szCs w:val="90"/>
        </w:rPr>
      </w:pPr>
    </w:p>
    <w:p w:rsidR="009F4714" w:rsidRDefault="009F4714" w:rsidP="009F4714">
      <w:pPr>
        <w:spacing w:line="240" w:lineRule="exact"/>
        <w:jc w:val="center"/>
        <w:rPr>
          <w:rFonts w:asciiTheme="minorEastAsia" w:hAnsiTheme="minorEastAsia" w:hint="eastAsia"/>
          <w:b/>
          <w:color w:val="000000" w:themeColor="text1"/>
          <w:sz w:val="22"/>
          <w:szCs w:val="90"/>
        </w:rPr>
      </w:pPr>
      <w:proofErr w:type="gramStart"/>
      <w:r w:rsidRPr="009F4714">
        <w:rPr>
          <w:rFonts w:asciiTheme="minorEastAsia" w:hAnsiTheme="minorEastAsia" w:hint="eastAsia"/>
          <w:b/>
          <w:color w:val="000000" w:themeColor="text1"/>
          <w:sz w:val="22"/>
          <w:szCs w:val="90"/>
        </w:rPr>
        <w:t>鲁教体</w:t>
      </w:r>
      <w:proofErr w:type="gramEnd"/>
      <w:r w:rsidRPr="009F4714">
        <w:rPr>
          <w:rFonts w:asciiTheme="minorEastAsia" w:hAnsiTheme="minorEastAsia" w:hint="eastAsia"/>
          <w:b/>
          <w:color w:val="000000" w:themeColor="text1"/>
          <w:sz w:val="22"/>
          <w:szCs w:val="90"/>
        </w:rPr>
        <w:t>【2022】240号</w:t>
      </w:r>
    </w:p>
    <w:p w:rsidR="009F4714" w:rsidRPr="009F4714" w:rsidRDefault="009F4714" w:rsidP="009F4714">
      <w:pPr>
        <w:spacing w:line="240" w:lineRule="exact"/>
        <w:jc w:val="center"/>
        <w:rPr>
          <w:rFonts w:asciiTheme="minorEastAsia" w:hAnsiTheme="minorEastAsia"/>
          <w:b/>
          <w:color w:val="000000" w:themeColor="text1"/>
          <w:sz w:val="2"/>
          <w:szCs w:val="44"/>
        </w:rPr>
      </w:pPr>
    </w:p>
    <w:p w:rsidR="009F4714" w:rsidRDefault="009F4714" w:rsidP="009F4714">
      <w:pPr>
        <w:spacing w:line="360" w:lineRule="auto"/>
        <w:jc w:val="center"/>
        <w:rPr>
          <w:rFonts w:ascii="宋体" w:hAnsi="宋体" w:cs="宋体"/>
          <w:b/>
          <w:bCs/>
          <w:color w:val="333333"/>
          <w:spacing w:val="11"/>
          <w:kern w:val="0"/>
          <w:sz w:val="44"/>
          <w:szCs w:val="44"/>
        </w:rPr>
      </w:pPr>
      <w:r>
        <w:rPr>
          <w:noProof/>
        </w:rPr>
        <w:drawing>
          <wp:inline distT="0" distB="0" distL="0" distR="0">
            <wp:extent cx="5407025" cy="31750"/>
            <wp:effectExtent l="0" t="0" r="3175" b="635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B9" w:rsidRPr="001151BE" w:rsidRDefault="00446AB9" w:rsidP="001151BE">
      <w:pPr>
        <w:jc w:val="center"/>
        <w:rPr>
          <w:rFonts w:asciiTheme="majorEastAsia" w:eastAsiaTheme="majorEastAsia" w:hAnsiTheme="majorEastAsia"/>
          <w:b/>
          <w:sz w:val="36"/>
        </w:rPr>
      </w:pPr>
      <w:r w:rsidRPr="001151BE">
        <w:rPr>
          <w:rFonts w:asciiTheme="majorEastAsia" w:eastAsiaTheme="majorEastAsia" w:hAnsiTheme="majorEastAsia" w:hint="eastAsia"/>
          <w:b/>
          <w:sz w:val="36"/>
        </w:rPr>
        <w:t>鲁山县教育体育局</w:t>
      </w:r>
    </w:p>
    <w:p w:rsidR="00446AB9" w:rsidRPr="001151BE" w:rsidRDefault="00446AB9" w:rsidP="001151BE">
      <w:pPr>
        <w:jc w:val="center"/>
        <w:rPr>
          <w:rFonts w:asciiTheme="majorEastAsia" w:eastAsiaTheme="majorEastAsia" w:hAnsiTheme="majorEastAsia"/>
          <w:b/>
          <w:sz w:val="36"/>
        </w:rPr>
      </w:pPr>
      <w:r w:rsidRPr="001151BE">
        <w:rPr>
          <w:rFonts w:asciiTheme="majorEastAsia" w:eastAsiaTheme="majorEastAsia" w:hAnsiTheme="majorEastAsia" w:hint="eastAsia"/>
          <w:b/>
          <w:sz w:val="36"/>
        </w:rPr>
        <w:t>关于进一步加强中小学生转学管理的通知</w:t>
      </w:r>
    </w:p>
    <w:p w:rsidR="00446AB9" w:rsidRPr="00446AB9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各</w:t>
      </w:r>
      <w:r>
        <w:rPr>
          <w:rFonts w:hint="eastAsia"/>
          <w:sz w:val="28"/>
        </w:rPr>
        <w:t>中心校、局直办、</w:t>
      </w:r>
      <w:r w:rsidRPr="00446AB9">
        <w:rPr>
          <w:rFonts w:hint="eastAsia"/>
          <w:sz w:val="28"/>
        </w:rPr>
        <w:t>中小学</w:t>
      </w:r>
      <w:r>
        <w:rPr>
          <w:rFonts w:hint="eastAsia"/>
          <w:sz w:val="28"/>
        </w:rPr>
        <w:t>：</w:t>
      </w:r>
    </w:p>
    <w:p w:rsidR="00446AB9" w:rsidRPr="00446AB9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为切实利用好学籍管理平台，规范中</w:t>
      </w:r>
      <w:bookmarkStart w:id="0" w:name="_GoBack"/>
      <w:bookmarkEnd w:id="0"/>
      <w:r w:rsidRPr="00446AB9">
        <w:rPr>
          <w:rFonts w:hint="eastAsia"/>
          <w:sz w:val="28"/>
        </w:rPr>
        <w:t>小学生学籍管理，</w:t>
      </w:r>
      <w:r w:rsidR="00E169C2">
        <w:rPr>
          <w:rFonts w:hint="eastAsia"/>
          <w:sz w:val="28"/>
        </w:rPr>
        <w:t>按</w:t>
      </w:r>
      <w:r w:rsidRPr="00446AB9">
        <w:rPr>
          <w:rFonts w:hint="eastAsia"/>
          <w:sz w:val="28"/>
        </w:rPr>
        <w:t>照《中小学生学籍管理办法》</w:t>
      </w:r>
      <w:r w:rsidR="00737C09">
        <w:rPr>
          <w:rFonts w:hint="eastAsia"/>
          <w:sz w:val="28"/>
        </w:rPr>
        <w:t>（</w:t>
      </w:r>
      <w:r w:rsidRPr="00446AB9">
        <w:rPr>
          <w:rFonts w:hint="eastAsia"/>
          <w:sz w:val="28"/>
        </w:rPr>
        <w:t>教基</w:t>
      </w:r>
      <w:r w:rsidR="00737C09">
        <w:rPr>
          <w:rFonts w:hint="eastAsia"/>
          <w:sz w:val="28"/>
        </w:rPr>
        <w:t>（</w:t>
      </w:r>
      <w:r w:rsidRPr="00446AB9">
        <w:rPr>
          <w:rFonts w:hint="eastAsia"/>
          <w:sz w:val="28"/>
        </w:rPr>
        <w:t>2013</w:t>
      </w:r>
      <w:r w:rsidR="00737C09">
        <w:rPr>
          <w:rFonts w:hint="eastAsia"/>
          <w:sz w:val="28"/>
        </w:rPr>
        <w:t>）</w:t>
      </w:r>
      <w:r w:rsidRPr="00446AB9">
        <w:rPr>
          <w:rFonts w:hint="eastAsia"/>
          <w:sz w:val="28"/>
        </w:rPr>
        <w:t>7</w:t>
      </w:r>
      <w:r w:rsidRPr="00446AB9">
        <w:rPr>
          <w:rFonts w:hint="eastAsia"/>
          <w:sz w:val="28"/>
        </w:rPr>
        <w:t>号</w:t>
      </w:r>
      <w:r w:rsidR="00737C09">
        <w:rPr>
          <w:rFonts w:hint="eastAsia"/>
          <w:sz w:val="28"/>
        </w:rPr>
        <w:t>）</w:t>
      </w:r>
      <w:r w:rsidR="00E169C2">
        <w:rPr>
          <w:rFonts w:hint="eastAsia"/>
          <w:sz w:val="28"/>
        </w:rPr>
        <w:t>和</w:t>
      </w:r>
      <w:r w:rsidRPr="00446AB9">
        <w:rPr>
          <w:rFonts w:hint="eastAsia"/>
          <w:sz w:val="28"/>
        </w:rPr>
        <w:t>中央</w:t>
      </w:r>
      <w:r w:rsidR="00E169C2">
        <w:rPr>
          <w:rFonts w:hint="eastAsia"/>
          <w:sz w:val="28"/>
        </w:rPr>
        <w:t>、省、</w:t>
      </w:r>
      <w:r w:rsidRPr="00446AB9">
        <w:rPr>
          <w:rFonts w:hint="eastAsia"/>
          <w:sz w:val="28"/>
        </w:rPr>
        <w:t>市</w:t>
      </w:r>
      <w:r w:rsidR="00E169C2">
        <w:rPr>
          <w:rFonts w:hint="eastAsia"/>
          <w:sz w:val="28"/>
        </w:rPr>
        <w:t>有关</w:t>
      </w:r>
      <w:r w:rsidRPr="00446AB9">
        <w:rPr>
          <w:rFonts w:hint="eastAsia"/>
          <w:sz w:val="28"/>
        </w:rPr>
        <w:t>消除大班额的</w:t>
      </w:r>
      <w:r w:rsidR="00E169C2">
        <w:rPr>
          <w:rFonts w:hint="eastAsia"/>
          <w:sz w:val="28"/>
        </w:rPr>
        <w:t>文件</w:t>
      </w:r>
      <w:r w:rsidRPr="00446AB9">
        <w:rPr>
          <w:rFonts w:hint="eastAsia"/>
          <w:sz w:val="28"/>
        </w:rPr>
        <w:t>精神，结合我</w:t>
      </w:r>
      <w:r>
        <w:rPr>
          <w:rFonts w:hint="eastAsia"/>
          <w:sz w:val="28"/>
        </w:rPr>
        <w:t>县</w:t>
      </w:r>
      <w:r w:rsidRPr="00446AB9">
        <w:rPr>
          <w:rFonts w:hint="eastAsia"/>
          <w:sz w:val="28"/>
        </w:rPr>
        <w:t>实际，现就加强中小学生转学管理有关要求通知如下</w:t>
      </w:r>
      <w:r w:rsidR="00311BAA">
        <w:rPr>
          <w:rFonts w:hint="eastAsia"/>
          <w:sz w:val="28"/>
        </w:rPr>
        <w:t>:</w:t>
      </w:r>
    </w:p>
    <w:p w:rsidR="00446AB9" w:rsidRPr="00446AB9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一、切实加强学籍管理</w:t>
      </w:r>
    </w:p>
    <w:p w:rsidR="00BE3255" w:rsidRDefault="009C22BD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各</w:t>
      </w:r>
      <w:r>
        <w:rPr>
          <w:rFonts w:hint="eastAsia"/>
          <w:sz w:val="28"/>
        </w:rPr>
        <w:t>学</w:t>
      </w:r>
      <w:r w:rsidR="00532ADA">
        <w:rPr>
          <w:rFonts w:hint="eastAsia"/>
          <w:sz w:val="28"/>
        </w:rPr>
        <w:t>校要明</w:t>
      </w:r>
      <w:r w:rsidRPr="00446AB9">
        <w:rPr>
          <w:rFonts w:hint="eastAsia"/>
          <w:sz w:val="28"/>
        </w:rPr>
        <w:t>确专</w:t>
      </w:r>
      <w:r>
        <w:rPr>
          <w:rFonts w:hint="eastAsia"/>
          <w:sz w:val="28"/>
        </w:rPr>
        <w:t>人</w:t>
      </w:r>
      <w:r w:rsidRPr="00446AB9">
        <w:rPr>
          <w:rFonts w:hint="eastAsia"/>
          <w:sz w:val="28"/>
        </w:rPr>
        <w:t>负责学籍管理工作，根据有关规定做好学籍管理和信息维护，</w:t>
      </w:r>
      <w:r w:rsidR="00532ADA" w:rsidRPr="00446AB9">
        <w:rPr>
          <w:rFonts w:hint="eastAsia"/>
          <w:sz w:val="28"/>
        </w:rPr>
        <w:t>加强平台和学籍信息的安全管理</w:t>
      </w:r>
      <w:r w:rsidR="00532ADA">
        <w:rPr>
          <w:rFonts w:hint="eastAsia"/>
          <w:sz w:val="28"/>
        </w:rPr>
        <w:t>。</w:t>
      </w:r>
      <w:r w:rsidRPr="00446AB9">
        <w:rPr>
          <w:rFonts w:hint="eastAsia"/>
          <w:sz w:val="28"/>
        </w:rPr>
        <w:t>及时处理学籍变动变更</w:t>
      </w:r>
      <w:r>
        <w:rPr>
          <w:rFonts w:hint="eastAsia"/>
          <w:sz w:val="28"/>
        </w:rPr>
        <w:t>；</w:t>
      </w:r>
      <w:r w:rsidR="00446AB9" w:rsidRPr="00446AB9">
        <w:rPr>
          <w:rFonts w:hint="eastAsia"/>
          <w:sz w:val="28"/>
        </w:rPr>
        <w:t>要做好</w:t>
      </w:r>
      <w:r w:rsidR="00942385">
        <w:rPr>
          <w:rFonts w:hint="eastAsia"/>
          <w:sz w:val="28"/>
        </w:rPr>
        <w:t>学籍管理</w:t>
      </w:r>
      <w:r w:rsidR="00446AB9" w:rsidRPr="00446AB9">
        <w:rPr>
          <w:rFonts w:hint="eastAsia"/>
          <w:sz w:val="28"/>
        </w:rPr>
        <w:t>政策</w:t>
      </w:r>
      <w:r w:rsidR="00942385">
        <w:rPr>
          <w:rFonts w:hint="eastAsia"/>
          <w:sz w:val="28"/>
        </w:rPr>
        <w:t>的</w:t>
      </w:r>
      <w:r w:rsidR="00446AB9" w:rsidRPr="00446AB9">
        <w:rPr>
          <w:rFonts w:hint="eastAsia"/>
          <w:sz w:val="28"/>
        </w:rPr>
        <w:t>宣传工作，明确</w:t>
      </w:r>
      <w:r w:rsidR="00532ADA">
        <w:rPr>
          <w:rFonts w:hint="eastAsia"/>
          <w:sz w:val="28"/>
        </w:rPr>
        <w:t>学籍异动</w:t>
      </w:r>
      <w:r w:rsidR="00E169C2">
        <w:rPr>
          <w:rFonts w:hint="eastAsia"/>
          <w:sz w:val="28"/>
        </w:rPr>
        <w:t>条件</w:t>
      </w:r>
      <w:r w:rsidR="00532ADA" w:rsidRPr="00446AB9">
        <w:rPr>
          <w:rFonts w:hint="eastAsia"/>
          <w:sz w:val="28"/>
        </w:rPr>
        <w:t>及程序</w:t>
      </w:r>
      <w:r w:rsidR="00532ADA">
        <w:rPr>
          <w:rFonts w:hint="eastAsia"/>
          <w:sz w:val="28"/>
        </w:rPr>
        <w:t>、</w:t>
      </w:r>
      <w:r w:rsidR="00446AB9" w:rsidRPr="00446AB9">
        <w:rPr>
          <w:rFonts w:hint="eastAsia"/>
          <w:sz w:val="28"/>
        </w:rPr>
        <w:t>注意事项。</w:t>
      </w:r>
      <w:r>
        <w:rPr>
          <w:sz w:val="28"/>
        </w:rPr>
        <w:t xml:space="preserve"> </w:t>
      </w:r>
    </w:p>
    <w:p w:rsidR="00532ADA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二、严格执行转学规定</w:t>
      </w:r>
    </w:p>
    <w:p w:rsidR="00446AB9" w:rsidRPr="00446AB9" w:rsidRDefault="00532ADA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各学校要严格执行</w:t>
      </w:r>
      <w:r w:rsidRPr="00446AB9">
        <w:rPr>
          <w:rFonts w:hint="eastAsia"/>
          <w:sz w:val="28"/>
        </w:rPr>
        <w:t>转学规定</w:t>
      </w:r>
      <w:r>
        <w:rPr>
          <w:rFonts w:hint="eastAsia"/>
          <w:sz w:val="28"/>
        </w:rPr>
        <w:t>，中、小学生的</w:t>
      </w:r>
      <w:r w:rsidRPr="00EC4D20">
        <w:rPr>
          <w:rFonts w:hint="eastAsia"/>
          <w:sz w:val="28"/>
        </w:rPr>
        <w:t>转入</w:t>
      </w:r>
      <w:r>
        <w:rPr>
          <w:rFonts w:hint="eastAsia"/>
          <w:sz w:val="28"/>
        </w:rPr>
        <w:t>、</w:t>
      </w:r>
      <w:r w:rsidRPr="00EC4D20">
        <w:rPr>
          <w:rFonts w:hint="eastAsia"/>
          <w:sz w:val="28"/>
        </w:rPr>
        <w:t>转</w:t>
      </w:r>
      <w:r>
        <w:rPr>
          <w:rFonts w:hint="eastAsia"/>
          <w:sz w:val="28"/>
        </w:rPr>
        <w:t>出由</w:t>
      </w:r>
      <w:proofErr w:type="gramStart"/>
      <w:r w:rsidRPr="00EC4D20">
        <w:rPr>
          <w:rFonts w:hint="eastAsia"/>
          <w:sz w:val="28"/>
        </w:rPr>
        <w:t>中心校</w:t>
      </w:r>
      <w:r>
        <w:rPr>
          <w:rFonts w:hint="eastAsia"/>
          <w:sz w:val="28"/>
        </w:rPr>
        <w:t>负总责</w:t>
      </w:r>
      <w:proofErr w:type="gramEnd"/>
      <w:r>
        <w:rPr>
          <w:rFonts w:hint="eastAsia"/>
          <w:sz w:val="28"/>
        </w:rPr>
        <w:t>，</w:t>
      </w:r>
      <w:r w:rsidRPr="00EC4D20">
        <w:rPr>
          <w:rFonts w:hint="eastAsia"/>
          <w:sz w:val="28"/>
        </w:rPr>
        <w:t>依据</w:t>
      </w:r>
      <w:r>
        <w:rPr>
          <w:rFonts w:hint="eastAsia"/>
          <w:sz w:val="28"/>
        </w:rPr>
        <w:t>本辖区</w:t>
      </w:r>
      <w:r w:rsidRPr="00EC4D20">
        <w:rPr>
          <w:rFonts w:hint="eastAsia"/>
          <w:sz w:val="28"/>
        </w:rPr>
        <w:t>所属学校空余学位情况</w:t>
      </w:r>
      <w:r>
        <w:rPr>
          <w:rFonts w:hint="eastAsia"/>
          <w:sz w:val="28"/>
        </w:rPr>
        <w:t>，</w:t>
      </w:r>
      <w:r w:rsidRPr="00EC4D20">
        <w:rPr>
          <w:rFonts w:hint="eastAsia"/>
          <w:sz w:val="28"/>
        </w:rPr>
        <w:t>统筹安排、有序接纳</w:t>
      </w:r>
      <w:r>
        <w:rPr>
          <w:rFonts w:hint="eastAsia"/>
          <w:sz w:val="28"/>
        </w:rPr>
        <w:t>。</w:t>
      </w:r>
      <w:r w:rsidRPr="00446AB9">
        <w:rPr>
          <w:rFonts w:hint="eastAsia"/>
          <w:sz w:val="28"/>
        </w:rPr>
        <w:t>各中小学校长对学校学</w:t>
      </w:r>
      <w:r>
        <w:rPr>
          <w:rFonts w:hint="eastAsia"/>
          <w:sz w:val="28"/>
        </w:rPr>
        <w:t>籍</w:t>
      </w:r>
      <w:r w:rsidRPr="00446AB9">
        <w:rPr>
          <w:rFonts w:hint="eastAsia"/>
          <w:sz w:val="28"/>
        </w:rPr>
        <w:t>管理</w:t>
      </w:r>
      <w:r>
        <w:rPr>
          <w:rFonts w:hint="eastAsia"/>
          <w:sz w:val="28"/>
        </w:rPr>
        <w:t>负</w:t>
      </w:r>
      <w:r w:rsidRPr="00446AB9">
        <w:rPr>
          <w:rFonts w:hint="eastAsia"/>
          <w:sz w:val="28"/>
        </w:rPr>
        <w:t>主要责任</w:t>
      </w:r>
      <w:r>
        <w:rPr>
          <w:rFonts w:hint="eastAsia"/>
          <w:sz w:val="28"/>
        </w:rPr>
        <w:t>，</w:t>
      </w:r>
      <w:r w:rsidRPr="00446AB9">
        <w:rPr>
          <w:rFonts w:hint="eastAsia"/>
          <w:sz w:val="28"/>
        </w:rPr>
        <w:t>必须</w:t>
      </w:r>
      <w:r>
        <w:rPr>
          <w:rFonts w:hint="eastAsia"/>
          <w:sz w:val="28"/>
        </w:rPr>
        <w:t>精准</w:t>
      </w:r>
      <w:r w:rsidRPr="00446AB9">
        <w:rPr>
          <w:rFonts w:hint="eastAsia"/>
          <w:sz w:val="28"/>
        </w:rPr>
        <w:t>掌握所有</w:t>
      </w:r>
      <w:r>
        <w:rPr>
          <w:rFonts w:hint="eastAsia"/>
          <w:sz w:val="28"/>
        </w:rPr>
        <w:t>学生</w:t>
      </w:r>
      <w:r w:rsidR="00D22B58">
        <w:rPr>
          <w:rFonts w:hint="eastAsia"/>
          <w:sz w:val="28"/>
        </w:rPr>
        <w:t>就学</w:t>
      </w:r>
      <w:r>
        <w:rPr>
          <w:rFonts w:hint="eastAsia"/>
          <w:sz w:val="28"/>
        </w:rPr>
        <w:t>情况</w:t>
      </w:r>
      <w:r w:rsidR="008B0F3C">
        <w:rPr>
          <w:rFonts w:hint="eastAsia"/>
          <w:sz w:val="28"/>
        </w:rPr>
        <w:t>，确保一人</w:t>
      </w:r>
      <w:proofErr w:type="gramStart"/>
      <w:r w:rsidR="008B0F3C">
        <w:rPr>
          <w:rFonts w:hint="eastAsia"/>
          <w:sz w:val="28"/>
        </w:rPr>
        <w:t>一</w:t>
      </w:r>
      <w:proofErr w:type="gramEnd"/>
      <w:r w:rsidR="008B0F3C">
        <w:rPr>
          <w:rFonts w:hint="eastAsia"/>
          <w:sz w:val="28"/>
        </w:rPr>
        <w:t>籍，人随籍走，人籍一致</w:t>
      </w:r>
      <w:r>
        <w:rPr>
          <w:rFonts w:hint="eastAsia"/>
          <w:sz w:val="28"/>
        </w:rPr>
        <w:t>。</w:t>
      </w:r>
    </w:p>
    <w:p w:rsidR="00BE3255" w:rsidRDefault="00737C0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（一）</w:t>
      </w:r>
      <w:r w:rsidR="00BE3255">
        <w:rPr>
          <w:rFonts w:hint="eastAsia"/>
          <w:sz w:val="28"/>
        </w:rPr>
        <w:t>转学条件</w:t>
      </w:r>
    </w:p>
    <w:p w:rsidR="00737C09" w:rsidRPr="00737C09" w:rsidRDefault="00737C09" w:rsidP="00737C09">
      <w:pPr>
        <w:ind w:firstLineChars="200" w:firstLine="560"/>
        <w:rPr>
          <w:sz w:val="28"/>
        </w:rPr>
      </w:pPr>
      <w:r w:rsidRPr="00737C09">
        <w:rPr>
          <w:rFonts w:hint="eastAsia"/>
          <w:sz w:val="28"/>
        </w:rPr>
        <w:lastRenderedPageBreak/>
        <w:t>（</w:t>
      </w:r>
      <w:r w:rsidRPr="00737C09">
        <w:rPr>
          <w:rFonts w:hint="eastAsia"/>
          <w:sz w:val="28"/>
        </w:rPr>
        <w:t>1</w:t>
      </w:r>
      <w:r w:rsidRPr="00737C09">
        <w:rPr>
          <w:rFonts w:hint="eastAsia"/>
          <w:sz w:val="28"/>
        </w:rPr>
        <w:t>）学生父母或其它法定监护人户籍跨省、市、县（市、区）迁移或在本县（市、区）内跨学区、乡（镇）迁移的</w:t>
      </w:r>
    </w:p>
    <w:p w:rsidR="00737C09" w:rsidRPr="00737C09" w:rsidRDefault="00737C09" w:rsidP="00737C09">
      <w:pPr>
        <w:ind w:firstLineChars="200" w:firstLine="560"/>
        <w:rPr>
          <w:sz w:val="28"/>
        </w:rPr>
      </w:pPr>
      <w:r w:rsidRPr="00737C09">
        <w:rPr>
          <w:rFonts w:hint="eastAsia"/>
          <w:sz w:val="28"/>
        </w:rPr>
        <w:t>（</w:t>
      </w:r>
      <w:r w:rsidRPr="00737C09">
        <w:rPr>
          <w:rFonts w:hint="eastAsia"/>
          <w:sz w:val="28"/>
        </w:rPr>
        <w:t>2</w:t>
      </w:r>
      <w:r w:rsidRPr="00737C09">
        <w:rPr>
          <w:rFonts w:hint="eastAsia"/>
          <w:sz w:val="28"/>
        </w:rPr>
        <w:t>）学生父母或者其他法定监护人长期因公出国（境）工作、支援边疆建设、现役军人</w:t>
      </w:r>
      <w:r>
        <w:rPr>
          <w:rFonts w:hint="eastAsia"/>
          <w:sz w:val="28"/>
        </w:rPr>
        <w:t>（</w:t>
      </w:r>
      <w:r w:rsidRPr="00737C09">
        <w:rPr>
          <w:rFonts w:hint="eastAsia"/>
          <w:sz w:val="28"/>
        </w:rPr>
        <w:t>含武警</w:t>
      </w:r>
      <w:r>
        <w:rPr>
          <w:rFonts w:hint="eastAsia"/>
          <w:sz w:val="28"/>
        </w:rPr>
        <w:t>）</w:t>
      </w:r>
      <w:r w:rsidRPr="00737C09">
        <w:rPr>
          <w:rFonts w:hint="eastAsia"/>
          <w:sz w:val="28"/>
        </w:rPr>
        <w:t>等原因，其子女投靠亲属到非户籍所在地居住的</w:t>
      </w:r>
      <w:r w:rsidR="009040CA">
        <w:rPr>
          <w:rFonts w:hint="eastAsia"/>
          <w:sz w:val="28"/>
        </w:rPr>
        <w:t>；</w:t>
      </w:r>
    </w:p>
    <w:p w:rsidR="00737C09" w:rsidRPr="00737C09" w:rsidRDefault="00737C09" w:rsidP="00737C09">
      <w:pPr>
        <w:ind w:firstLineChars="200" w:firstLine="560"/>
        <w:rPr>
          <w:sz w:val="28"/>
        </w:rPr>
      </w:pPr>
      <w:r w:rsidRPr="00737C09">
        <w:rPr>
          <w:rFonts w:hint="eastAsia"/>
          <w:sz w:val="28"/>
        </w:rPr>
        <w:t>（</w:t>
      </w:r>
      <w:r w:rsidRPr="00737C09">
        <w:rPr>
          <w:rFonts w:hint="eastAsia"/>
          <w:sz w:val="28"/>
        </w:rPr>
        <w:t>3</w:t>
      </w:r>
      <w:r w:rsidRPr="00737C09">
        <w:rPr>
          <w:rFonts w:hint="eastAsia"/>
          <w:sz w:val="28"/>
        </w:rPr>
        <w:t>）流动人口适龄子女居住地跨省、市、县（市、区）迁移的；</w:t>
      </w:r>
    </w:p>
    <w:p w:rsidR="00737C09" w:rsidRPr="00737C09" w:rsidRDefault="00737C09" w:rsidP="00737C09">
      <w:pPr>
        <w:ind w:firstLineChars="200" w:firstLine="560"/>
        <w:rPr>
          <w:sz w:val="28"/>
        </w:rPr>
      </w:pPr>
      <w:r w:rsidRPr="00737C09">
        <w:rPr>
          <w:rFonts w:hint="eastAsia"/>
          <w:sz w:val="28"/>
        </w:rPr>
        <w:t>（</w:t>
      </w:r>
      <w:r w:rsidRPr="00737C09">
        <w:rPr>
          <w:rFonts w:hint="eastAsia"/>
          <w:sz w:val="28"/>
        </w:rPr>
        <w:t>4</w:t>
      </w:r>
      <w:r w:rsidRPr="00737C09">
        <w:rPr>
          <w:rFonts w:hint="eastAsia"/>
          <w:sz w:val="28"/>
        </w:rPr>
        <w:t>）进城务工人员随迁子女到流入地就学的</w:t>
      </w:r>
      <w:r w:rsidR="009040CA">
        <w:rPr>
          <w:rFonts w:hint="eastAsia"/>
          <w:sz w:val="28"/>
        </w:rPr>
        <w:t>；</w:t>
      </w:r>
    </w:p>
    <w:p w:rsidR="00446AB9" w:rsidRPr="00446AB9" w:rsidRDefault="00737C0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（二）</w:t>
      </w:r>
      <w:r w:rsidR="00446AB9" w:rsidRPr="00446AB9">
        <w:rPr>
          <w:rFonts w:hint="eastAsia"/>
          <w:sz w:val="28"/>
        </w:rPr>
        <w:t>转学原则</w:t>
      </w:r>
    </w:p>
    <w:p w:rsidR="00446AB9" w:rsidRPr="00446AB9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1</w:t>
      </w:r>
      <w:r w:rsidR="00094B14">
        <w:rPr>
          <w:rFonts w:hint="eastAsia"/>
          <w:sz w:val="28"/>
        </w:rPr>
        <w:t>、</w:t>
      </w:r>
      <w:r w:rsidRPr="00446AB9">
        <w:rPr>
          <w:rFonts w:hint="eastAsia"/>
          <w:sz w:val="28"/>
        </w:rPr>
        <w:t>对符合转学条件、确有转学需要的中小学生，转入学校和</w:t>
      </w:r>
      <w:r w:rsidR="001C3AF8">
        <w:rPr>
          <w:rFonts w:hint="eastAsia"/>
          <w:sz w:val="28"/>
        </w:rPr>
        <w:t>转入学校所属中心</w:t>
      </w:r>
      <w:proofErr w:type="gramStart"/>
      <w:r w:rsidR="001C3AF8">
        <w:rPr>
          <w:rFonts w:hint="eastAsia"/>
          <w:sz w:val="28"/>
        </w:rPr>
        <w:t>校</w:t>
      </w:r>
      <w:r w:rsidRPr="00446AB9">
        <w:rPr>
          <w:rFonts w:hint="eastAsia"/>
          <w:sz w:val="28"/>
        </w:rPr>
        <w:t>依据</w:t>
      </w:r>
      <w:proofErr w:type="gramEnd"/>
      <w:r w:rsidRPr="00446AB9">
        <w:rPr>
          <w:rFonts w:hint="eastAsia"/>
          <w:sz w:val="28"/>
        </w:rPr>
        <w:t>学位空余情况统筹安排、有序接纳，转出学校要及时办理。</w:t>
      </w:r>
    </w:p>
    <w:p w:rsidR="00094B14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2</w:t>
      </w:r>
      <w:r w:rsidR="00094B14">
        <w:rPr>
          <w:rFonts w:hint="eastAsia"/>
          <w:sz w:val="28"/>
        </w:rPr>
        <w:t>、</w:t>
      </w:r>
      <w:r w:rsidRPr="00446AB9">
        <w:rPr>
          <w:rFonts w:hint="eastAsia"/>
          <w:sz w:val="28"/>
        </w:rPr>
        <w:t>对转出的学生，学校要了解清楚原因，</w:t>
      </w:r>
      <w:r w:rsidR="00942385">
        <w:rPr>
          <w:rFonts w:hint="eastAsia"/>
          <w:sz w:val="28"/>
        </w:rPr>
        <w:t>对照转学办理条件</w:t>
      </w:r>
      <w:r w:rsidRPr="00446AB9">
        <w:rPr>
          <w:rFonts w:hint="eastAsia"/>
          <w:sz w:val="28"/>
        </w:rPr>
        <w:t>，防止变相择校，严把转出关，严防辍学</w:t>
      </w:r>
      <w:r w:rsidR="00737C09">
        <w:rPr>
          <w:rFonts w:hint="eastAsia"/>
          <w:sz w:val="28"/>
        </w:rPr>
        <w:t>。</w:t>
      </w:r>
    </w:p>
    <w:p w:rsidR="00446AB9" w:rsidRPr="00446AB9" w:rsidRDefault="00094B14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446AB9" w:rsidRPr="00446AB9">
        <w:rPr>
          <w:rFonts w:hint="eastAsia"/>
          <w:sz w:val="28"/>
        </w:rPr>
        <w:t>对转入的学生，</w:t>
      </w:r>
      <w:r w:rsidR="00942385">
        <w:rPr>
          <w:rFonts w:hint="eastAsia"/>
          <w:sz w:val="28"/>
        </w:rPr>
        <w:t>接收</w:t>
      </w:r>
      <w:r w:rsidR="00446AB9" w:rsidRPr="00446AB9">
        <w:rPr>
          <w:rFonts w:hint="eastAsia"/>
          <w:sz w:val="28"/>
        </w:rPr>
        <w:t>学校要认真查验户口和居住</w:t>
      </w:r>
      <w:r w:rsidR="00070704">
        <w:rPr>
          <w:rFonts w:hint="eastAsia"/>
          <w:sz w:val="28"/>
        </w:rPr>
        <w:t>地址</w:t>
      </w:r>
      <w:r w:rsidR="00446AB9" w:rsidRPr="00446AB9">
        <w:rPr>
          <w:rFonts w:hint="eastAsia"/>
          <w:sz w:val="28"/>
        </w:rPr>
        <w:t>等信息，</w:t>
      </w:r>
      <w:proofErr w:type="gramStart"/>
      <w:r w:rsidR="00446AB9" w:rsidRPr="00446AB9">
        <w:rPr>
          <w:rFonts w:hint="eastAsia"/>
          <w:sz w:val="28"/>
        </w:rPr>
        <w:t>不</w:t>
      </w:r>
      <w:proofErr w:type="gramEnd"/>
      <w:r w:rsidR="00446AB9" w:rsidRPr="00446AB9">
        <w:rPr>
          <w:rFonts w:hint="eastAsia"/>
          <w:sz w:val="28"/>
        </w:rPr>
        <w:t>擅自接收不符合转学条件的学生，严把转入关。</w:t>
      </w:r>
    </w:p>
    <w:p w:rsidR="00446AB9" w:rsidRPr="00446AB9" w:rsidRDefault="00737C0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（三）</w:t>
      </w:r>
      <w:r w:rsidR="00446AB9" w:rsidRPr="00446AB9">
        <w:rPr>
          <w:rFonts w:hint="eastAsia"/>
          <w:sz w:val="28"/>
        </w:rPr>
        <w:t>转学流程</w:t>
      </w:r>
    </w:p>
    <w:p w:rsidR="00446AB9" w:rsidRPr="00446AB9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1</w:t>
      </w:r>
      <w:r w:rsidR="00094B14">
        <w:rPr>
          <w:rFonts w:hint="eastAsia"/>
          <w:sz w:val="28"/>
        </w:rPr>
        <w:t>、</w:t>
      </w:r>
      <w:r w:rsidRPr="00446AB9">
        <w:rPr>
          <w:rFonts w:hint="eastAsia"/>
          <w:sz w:val="28"/>
        </w:rPr>
        <w:t>申请转出。各校在每学期期末结束前一周</w:t>
      </w:r>
      <w:proofErr w:type="gramStart"/>
      <w:r w:rsidRPr="00446AB9">
        <w:rPr>
          <w:rFonts w:hint="eastAsia"/>
          <w:sz w:val="28"/>
        </w:rPr>
        <w:t>做好家</w:t>
      </w:r>
      <w:proofErr w:type="gramEnd"/>
      <w:r w:rsidRPr="00446AB9">
        <w:rPr>
          <w:rFonts w:hint="eastAsia"/>
          <w:sz w:val="28"/>
        </w:rPr>
        <w:t>校联系工作，准确登记有转学意向学生的情况</w:t>
      </w:r>
      <w:r w:rsidR="00737C09">
        <w:rPr>
          <w:rFonts w:hint="eastAsia"/>
          <w:sz w:val="28"/>
        </w:rPr>
        <w:t>（</w:t>
      </w:r>
      <w:r w:rsidRPr="00446AB9">
        <w:rPr>
          <w:rFonts w:hint="eastAsia"/>
          <w:sz w:val="28"/>
        </w:rPr>
        <w:t>拟转入学校、转学原因、转学时间等</w:t>
      </w:r>
      <w:r w:rsidR="00737C09">
        <w:rPr>
          <w:rFonts w:hint="eastAsia"/>
          <w:sz w:val="28"/>
        </w:rPr>
        <w:t>）</w:t>
      </w:r>
      <w:r w:rsidRPr="00446AB9">
        <w:rPr>
          <w:rFonts w:hint="eastAsia"/>
          <w:sz w:val="28"/>
        </w:rPr>
        <w:t>。对非必须转学的，学校要及时与家长沟通，劝其不转学</w:t>
      </w:r>
      <w:r w:rsidR="00112ACB">
        <w:rPr>
          <w:rFonts w:hint="eastAsia"/>
          <w:sz w:val="28"/>
        </w:rPr>
        <w:t>；</w:t>
      </w:r>
      <w:r w:rsidRPr="00446AB9">
        <w:rPr>
          <w:rFonts w:hint="eastAsia"/>
          <w:sz w:val="28"/>
        </w:rPr>
        <w:t>对随父母迁移必须转学的，学校要告知家长转学相关程序及转学要求</w:t>
      </w:r>
      <w:r w:rsidR="00094B14">
        <w:rPr>
          <w:rFonts w:hint="eastAsia"/>
          <w:sz w:val="28"/>
        </w:rPr>
        <w:t>；</w:t>
      </w:r>
      <w:r w:rsidRPr="00446AB9">
        <w:rPr>
          <w:rFonts w:hint="eastAsia"/>
          <w:sz w:val="28"/>
        </w:rPr>
        <w:t>对于符合转学条件并取得转入学校同意的，转出学校要积极协助家长办理转学申请，并打印</w:t>
      </w:r>
      <w:r w:rsidR="0046013E">
        <w:rPr>
          <w:rFonts w:hint="eastAsia"/>
          <w:sz w:val="28"/>
        </w:rPr>
        <w:t>学籍明细表或</w:t>
      </w:r>
      <w:r w:rsidRPr="00446AB9">
        <w:rPr>
          <w:rFonts w:hint="eastAsia"/>
          <w:sz w:val="28"/>
        </w:rPr>
        <w:t>学籍卡</w:t>
      </w:r>
      <w:r w:rsidR="0046013E">
        <w:rPr>
          <w:rFonts w:hint="eastAsia"/>
          <w:sz w:val="28"/>
        </w:rPr>
        <w:t>，签上“同意转出”</w:t>
      </w:r>
      <w:r w:rsidR="008447F4">
        <w:rPr>
          <w:rFonts w:hint="eastAsia"/>
          <w:sz w:val="28"/>
        </w:rPr>
        <w:t>并加盖</w:t>
      </w:r>
      <w:r w:rsidR="008447F4">
        <w:rPr>
          <w:rFonts w:hint="eastAsia"/>
          <w:sz w:val="28"/>
        </w:rPr>
        <w:lastRenderedPageBreak/>
        <w:t>学籍专用章（或学校公章）后</w:t>
      </w:r>
      <w:r w:rsidR="00E169C2">
        <w:rPr>
          <w:rFonts w:hint="eastAsia"/>
          <w:sz w:val="28"/>
        </w:rPr>
        <w:t>，再</w:t>
      </w:r>
      <w:r w:rsidRPr="00446AB9">
        <w:rPr>
          <w:rFonts w:hint="eastAsia"/>
          <w:sz w:val="28"/>
        </w:rPr>
        <w:t>联系转入学校完成网上转学</w:t>
      </w:r>
      <w:r w:rsidR="00094B14">
        <w:rPr>
          <w:rFonts w:hint="eastAsia"/>
          <w:sz w:val="28"/>
        </w:rPr>
        <w:t>；</w:t>
      </w:r>
      <w:r w:rsidRPr="00446AB9">
        <w:rPr>
          <w:rFonts w:hint="eastAsia"/>
          <w:sz w:val="28"/>
        </w:rPr>
        <w:t>对于</w:t>
      </w:r>
      <w:r w:rsidR="00E169C2">
        <w:rPr>
          <w:rFonts w:hint="eastAsia"/>
          <w:sz w:val="28"/>
        </w:rPr>
        <w:t>联系</w:t>
      </w:r>
      <w:r w:rsidRPr="00446AB9">
        <w:rPr>
          <w:rFonts w:hint="eastAsia"/>
          <w:sz w:val="28"/>
        </w:rPr>
        <w:t>有接收学校</w:t>
      </w:r>
      <w:r w:rsidR="00E169C2">
        <w:rPr>
          <w:rFonts w:hint="eastAsia"/>
          <w:sz w:val="28"/>
        </w:rPr>
        <w:t>，</w:t>
      </w:r>
      <w:r w:rsidRPr="00446AB9">
        <w:rPr>
          <w:rFonts w:hint="eastAsia"/>
          <w:sz w:val="28"/>
        </w:rPr>
        <w:t>但不符合</w:t>
      </w:r>
      <w:r w:rsidR="00F3585E">
        <w:rPr>
          <w:rFonts w:hint="eastAsia"/>
          <w:sz w:val="28"/>
        </w:rPr>
        <w:t>转学</w:t>
      </w:r>
      <w:r w:rsidRPr="00446AB9">
        <w:rPr>
          <w:rFonts w:hint="eastAsia"/>
          <w:sz w:val="28"/>
        </w:rPr>
        <w:t>条件的，转出学校暂不办理转学申请，并将情况及时上报</w:t>
      </w:r>
      <w:r w:rsidR="00112ACB">
        <w:rPr>
          <w:rFonts w:hint="eastAsia"/>
          <w:sz w:val="28"/>
        </w:rPr>
        <w:t>中心校</w:t>
      </w:r>
      <w:r w:rsidRPr="00446AB9">
        <w:rPr>
          <w:rFonts w:hint="eastAsia"/>
          <w:sz w:val="28"/>
        </w:rPr>
        <w:t>。</w:t>
      </w:r>
    </w:p>
    <w:p w:rsidR="00766BA8" w:rsidRDefault="00446AB9" w:rsidP="001151BE">
      <w:pPr>
        <w:ind w:firstLineChars="200" w:firstLine="560"/>
        <w:rPr>
          <w:color w:val="FF0000"/>
          <w:sz w:val="28"/>
        </w:rPr>
      </w:pPr>
      <w:r w:rsidRPr="00446AB9">
        <w:rPr>
          <w:rFonts w:hint="eastAsia"/>
          <w:sz w:val="28"/>
        </w:rPr>
        <w:t>2</w:t>
      </w:r>
      <w:r w:rsidR="00094B14">
        <w:rPr>
          <w:rFonts w:hint="eastAsia"/>
          <w:sz w:val="28"/>
        </w:rPr>
        <w:t>、</w:t>
      </w:r>
      <w:r w:rsidRPr="00446AB9">
        <w:rPr>
          <w:rFonts w:hint="eastAsia"/>
          <w:sz w:val="28"/>
        </w:rPr>
        <w:t>申请转入。每学期开学之前</w:t>
      </w:r>
      <w:r w:rsidR="00EC4D20">
        <w:rPr>
          <w:rFonts w:hint="eastAsia"/>
          <w:sz w:val="28"/>
        </w:rPr>
        <w:t>一周内</w:t>
      </w:r>
      <w:r w:rsidRPr="00446AB9">
        <w:rPr>
          <w:rFonts w:hint="eastAsia"/>
          <w:sz w:val="28"/>
        </w:rPr>
        <w:t>，有转学意向的学生家长必须到转入意向学校递交相关证明材料</w:t>
      </w:r>
      <w:r w:rsidR="0046013E">
        <w:rPr>
          <w:rFonts w:hint="eastAsia"/>
          <w:sz w:val="28"/>
        </w:rPr>
        <w:t>及转出学校出具的学生学籍明细表或学籍卡</w:t>
      </w:r>
      <w:r w:rsidRPr="00446AB9">
        <w:rPr>
          <w:rFonts w:hint="eastAsia"/>
          <w:sz w:val="28"/>
        </w:rPr>
        <w:t>，经学校初步审查符合转入要求的，</w:t>
      </w:r>
      <w:r w:rsidRPr="00383C92">
        <w:rPr>
          <w:rFonts w:hint="eastAsia"/>
          <w:sz w:val="28"/>
        </w:rPr>
        <w:t>打印转学申请表</w:t>
      </w:r>
      <w:r w:rsidR="00737C09">
        <w:rPr>
          <w:rFonts w:hint="eastAsia"/>
          <w:sz w:val="28"/>
        </w:rPr>
        <w:t>（</w:t>
      </w:r>
      <w:r w:rsidRPr="00446AB9">
        <w:rPr>
          <w:rFonts w:hint="eastAsia"/>
          <w:sz w:val="28"/>
        </w:rPr>
        <w:t>见附件</w:t>
      </w:r>
      <w:r w:rsidRPr="00446AB9">
        <w:rPr>
          <w:rFonts w:hint="eastAsia"/>
          <w:sz w:val="28"/>
        </w:rPr>
        <w:t>1</w:t>
      </w:r>
      <w:r w:rsidR="00737C09">
        <w:rPr>
          <w:rFonts w:hint="eastAsia"/>
          <w:sz w:val="28"/>
        </w:rPr>
        <w:t>）</w:t>
      </w:r>
      <w:r w:rsidRPr="00446AB9">
        <w:rPr>
          <w:rFonts w:hint="eastAsia"/>
          <w:sz w:val="28"/>
        </w:rPr>
        <w:t>并签章同意转入</w:t>
      </w:r>
      <w:r w:rsidR="00112ACB">
        <w:rPr>
          <w:rFonts w:hint="eastAsia"/>
          <w:sz w:val="28"/>
        </w:rPr>
        <w:t>；</w:t>
      </w:r>
      <w:r w:rsidR="00070704">
        <w:rPr>
          <w:rFonts w:hint="eastAsia"/>
          <w:sz w:val="28"/>
        </w:rPr>
        <w:t>接收插班生的学校将</w:t>
      </w:r>
      <w:r w:rsidR="00094B14">
        <w:rPr>
          <w:rFonts w:hint="eastAsia"/>
          <w:sz w:val="28"/>
        </w:rPr>
        <w:t>以</w:t>
      </w:r>
      <w:r w:rsidR="00070704">
        <w:rPr>
          <w:rFonts w:hint="eastAsia"/>
          <w:sz w:val="28"/>
        </w:rPr>
        <w:t>上材料</w:t>
      </w:r>
      <w:r w:rsidR="00BA4489">
        <w:rPr>
          <w:rFonts w:hint="eastAsia"/>
          <w:sz w:val="28"/>
        </w:rPr>
        <w:t>、转学</w:t>
      </w:r>
      <w:r w:rsidR="00BA4489" w:rsidRPr="00766BA8">
        <w:rPr>
          <w:rFonts w:hint="eastAsia"/>
          <w:color w:val="000000" w:themeColor="text1"/>
          <w:sz w:val="28"/>
        </w:rPr>
        <w:t>证明材料</w:t>
      </w:r>
      <w:r w:rsidR="00070704" w:rsidRPr="00766BA8">
        <w:rPr>
          <w:rFonts w:hint="eastAsia"/>
          <w:color w:val="000000" w:themeColor="text1"/>
          <w:sz w:val="28"/>
        </w:rPr>
        <w:t>及《</w:t>
      </w:r>
      <w:r w:rsidR="000167A2" w:rsidRPr="00766BA8">
        <w:rPr>
          <w:rFonts w:hint="eastAsia"/>
          <w:color w:val="000000" w:themeColor="text1"/>
          <w:sz w:val="28"/>
        </w:rPr>
        <w:t>鲁山县</w:t>
      </w:r>
      <w:r w:rsidR="000167A2" w:rsidRPr="00766BA8">
        <w:rPr>
          <w:rFonts w:hint="eastAsia"/>
          <w:color w:val="000000" w:themeColor="text1"/>
          <w:sz w:val="28"/>
        </w:rPr>
        <w:t>XXXX</w:t>
      </w:r>
      <w:r w:rsidR="000167A2" w:rsidRPr="00766BA8">
        <w:rPr>
          <w:rFonts w:hint="eastAsia"/>
          <w:color w:val="000000" w:themeColor="text1"/>
          <w:sz w:val="28"/>
        </w:rPr>
        <w:t>年</w:t>
      </w:r>
      <w:r w:rsidR="000167A2" w:rsidRPr="00766BA8">
        <w:rPr>
          <w:rFonts w:hint="eastAsia"/>
          <w:color w:val="000000" w:themeColor="text1"/>
          <w:sz w:val="28"/>
        </w:rPr>
        <w:t>X</w:t>
      </w:r>
      <w:r w:rsidR="000167A2" w:rsidRPr="00766BA8">
        <w:rPr>
          <w:rFonts w:hint="eastAsia"/>
          <w:color w:val="000000" w:themeColor="text1"/>
          <w:sz w:val="28"/>
        </w:rPr>
        <w:t>季</w:t>
      </w:r>
      <w:r w:rsidR="000167A2" w:rsidRPr="00766BA8">
        <w:rPr>
          <w:rFonts w:hint="eastAsia"/>
          <w:color w:val="000000" w:themeColor="text1"/>
          <w:sz w:val="28"/>
        </w:rPr>
        <w:t>XX</w:t>
      </w:r>
      <w:r w:rsidR="000167A2" w:rsidRPr="00766BA8">
        <w:rPr>
          <w:rFonts w:hint="eastAsia"/>
          <w:color w:val="000000" w:themeColor="text1"/>
          <w:sz w:val="28"/>
        </w:rPr>
        <w:t>（中心校）接收插班学生资格</w:t>
      </w:r>
      <w:r w:rsidR="0008642A">
        <w:rPr>
          <w:rFonts w:hint="eastAsia"/>
          <w:color w:val="000000" w:themeColor="text1"/>
          <w:sz w:val="28"/>
        </w:rPr>
        <w:t>审批</w:t>
      </w:r>
      <w:r w:rsidR="00C83687">
        <w:rPr>
          <w:rFonts w:hint="eastAsia"/>
          <w:color w:val="000000" w:themeColor="text1"/>
          <w:sz w:val="28"/>
        </w:rPr>
        <w:t>备案</w:t>
      </w:r>
      <w:r w:rsidR="000167A2" w:rsidRPr="00766BA8">
        <w:rPr>
          <w:rFonts w:hint="eastAsia"/>
          <w:color w:val="000000" w:themeColor="text1"/>
          <w:sz w:val="28"/>
        </w:rPr>
        <w:t>表</w:t>
      </w:r>
      <w:r w:rsidR="00070704" w:rsidRPr="00766BA8">
        <w:rPr>
          <w:rFonts w:hint="eastAsia"/>
          <w:color w:val="000000" w:themeColor="text1"/>
          <w:sz w:val="28"/>
        </w:rPr>
        <w:t>》报所属中心校</w:t>
      </w:r>
      <w:r w:rsidR="00212773">
        <w:rPr>
          <w:rFonts w:hint="eastAsia"/>
          <w:color w:val="000000" w:themeColor="text1"/>
          <w:sz w:val="28"/>
        </w:rPr>
        <w:t>，</w:t>
      </w:r>
      <w:r w:rsidR="00070704" w:rsidRPr="00766BA8">
        <w:rPr>
          <w:rFonts w:hint="eastAsia"/>
          <w:color w:val="000000" w:themeColor="text1"/>
          <w:sz w:val="28"/>
        </w:rPr>
        <w:t>中心</w:t>
      </w:r>
      <w:proofErr w:type="gramStart"/>
      <w:r w:rsidR="00070704" w:rsidRPr="00766BA8">
        <w:rPr>
          <w:rFonts w:hint="eastAsia"/>
          <w:color w:val="000000" w:themeColor="text1"/>
          <w:sz w:val="28"/>
        </w:rPr>
        <w:t>校</w:t>
      </w:r>
      <w:r w:rsidR="009C22BD">
        <w:rPr>
          <w:rFonts w:hint="eastAsia"/>
          <w:color w:val="000000" w:themeColor="text1"/>
          <w:sz w:val="28"/>
        </w:rPr>
        <w:t>根据</w:t>
      </w:r>
      <w:proofErr w:type="gramEnd"/>
      <w:r w:rsidR="009C22BD">
        <w:rPr>
          <w:rFonts w:hint="eastAsia"/>
          <w:color w:val="000000" w:themeColor="text1"/>
          <w:sz w:val="28"/>
        </w:rPr>
        <w:t>辖区中小学学位统筹情况对相关证明材料进行</w:t>
      </w:r>
      <w:r w:rsidR="00737C09" w:rsidRPr="00766BA8">
        <w:rPr>
          <w:rFonts w:hint="eastAsia"/>
          <w:color w:val="000000" w:themeColor="text1"/>
          <w:sz w:val="28"/>
        </w:rPr>
        <w:t>终</w:t>
      </w:r>
      <w:r w:rsidR="00070704" w:rsidRPr="00766BA8">
        <w:rPr>
          <w:rFonts w:hint="eastAsia"/>
          <w:color w:val="000000" w:themeColor="text1"/>
          <w:sz w:val="28"/>
        </w:rPr>
        <w:t>审</w:t>
      </w:r>
      <w:r w:rsidR="009C22BD">
        <w:rPr>
          <w:rFonts w:hint="eastAsia"/>
          <w:color w:val="000000" w:themeColor="text1"/>
          <w:sz w:val="28"/>
        </w:rPr>
        <w:t>。</w:t>
      </w:r>
      <w:r w:rsidR="00766BA8" w:rsidRPr="00766BA8">
        <w:rPr>
          <w:rFonts w:hint="eastAsia"/>
          <w:color w:val="000000" w:themeColor="text1"/>
          <w:sz w:val="28"/>
        </w:rPr>
        <w:t>开学后一周内，中心校将辖区内接收的符合转学条件的插班生汇总并填报《鲁山县</w:t>
      </w:r>
      <w:r w:rsidR="00766BA8" w:rsidRPr="00766BA8">
        <w:rPr>
          <w:rFonts w:hint="eastAsia"/>
          <w:color w:val="000000" w:themeColor="text1"/>
          <w:sz w:val="28"/>
        </w:rPr>
        <w:t>XXXX</w:t>
      </w:r>
      <w:r w:rsidR="00766BA8" w:rsidRPr="00766BA8">
        <w:rPr>
          <w:rFonts w:hint="eastAsia"/>
          <w:color w:val="000000" w:themeColor="text1"/>
          <w:sz w:val="28"/>
        </w:rPr>
        <w:t>年</w:t>
      </w:r>
      <w:r w:rsidR="00766BA8" w:rsidRPr="00766BA8">
        <w:rPr>
          <w:rFonts w:hint="eastAsia"/>
          <w:color w:val="000000" w:themeColor="text1"/>
          <w:sz w:val="28"/>
        </w:rPr>
        <w:t>X</w:t>
      </w:r>
      <w:r w:rsidR="00766BA8" w:rsidRPr="00766BA8">
        <w:rPr>
          <w:rFonts w:hint="eastAsia"/>
          <w:color w:val="000000" w:themeColor="text1"/>
          <w:sz w:val="28"/>
        </w:rPr>
        <w:t>季</w:t>
      </w:r>
      <w:r w:rsidR="00766BA8" w:rsidRPr="00766BA8">
        <w:rPr>
          <w:rFonts w:hint="eastAsia"/>
          <w:color w:val="000000" w:themeColor="text1"/>
          <w:sz w:val="28"/>
        </w:rPr>
        <w:t>XX</w:t>
      </w:r>
      <w:r w:rsidR="00766BA8" w:rsidRPr="00766BA8">
        <w:rPr>
          <w:rFonts w:hint="eastAsia"/>
          <w:color w:val="000000" w:themeColor="text1"/>
          <w:sz w:val="28"/>
        </w:rPr>
        <w:t>（中心校）接收插班学生资格</w:t>
      </w:r>
      <w:r w:rsidR="002F14B0">
        <w:rPr>
          <w:rFonts w:hint="eastAsia"/>
          <w:color w:val="000000" w:themeColor="text1"/>
          <w:sz w:val="28"/>
        </w:rPr>
        <w:t>审批</w:t>
      </w:r>
      <w:r w:rsidR="00C83687">
        <w:rPr>
          <w:rFonts w:hint="eastAsia"/>
          <w:color w:val="000000" w:themeColor="text1"/>
          <w:sz w:val="28"/>
        </w:rPr>
        <w:t>备案</w:t>
      </w:r>
      <w:r w:rsidR="00766BA8" w:rsidRPr="00766BA8">
        <w:rPr>
          <w:rFonts w:hint="eastAsia"/>
          <w:color w:val="000000" w:themeColor="text1"/>
          <w:sz w:val="28"/>
        </w:rPr>
        <w:t>表》</w:t>
      </w:r>
      <w:r w:rsidR="0041083F" w:rsidRPr="00766BA8">
        <w:rPr>
          <w:rFonts w:hint="eastAsia"/>
          <w:color w:val="000000" w:themeColor="text1"/>
          <w:sz w:val="28"/>
        </w:rPr>
        <w:t>（见附件</w:t>
      </w:r>
      <w:r w:rsidR="0041083F" w:rsidRPr="00766BA8">
        <w:rPr>
          <w:rFonts w:hint="eastAsia"/>
          <w:color w:val="000000" w:themeColor="text1"/>
          <w:sz w:val="28"/>
        </w:rPr>
        <w:t>2</w:t>
      </w:r>
      <w:r w:rsidR="0041083F" w:rsidRPr="00766BA8">
        <w:rPr>
          <w:rFonts w:hint="eastAsia"/>
          <w:color w:val="000000" w:themeColor="text1"/>
          <w:sz w:val="28"/>
        </w:rPr>
        <w:t>）</w:t>
      </w:r>
      <w:r w:rsidR="00070704" w:rsidRPr="00766BA8">
        <w:rPr>
          <w:rFonts w:hint="eastAsia"/>
          <w:color w:val="000000" w:themeColor="text1"/>
          <w:sz w:val="28"/>
        </w:rPr>
        <w:t>签字加章后报</w:t>
      </w:r>
      <w:r w:rsidRPr="00766BA8">
        <w:rPr>
          <w:rFonts w:hint="eastAsia"/>
          <w:color w:val="000000" w:themeColor="text1"/>
          <w:sz w:val="28"/>
        </w:rPr>
        <w:t>送</w:t>
      </w:r>
      <w:r w:rsidR="00070704" w:rsidRPr="00766BA8">
        <w:rPr>
          <w:rFonts w:hint="eastAsia"/>
          <w:color w:val="000000" w:themeColor="text1"/>
          <w:sz w:val="28"/>
        </w:rPr>
        <w:t>县</w:t>
      </w:r>
      <w:r w:rsidR="00F3585E" w:rsidRPr="00766BA8">
        <w:rPr>
          <w:rFonts w:hint="eastAsia"/>
          <w:color w:val="000000" w:themeColor="text1"/>
          <w:sz w:val="28"/>
        </w:rPr>
        <w:t>普教</w:t>
      </w:r>
      <w:r w:rsidRPr="00766BA8">
        <w:rPr>
          <w:rFonts w:hint="eastAsia"/>
          <w:color w:val="000000" w:themeColor="text1"/>
          <w:sz w:val="28"/>
        </w:rPr>
        <w:t>科</w:t>
      </w:r>
      <w:r w:rsidR="00070704" w:rsidRPr="00766BA8">
        <w:rPr>
          <w:rFonts w:hint="eastAsia"/>
          <w:color w:val="000000" w:themeColor="text1"/>
          <w:sz w:val="28"/>
        </w:rPr>
        <w:t>备案</w:t>
      </w:r>
      <w:r w:rsidRPr="00766BA8">
        <w:rPr>
          <w:rFonts w:hint="eastAsia"/>
          <w:color w:val="000000" w:themeColor="text1"/>
          <w:sz w:val="28"/>
        </w:rPr>
        <w:t>，</w:t>
      </w:r>
      <w:proofErr w:type="gramStart"/>
      <w:r w:rsidRPr="00766BA8">
        <w:rPr>
          <w:rFonts w:hint="eastAsia"/>
          <w:color w:val="000000" w:themeColor="text1"/>
          <w:sz w:val="28"/>
        </w:rPr>
        <w:t>转入学</w:t>
      </w:r>
      <w:proofErr w:type="gramEnd"/>
      <w:r w:rsidRPr="00766BA8">
        <w:rPr>
          <w:rFonts w:hint="eastAsia"/>
          <w:color w:val="000000" w:themeColor="text1"/>
          <w:sz w:val="28"/>
        </w:rPr>
        <w:t>校方可正式接收</w:t>
      </w:r>
      <w:r w:rsidR="00212773">
        <w:rPr>
          <w:rFonts w:hint="eastAsia"/>
          <w:color w:val="000000" w:themeColor="text1"/>
          <w:sz w:val="28"/>
        </w:rPr>
        <w:t>学生</w:t>
      </w:r>
      <w:r w:rsidRPr="00766BA8">
        <w:rPr>
          <w:rFonts w:hint="eastAsia"/>
          <w:color w:val="000000" w:themeColor="text1"/>
          <w:sz w:val="28"/>
        </w:rPr>
        <w:t>入学并办理网上转学</w:t>
      </w:r>
      <w:r w:rsidR="00251976" w:rsidRPr="00766BA8">
        <w:rPr>
          <w:rFonts w:hint="eastAsia"/>
          <w:color w:val="000000" w:themeColor="text1"/>
          <w:sz w:val="28"/>
        </w:rPr>
        <w:t>。</w:t>
      </w:r>
      <w:r w:rsidR="00F3585E" w:rsidRPr="00766BA8">
        <w:rPr>
          <w:rFonts w:hint="eastAsia"/>
          <w:color w:val="000000" w:themeColor="text1"/>
          <w:sz w:val="28"/>
        </w:rPr>
        <w:t>学生的转学证明材料转入学校妥善保存备查。</w:t>
      </w:r>
    </w:p>
    <w:p w:rsidR="00446AB9" w:rsidRPr="00446AB9" w:rsidRDefault="00737C0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9C22BD">
        <w:rPr>
          <w:rFonts w:hint="eastAsia"/>
          <w:sz w:val="28"/>
        </w:rPr>
        <w:t>四</w:t>
      </w:r>
      <w:r>
        <w:rPr>
          <w:rFonts w:hint="eastAsia"/>
          <w:sz w:val="28"/>
        </w:rPr>
        <w:t>）</w:t>
      </w:r>
      <w:r w:rsidR="00251976" w:rsidRPr="00251976">
        <w:rPr>
          <w:rFonts w:hint="eastAsia"/>
          <w:sz w:val="28"/>
        </w:rPr>
        <w:t xml:space="preserve"> </w:t>
      </w:r>
      <w:r w:rsidR="00251976" w:rsidRPr="00446AB9">
        <w:rPr>
          <w:rFonts w:hint="eastAsia"/>
          <w:sz w:val="28"/>
        </w:rPr>
        <w:t>义务教育阶段</w:t>
      </w:r>
      <w:r w:rsidR="00446AB9" w:rsidRPr="00446AB9">
        <w:rPr>
          <w:rFonts w:hint="eastAsia"/>
          <w:sz w:val="28"/>
        </w:rPr>
        <w:t>不允许转学的情形</w:t>
      </w:r>
    </w:p>
    <w:p w:rsidR="00251976" w:rsidRDefault="00251976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446AB9" w:rsidRPr="00446AB9">
        <w:rPr>
          <w:rFonts w:hint="eastAsia"/>
          <w:sz w:val="28"/>
        </w:rPr>
        <w:t>大班额班级或转入</w:t>
      </w:r>
      <w:r>
        <w:rPr>
          <w:rFonts w:hint="eastAsia"/>
          <w:sz w:val="28"/>
        </w:rPr>
        <w:t>插班生后</w:t>
      </w:r>
      <w:r w:rsidR="00446AB9" w:rsidRPr="00446AB9">
        <w:rPr>
          <w:rFonts w:hint="eastAsia"/>
          <w:sz w:val="28"/>
        </w:rPr>
        <w:t>产生大班额的</w:t>
      </w:r>
      <w:r w:rsidR="001151BE">
        <w:rPr>
          <w:rFonts w:hint="eastAsia"/>
          <w:sz w:val="28"/>
        </w:rPr>
        <w:t>，</w:t>
      </w:r>
      <w:r w:rsidR="00446AB9" w:rsidRPr="00446AB9">
        <w:rPr>
          <w:rFonts w:hint="eastAsia"/>
          <w:sz w:val="28"/>
        </w:rPr>
        <w:t>不得</w:t>
      </w:r>
      <w:r w:rsidR="008306D9">
        <w:rPr>
          <w:rFonts w:hint="eastAsia"/>
          <w:sz w:val="28"/>
        </w:rPr>
        <w:t>申请</w:t>
      </w:r>
      <w:r w:rsidR="00446AB9" w:rsidRPr="00446AB9">
        <w:rPr>
          <w:rFonts w:hint="eastAsia"/>
          <w:sz w:val="28"/>
        </w:rPr>
        <w:t>转入</w:t>
      </w:r>
    </w:p>
    <w:p w:rsidR="00251976" w:rsidRDefault="00251976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446AB9" w:rsidRPr="00446AB9">
        <w:rPr>
          <w:rFonts w:hint="eastAsia"/>
          <w:sz w:val="28"/>
        </w:rPr>
        <w:t>不符合转学程序的不得转学</w:t>
      </w:r>
    </w:p>
    <w:p w:rsidR="00251976" w:rsidRDefault="00251976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1151BE">
        <w:rPr>
          <w:rFonts w:hint="eastAsia"/>
          <w:sz w:val="28"/>
        </w:rPr>
        <w:t>初始年级第一学期、</w:t>
      </w:r>
      <w:r w:rsidR="00446AB9" w:rsidRPr="00446AB9">
        <w:rPr>
          <w:rFonts w:hint="eastAsia"/>
          <w:sz w:val="28"/>
        </w:rPr>
        <w:t>毕业年级</w:t>
      </w:r>
      <w:r w:rsidR="008306D9">
        <w:rPr>
          <w:rFonts w:hint="eastAsia"/>
          <w:sz w:val="28"/>
        </w:rPr>
        <w:t>第二学期</w:t>
      </w:r>
      <w:r w:rsidR="00446AB9" w:rsidRPr="00446AB9">
        <w:rPr>
          <w:rFonts w:hint="eastAsia"/>
          <w:sz w:val="28"/>
        </w:rPr>
        <w:t>原则不得转学</w:t>
      </w:r>
    </w:p>
    <w:p w:rsidR="00251976" w:rsidRDefault="00251976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446AB9" w:rsidRPr="00446AB9">
        <w:rPr>
          <w:rFonts w:hint="eastAsia"/>
          <w:sz w:val="28"/>
        </w:rPr>
        <w:t>休学期间不得转学</w:t>
      </w:r>
    </w:p>
    <w:p w:rsidR="008148A5" w:rsidRDefault="008306D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8148A5" w:rsidRPr="00737C09">
        <w:rPr>
          <w:rFonts w:hint="eastAsia"/>
          <w:sz w:val="28"/>
        </w:rPr>
        <w:t>《全国中小学生学籍信息管理系统》关闭期间不予办理；</w:t>
      </w:r>
    </w:p>
    <w:p w:rsidR="00446AB9" w:rsidRPr="00446AB9" w:rsidRDefault="008148A5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</w:t>
      </w:r>
      <w:proofErr w:type="gramStart"/>
      <w:r w:rsidR="00251976">
        <w:rPr>
          <w:rFonts w:hint="eastAsia"/>
          <w:sz w:val="28"/>
        </w:rPr>
        <w:t>县教体局</w:t>
      </w:r>
      <w:proofErr w:type="gramEnd"/>
      <w:r w:rsidR="00446AB9" w:rsidRPr="00446AB9">
        <w:rPr>
          <w:rFonts w:hint="eastAsia"/>
          <w:sz w:val="28"/>
        </w:rPr>
        <w:t>明确规定不准转学的不得转学</w:t>
      </w:r>
    </w:p>
    <w:p w:rsidR="00737C09" w:rsidRDefault="00737C0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9C22BD">
        <w:rPr>
          <w:rFonts w:hint="eastAsia"/>
          <w:sz w:val="28"/>
        </w:rPr>
        <w:t>五</w:t>
      </w:r>
      <w:r>
        <w:rPr>
          <w:rFonts w:hint="eastAsia"/>
          <w:sz w:val="28"/>
        </w:rPr>
        <w:t>）</w:t>
      </w:r>
      <w:r w:rsidRPr="00446AB9">
        <w:rPr>
          <w:rFonts w:hint="eastAsia"/>
          <w:sz w:val="28"/>
        </w:rPr>
        <w:t>义务教育阶段转学</w:t>
      </w:r>
      <w:r>
        <w:rPr>
          <w:rFonts w:hint="eastAsia"/>
          <w:sz w:val="28"/>
        </w:rPr>
        <w:t>注意事项</w:t>
      </w:r>
    </w:p>
    <w:p w:rsidR="00737C09" w:rsidRPr="00737C09" w:rsidRDefault="008148A5" w:rsidP="008148A5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１</w:t>
      </w:r>
      <w:r w:rsidR="00737C09" w:rsidRPr="00737C09">
        <w:rPr>
          <w:rFonts w:hint="eastAsia"/>
          <w:sz w:val="28"/>
        </w:rPr>
        <w:t>、转出学校</w:t>
      </w:r>
      <w:proofErr w:type="gramStart"/>
      <w:r w:rsidR="00737C09" w:rsidRPr="00737C09">
        <w:rPr>
          <w:rFonts w:hint="eastAsia"/>
          <w:sz w:val="28"/>
        </w:rPr>
        <w:t>打印国网学生</w:t>
      </w:r>
      <w:proofErr w:type="gramEnd"/>
      <w:r w:rsidR="00737C09" w:rsidRPr="00737C09">
        <w:rPr>
          <w:rFonts w:hint="eastAsia"/>
          <w:sz w:val="28"/>
        </w:rPr>
        <w:t>信息明细（</w:t>
      </w:r>
      <w:proofErr w:type="gramStart"/>
      <w:r w:rsidR="00737C09" w:rsidRPr="00737C09">
        <w:rPr>
          <w:rFonts w:hint="eastAsia"/>
          <w:sz w:val="28"/>
        </w:rPr>
        <w:t>网页版</w:t>
      </w:r>
      <w:proofErr w:type="gramEnd"/>
      <w:r w:rsidR="00737C09" w:rsidRPr="00737C09">
        <w:rPr>
          <w:rFonts w:hint="eastAsia"/>
          <w:sz w:val="28"/>
        </w:rPr>
        <w:t>A4</w:t>
      </w:r>
      <w:r w:rsidR="00737C09" w:rsidRPr="00737C09">
        <w:rPr>
          <w:rFonts w:hint="eastAsia"/>
          <w:sz w:val="28"/>
        </w:rPr>
        <w:t>横向）</w:t>
      </w:r>
      <w:r w:rsidR="00E169C2">
        <w:rPr>
          <w:rFonts w:hint="eastAsia"/>
          <w:sz w:val="28"/>
        </w:rPr>
        <w:t>时</w:t>
      </w:r>
      <w:r w:rsidR="00737C09" w:rsidRPr="00737C09">
        <w:rPr>
          <w:rFonts w:hint="eastAsia"/>
          <w:sz w:val="28"/>
        </w:rPr>
        <w:t>，必须核实办理人是否对学生具有法定监护权，且留存学生身份证明（含户口本、身份证等）复印件，并标明转入学校，以便后期审核</w:t>
      </w:r>
      <w:r w:rsidR="00BA4489">
        <w:rPr>
          <w:rFonts w:hint="eastAsia"/>
          <w:sz w:val="28"/>
        </w:rPr>
        <w:t>。</w:t>
      </w:r>
    </w:p>
    <w:p w:rsidR="00737C09" w:rsidRPr="00737C09" w:rsidRDefault="008148A5" w:rsidP="00737C0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２</w:t>
      </w:r>
      <w:r w:rsidR="00737C09" w:rsidRPr="00737C09">
        <w:rPr>
          <w:rFonts w:hint="eastAsia"/>
          <w:sz w:val="28"/>
        </w:rPr>
        <w:t>、转入校在全国中小学学籍管理系统内提交申请时必须上传</w:t>
      </w:r>
      <w:r w:rsidR="00F21546" w:rsidRPr="00737C09">
        <w:rPr>
          <w:rFonts w:hint="eastAsia"/>
          <w:sz w:val="28"/>
        </w:rPr>
        <w:t>转学原因证明材料</w:t>
      </w:r>
      <w:r w:rsidR="00F21546">
        <w:rPr>
          <w:rFonts w:hint="eastAsia"/>
          <w:sz w:val="28"/>
        </w:rPr>
        <w:t>、</w:t>
      </w:r>
      <w:r w:rsidR="00737C09" w:rsidRPr="00737C09">
        <w:rPr>
          <w:rFonts w:hint="eastAsia"/>
          <w:sz w:val="28"/>
        </w:rPr>
        <w:t>《中小学转学申请表》（</w:t>
      </w:r>
      <w:r w:rsidR="00737C09" w:rsidRPr="00737C09">
        <w:rPr>
          <w:rFonts w:hint="eastAsia"/>
          <w:sz w:val="28"/>
        </w:rPr>
        <w:t xml:space="preserve"> </w:t>
      </w:r>
      <w:r w:rsidR="00737C09" w:rsidRPr="00737C09">
        <w:rPr>
          <w:rFonts w:hint="eastAsia"/>
          <w:sz w:val="28"/>
        </w:rPr>
        <w:t>《中小学转学申请表》转入校所属中心</w:t>
      </w:r>
      <w:proofErr w:type="gramStart"/>
      <w:r w:rsidR="00737C09" w:rsidRPr="00737C09">
        <w:rPr>
          <w:rFonts w:hint="eastAsia"/>
          <w:sz w:val="28"/>
        </w:rPr>
        <w:t>校必须</w:t>
      </w:r>
      <w:proofErr w:type="gramEnd"/>
      <w:r w:rsidR="00737C09" w:rsidRPr="00737C09">
        <w:rPr>
          <w:rFonts w:hint="eastAsia"/>
          <w:sz w:val="28"/>
        </w:rPr>
        <w:t>签署意见、加章）</w:t>
      </w:r>
      <w:r w:rsidR="00F21546" w:rsidRPr="00737C09">
        <w:rPr>
          <w:rFonts w:hint="eastAsia"/>
          <w:sz w:val="28"/>
        </w:rPr>
        <w:t>及</w:t>
      </w:r>
      <w:r w:rsidR="00737C09" w:rsidRPr="00737C09">
        <w:rPr>
          <w:rFonts w:hint="eastAsia"/>
          <w:sz w:val="28"/>
        </w:rPr>
        <w:t>《学生信息明细表》。</w:t>
      </w:r>
    </w:p>
    <w:p w:rsidR="00737C09" w:rsidRPr="00737C09" w:rsidRDefault="008148A5" w:rsidP="00737C0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３</w:t>
      </w:r>
      <w:r w:rsidR="00737C09" w:rsidRPr="00737C09">
        <w:rPr>
          <w:rFonts w:hint="eastAsia"/>
          <w:sz w:val="28"/>
        </w:rPr>
        <w:t>、转入</w:t>
      </w:r>
      <w:r w:rsidR="00CD392F">
        <w:rPr>
          <w:rFonts w:hint="eastAsia"/>
          <w:sz w:val="28"/>
        </w:rPr>
        <w:t>学校</w:t>
      </w:r>
      <w:r w:rsidR="00737C09" w:rsidRPr="00737C09">
        <w:rPr>
          <w:rFonts w:hint="eastAsia"/>
          <w:sz w:val="28"/>
        </w:rPr>
        <w:t>在学籍系统中上传的所有证明材料，必须重命名，证明材料名称要能简明、扼要的反映证明材料内容</w:t>
      </w:r>
      <w:r>
        <w:rPr>
          <w:rFonts w:hint="eastAsia"/>
          <w:sz w:val="28"/>
        </w:rPr>
        <w:t>，图像要清晰、满屏、无边框</w:t>
      </w:r>
      <w:r w:rsidR="00737C09" w:rsidRPr="00737C09">
        <w:rPr>
          <w:rFonts w:hint="eastAsia"/>
          <w:sz w:val="28"/>
        </w:rPr>
        <w:t>。</w:t>
      </w:r>
    </w:p>
    <w:p w:rsidR="00737C09" w:rsidRPr="00737C09" w:rsidRDefault="008148A5" w:rsidP="00737C0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４</w:t>
      </w:r>
      <w:r w:rsidR="00737C09" w:rsidRPr="00737C09">
        <w:rPr>
          <w:rFonts w:hint="eastAsia"/>
          <w:sz w:val="28"/>
        </w:rPr>
        <w:t>、中心校复核时，</w:t>
      </w:r>
      <w:r w:rsidR="00CD392F">
        <w:rPr>
          <w:rFonts w:hint="eastAsia"/>
          <w:sz w:val="28"/>
        </w:rPr>
        <w:t>学校</w:t>
      </w:r>
      <w:r w:rsidR="00737C09" w:rsidRPr="00737C09">
        <w:rPr>
          <w:rFonts w:hint="eastAsia"/>
          <w:sz w:val="28"/>
        </w:rPr>
        <w:t>必须带齐</w:t>
      </w:r>
      <w:r w:rsidR="00F21546">
        <w:rPr>
          <w:rFonts w:hint="eastAsia"/>
          <w:sz w:val="28"/>
        </w:rPr>
        <w:t>学生转学的相关</w:t>
      </w:r>
      <w:r w:rsidR="00737C09" w:rsidRPr="00737C09">
        <w:rPr>
          <w:rFonts w:hint="eastAsia"/>
          <w:sz w:val="28"/>
        </w:rPr>
        <w:t>证明材料</w:t>
      </w:r>
      <w:r>
        <w:rPr>
          <w:rFonts w:hint="eastAsia"/>
          <w:sz w:val="28"/>
        </w:rPr>
        <w:t>，中心校要逐一核实学生的转学原因证明材料</w:t>
      </w:r>
      <w:r w:rsidR="00737C09" w:rsidRPr="00737C09">
        <w:rPr>
          <w:rFonts w:hint="eastAsia"/>
          <w:sz w:val="28"/>
        </w:rPr>
        <w:t>。</w:t>
      </w:r>
    </w:p>
    <w:p w:rsidR="00737C09" w:rsidRPr="00737C09" w:rsidRDefault="008148A5" w:rsidP="00737C0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５</w:t>
      </w:r>
      <w:r w:rsidR="00737C09" w:rsidRPr="00737C09">
        <w:rPr>
          <w:rFonts w:hint="eastAsia"/>
          <w:sz w:val="28"/>
        </w:rPr>
        <w:t>、学校妥善保存学生符合转学条件的证明材料备查。</w:t>
      </w:r>
    </w:p>
    <w:p w:rsidR="00251976" w:rsidRDefault="008148A5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9C22BD">
        <w:rPr>
          <w:rFonts w:hint="eastAsia"/>
          <w:sz w:val="28"/>
        </w:rPr>
        <w:t>六</w:t>
      </w:r>
      <w:r>
        <w:rPr>
          <w:rFonts w:hint="eastAsia"/>
          <w:sz w:val="28"/>
        </w:rPr>
        <w:t>）</w:t>
      </w:r>
      <w:r w:rsidR="00251976">
        <w:rPr>
          <w:rFonts w:hint="eastAsia"/>
          <w:sz w:val="28"/>
        </w:rPr>
        <w:t>教学点学生需整班转入所属中心小学的，中心校在每学期开学前填报《</w:t>
      </w:r>
      <w:r w:rsidR="00E169C2">
        <w:rPr>
          <w:rFonts w:hint="eastAsia"/>
          <w:sz w:val="28"/>
        </w:rPr>
        <w:t>XXXX</w:t>
      </w:r>
      <w:r w:rsidR="0041083F">
        <w:rPr>
          <w:rFonts w:hint="eastAsia"/>
          <w:sz w:val="28"/>
        </w:rPr>
        <w:t>年</w:t>
      </w:r>
      <w:r w:rsidR="0041083F">
        <w:rPr>
          <w:rFonts w:hint="eastAsia"/>
          <w:sz w:val="28"/>
        </w:rPr>
        <w:t>X</w:t>
      </w:r>
      <w:r w:rsidR="0041083F">
        <w:rPr>
          <w:rFonts w:hint="eastAsia"/>
          <w:sz w:val="28"/>
        </w:rPr>
        <w:t>季</w:t>
      </w:r>
      <w:r w:rsidR="009238F1">
        <w:rPr>
          <w:rFonts w:hint="eastAsia"/>
          <w:sz w:val="28"/>
        </w:rPr>
        <w:t>XX</w:t>
      </w:r>
      <w:r w:rsidR="0041083F">
        <w:rPr>
          <w:rFonts w:hint="eastAsia"/>
          <w:sz w:val="28"/>
        </w:rPr>
        <w:t>X</w:t>
      </w:r>
      <w:r w:rsidR="0041083F">
        <w:rPr>
          <w:rFonts w:hint="eastAsia"/>
          <w:sz w:val="28"/>
        </w:rPr>
        <w:t>中心校</w:t>
      </w:r>
      <w:r w:rsidR="00251976">
        <w:rPr>
          <w:rFonts w:hint="eastAsia"/>
          <w:sz w:val="28"/>
        </w:rPr>
        <w:t>批量转学申请表》</w:t>
      </w:r>
      <w:r w:rsidR="0041083F">
        <w:rPr>
          <w:rFonts w:hint="eastAsia"/>
          <w:sz w:val="28"/>
        </w:rPr>
        <w:t>（</w:t>
      </w:r>
      <w:r w:rsidR="0041083F" w:rsidRPr="00446AB9">
        <w:rPr>
          <w:rFonts w:hint="eastAsia"/>
          <w:sz w:val="28"/>
        </w:rPr>
        <w:t>见附件</w:t>
      </w:r>
      <w:r w:rsidR="0041083F">
        <w:rPr>
          <w:rFonts w:hint="eastAsia"/>
          <w:sz w:val="28"/>
        </w:rPr>
        <w:t>3</w:t>
      </w:r>
      <w:r w:rsidR="0041083F">
        <w:rPr>
          <w:rFonts w:hint="eastAsia"/>
          <w:sz w:val="28"/>
        </w:rPr>
        <w:t>）</w:t>
      </w:r>
      <w:r w:rsidR="008306D9">
        <w:rPr>
          <w:rFonts w:hint="eastAsia"/>
          <w:sz w:val="28"/>
        </w:rPr>
        <w:t>签章并报</w:t>
      </w:r>
      <w:proofErr w:type="gramStart"/>
      <w:r w:rsidR="008306D9">
        <w:rPr>
          <w:rFonts w:hint="eastAsia"/>
          <w:sz w:val="28"/>
        </w:rPr>
        <w:t>县教体局</w:t>
      </w:r>
      <w:proofErr w:type="gramEnd"/>
      <w:r w:rsidR="008306D9">
        <w:rPr>
          <w:rFonts w:hint="eastAsia"/>
          <w:sz w:val="28"/>
        </w:rPr>
        <w:t>普教科。</w:t>
      </w:r>
    </w:p>
    <w:p w:rsidR="00446AB9" w:rsidRPr="00446AB9" w:rsidRDefault="00446AB9" w:rsidP="001151BE">
      <w:pPr>
        <w:ind w:firstLineChars="200" w:firstLine="560"/>
        <w:rPr>
          <w:sz w:val="28"/>
        </w:rPr>
      </w:pPr>
      <w:r w:rsidRPr="00446AB9">
        <w:rPr>
          <w:rFonts w:hint="eastAsia"/>
          <w:sz w:val="28"/>
        </w:rPr>
        <w:t>三、严格遵守转学纪律</w:t>
      </w:r>
    </w:p>
    <w:p w:rsidR="00446AB9" w:rsidRPr="00446AB9" w:rsidRDefault="00737C0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446AB9" w:rsidRPr="00446AB9">
        <w:rPr>
          <w:rFonts w:hint="eastAsia"/>
          <w:sz w:val="28"/>
        </w:rPr>
        <w:t>一</w:t>
      </w:r>
      <w:r>
        <w:rPr>
          <w:rFonts w:hint="eastAsia"/>
          <w:sz w:val="28"/>
        </w:rPr>
        <w:t>）</w:t>
      </w:r>
      <w:proofErr w:type="gramStart"/>
      <w:r w:rsidR="008306D9">
        <w:rPr>
          <w:rFonts w:hint="eastAsia"/>
          <w:sz w:val="28"/>
        </w:rPr>
        <w:t>县教体局</w:t>
      </w:r>
      <w:proofErr w:type="gramEnd"/>
      <w:r w:rsidR="008306D9">
        <w:rPr>
          <w:rFonts w:hint="eastAsia"/>
          <w:sz w:val="28"/>
        </w:rPr>
        <w:t>普</w:t>
      </w:r>
      <w:r w:rsidR="00446AB9" w:rsidRPr="00446AB9">
        <w:rPr>
          <w:rFonts w:hint="eastAsia"/>
          <w:sz w:val="28"/>
        </w:rPr>
        <w:t>教科将加强转学监管，加大事前事后督查力度</w:t>
      </w:r>
      <w:r w:rsidR="00446AB9" w:rsidRPr="00446AB9">
        <w:rPr>
          <w:rFonts w:hint="eastAsia"/>
          <w:sz w:val="28"/>
        </w:rPr>
        <w:t>;</w:t>
      </w:r>
      <w:r w:rsidR="00446AB9" w:rsidRPr="00446AB9">
        <w:rPr>
          <w:rFonts w:hint="eastAsia"/>
          <w:sz w:val="28"/>
        </w:rPr>
        <w:t>中心</w:t>
      </w:r>
      <w:r w:rsidR="001151BE">
        <w:rPr>
          <w:rFonts w:hint="eastAsia"/>
          <w:sz w:val="28"/>
        </w:rPr>
        <w:t>校</w:t>
      </w:r>
      <w:r w:rsidR="00446AB9" w:rsidRPr="00446AB9">
        <w:rPr>
          <w:rFonts w:hint="eastAsia"/>
          <w:sz w:val="28"/>
        </w:rPr>
        <w:t>每期开学一月内要对辖区学校转学情况进行督查。</w:t>
      </w:r>
    </w:p>
    <w:p w:rsidR="00446AB9" w:rsidRPr="00446AB9" w:rsidRDefault="00737C09" w:rsidP="001151B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446AB9" w:rsidRPr="00446AB9">
        <w:rPr>
          <w:rFonts w:hint="eastAsia"/>
          <w:sz w:val="28"/>
        </w:rPr>
        <w:t>二</w:t>
      </w:r>
      <w:r>
        <w:rPr>
          <w:rFonts w:hint="eastAsia"/>
          <w:sz w:val="28"/>
        </w:rPr>
        <w:t>）</w:t>
      </w:r>
      <w:r w:rsidR="00446AB9" w:rsidRPr="00446AB9">
        <w:rPr>
          <w:rFonts w:hint="eastAsia"/>
          <w:sz w:val="28"/>
        </w:rPr>
        <w:t>学校应明</w:t>
      </w:r>
      <w:r w:rsidR="00942385">
        <w:rPr>
          <w:rFonts w:hint="eastAsia"/>
          <w:sz w:val="28"/>
        </w:rPr>
        <w:t>确</w:t>
      </w:r>
      <w:r w:rsidR="00446AB9" w:rsidRPr="00446AB9">
        <w:rPr>
          <w:rFonts w:hint="eastAsia"/>
          <w:sz w:val="28"/>
        </w:rPr>
        <w:t>告知学生家长凡提供的印证材料</w:t>
      </w:r>
      <w:r>
        <w:rPr>
          <w:rFonts w:hint="eastAsia"/>
          <w:sz w:val="28"/>
        </w:rPr>
        <w:t>（</w:t>
      </w:r>
      <w:r w:rsidR="00446AB9" w:rsidRPr="00446AB9">
        <w:rPr>
          <w:rFonts w:hint="eastAsia"/>
          <w:sz w:val="28"/>
        </w:rPr>
        <w:t>如</w:t>
      </w:r>
      <w:r w:rsidR="00446AB9" w:rsidRPr="00446AB9">
        <w:rPr>
          <w:rFonts w:hint="eastAsia"/>
          <w:sz w:val="28"/>
        </w:rPr>
        <w:t>:</w:t>
      </w:r>
      <w:r w:rsidR="00446AB9" w:rsidRPr="00446AB9">
        <w:rPr>
          <w:rFonts w:hint="eastAsia"/>
          <w:sz w:val="28"/>
        </w:rPr>
        <w:t>户口本、房屋产权证或购房合同、水电气发票等</w:t>
      </w:r>
      <w:r>
        <w:rPr>
          <w:rFonts w:hint="eastAsia"/>
          <w:sz w:val="28"/>
        </w:rPr>
        <w:t>）</w:t>
      </w:r>
      <w:r w:rsidR="00446AB9" w:rsidRPr="00446AB9">
        <w:rPr>
          <w:rFonts w:hint="eastAsia"/>
          <w:sz w:val="28"/>
        </w:rPr>
        <w:t>存在弄虚作假行为的，予以退回，产生的后果由责任人自负。</w:t>
      </w:r>
    </w:p>
    <w:p w:rsidR="00E169C2" w:rsidRDefault="00737C09" w:rsidP="0094238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446AB9" w:rsidRPr="00446AB9">
        <w:rPr>
          <w:rFonts w:hint="eastAsia"/>
          <w:sz w:val="28"/>
        </w:rPr>
        <w:t>三</w:t>
      </w:r>
      <w:r>
        <w:rPr>
          <w:rFonts w:hint="eastAsia"/>
          <w:sz w:val="28"/>
        </w:rPr>
        <w:t>）</w:t>
      </w:r>
      <w:r w:rsidR="00942385">
        <w:rPr>
          <w:rFonts w:hint="eastAsia"/>
          <w:sz w:val="28"/>
        </w:rPr>
        <w:t>对</w:t>
      </w:r>
      <w:r w:rsidR="00446AB9" w:rsidRPr="00446AB9">
        <w:rPr>
          <w:rFonts w:hint="eastAsia"/>
          <w:sz w:val="28"/>
        </w:rPr>
        <w:t>不按程序处理转学</w:t>
      </w:r>
      <w:r w:rsidR="001151BE">
        <w:rPr>
          <w:rFonts w:hint="eastAsia"/>
          <w:sz w:val="28"/>
        </w:rPr>
        <w:t>申</w:t>
      </w:r>
      <w:r w:rsidR="00942385">
        <w:rPr>
          <w:rFonts w:hint="eastAsia"/>
          <w:sz w:val="28"/>
        </w:rPr>
        <w:t>请的转出学校</w:t>
      </w:r>
      <w:r w:rsidR="004064D8">
        <w:rPr>
          <w:rFonts w:hint="eastAsia"/>
          <w:sz w:val="28"/>
        </w:rPr>
        <w:t>、</w:t>
      </w:r>
      <w:r w:rsidR="00942385">
        <w:rPr>
          <w:rFonts w:hint="eastAsia"/>
          <w:sz w:val="28"/>
        </w:rPr>
        <w:t>对</w:t>
      </w:r>
      <w:r w:rsidR="00446AB9" w:rsidRPr="00446AB9">
        <w:rPr>
          <w:rFonts w:hint="eastAsia"/>
          <w:sz w:val="28"/>
        </w:rPr>
        <w:t>不符合转学条件</w:t>
      </w:r>
      <w:r w:rsidR="00446AB9" w:rsidRPr="00446AB9">
        <w:rPr>
          <w:rFonts w:hint="eastAsia"/>
          <w:sz w:val="28"/>
        </w:rPr>
        <w:lastRenderedPageBreak/>
        <w:t>予以办理转学申请</w:t>
      </w:r>
      <w:r w:rsidR="00942385">
        <w:rPr>
          <w:rFonts w:hint="eastAsia"/>
          <w:sz w:val="28"/>
        </w:rPr>
        <w:t>的转入学校</w:t>
      </w:r>
      <w:r w:rsidR="004064D8">
        <w:rPr>
          <w:rFonts w:hint="eastAsia"/>
          <w:sz w:val="28"/>
        </w:rPr>
        <w:t>、</w:t>
      </w:r>
      <w:r w:rsidR="00446AB9" w:rsidRPr="00446AB9">
        <w:rPr>
          <w:rFonts w:hint="eastAsia"/>
          <w:sz w:val="28"/>
        </w:rPr>
        <w:t>强制</w:t>
      </w:r>
      <w:r w:rsidR="004064D8">
        <w:rPr>
          <w:rFonts w:hint="eastAsia"/>
          <w:sz w:val="28"/>
        </w:rPr>
        <w:t>或</w:t>
      </w:r>
      <w:proofErr w:type="gramStart"/>
      <w:r w:rsidR="004064D8">
        <w:rPr>
          <w:rFonts w:hint="eastAsia"/>
          <w:sz w:val="28"/>
        </w:rPr>
        <w:t>私</w:t>
      </w:r>
      <w:r w:rsidR="00446AB9" w:rsidRPr="00446AB9">
        <w:rPr>
          <w:rFonts w:hint="eastAsia"/>
          <w:sz w:val="28"/>
        </w:rPr>
        <w:t>下让</w:t>
      </w:r>
      <w:proofErr w:type="gramEnd"/>
      <w:r w:rsidR="00446AB9" w:rsidRPr="00446AB9">
        <w:rPr>
          <w:rFonts w:hint="eastAsia"/>
          <w:sz w:val="28"/>
        </w:rPr>
        <w:t>学生入学不办理转学申请的，约谈学校相关责任人并责令立即整改</w:t>
      </w:r>
      <w:r w:rsidR="00942385">
        <w:rPr>
          <w:rFonts w:hint="eastAsia"/>
          <w:sz w:val="28"/>
        </w:rPr>
        <w:t>；借转学之机谋取不当利益的个人</w:t>
      </w:r>
      <w:r w:rsidR="00446AB9" w:rsidRPr="00446AB9">
        <w:rPr>
          <w:rFonts w:hint="eastAsia"/>
          <w:sz w:val="28"/>
        </w:rPr>
        <w:t>，按相关规定</w:t>
      </w:r>
      <w:r w:rsidR="00942385">
        <w:rPr>
          <w:rFonts w:hint="eastAsia"/>
          <w:sz w:val="28"/>
        </w:rPr>
        <w:t>由局监察部门</w:t>
      </w:r>
      <w:r w:rsidR="00446AB9" w:rsidRPr="00446AB9">
        <w:rPr>
          <w:rFonts w:hint="eastAsia"/>
          <w:sz w:val="28"/>
        </w:rPr>
        <w:t>进行问责处理。</w:t>
      </w:r>
    </w:p>
    <w:p w:rsidR="00E169C2" w:rsidRPr="00446AB9" w:rsidRDefault="00E169C2" w:rsidP="00E16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</w:t>
      </w:r>
      <w:r w:rsidRPr="00446AB9">
        <w:rPr>
          <w:rFonts w:hint="eastAsia"/>
          <w:sz w:val="28"/>
        </w:rPr>
        <w:t>中小学转学</w:t>
      </w:r>
      <w:r w:rsidR="002A5A30">
        <w:rPr>
          <w:rFonts w:hint="eastAsia"/>
          <w:sz w:val="28"/>
        </w:rPr>
        <w:t>要求</w:t>
      </w:r>
      <w:r w:rsidRPr="00446AB9">
        <w:rPr>
          <w:rFonts w:hint="eastAsia"/>
          <w:sz w:val="28"/>
        </w:rPr>
        <w:t>从</w:t>
      </w:r>
      <w:r w:rsidRPr="00446AB9">
        <w:rPr>
          <w:rFonts w:hint="eastAsia"/>
          <w:sz w:val="28"/>
        </w:rPr>
        <w:t>202</w:t>
      </w:r>
      <w:r>
        <w:rPr>
          <w:rFonts w:hint="eastAsia"/>
          <w:sz w:val="28"/>
        </w:rPr>
        <w:t>2</w:t>
      </w:r>
      <w:r w:rsidRPr="00446AB9">
        <w:rPr>
          <w:rFonts w:hint="eastAsia"/>
          <w:sz w:val="28"/>
        </w:rPr>
        <w:t>年秋季学期开始执行</w:t>
      </w:r>
      <w:r>
        <w:rPr>
          <w:rFonts w:hint="eastAsia"/>
          <w:sz w:val="28"/>
        </w:rPr>
        <w:t>，</w:t>
      </w:r>
      <w:r w:rsidR="002A5A30">
        <w:rPr>
          <w:rFonts w:hint="eastAsia"/>
          <w:sz w:val="28"/>
        </w:rPr>
        <w:t>如与之前要求不符，以本次文件要求为准</w:t>
      </w:r>
      <w:r w:rsidRPr="00446AB9">
        <w:rPr>
          <w:rFonts w:hint="eastAsia"/>
          <w:sz w:val="28"/>
        </w:rPr>
        <w:t>。</w:t>
      </w:r>
    </w:p>
    <w:p w:rsidR="00E367CE" w:rsidRDefault="00E169C2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9633A" w:rsidRPr="0099633A" w:rsidRDefault="0099633A" w:rsidP="0099633A">
      <w:pPr>
        <w:jc w:val="left"/>
        <w:rPr>
          <w:rFonts w:ascii="Times New Roman" w:eastAsia="宋体" w:hAnsi="Times New Roman" w:cs="Times New Roman"/>
          <w:b/>
          <w:sz w:val="24"/>
          <w:szCs w:val="36"/>
        </w:rPr>
      </w:pPr>
      <w:r w:rsidRPr="0099633A">
        <w:rPr>
          <w:rFonts w:ascii="Times New Roman" w:eastAsia="宋体" w:hAnsi="Times New Roman" w:cs="Times New Roman" w:hint="eastAsia"/>
          <w:b/>
          <w:sz w:val="24"/>
          <w:szCs w:val="36"/>
        </w:rPr>
        <w:lastRenderedPageBreak/>
        <w:t>附件</w:t>
      </w:r>
      <w:r w:rsidRPr="0099633A">
        <w:rPr>
          <w:rFonts w:ascii="Times New Roman" w:eastAsia="宋体" w:hAnsi="Times New Roman" w:cs="Times New Roman" w:hint="eastAsia"/>
          <w:b/>
          <w:sz w:val="24"/>
          <w:szCs w:val="36"/>
        </w:rPr>
        <w:t>1</w:t>
      </w:r>
    </w:p>
    <w:p w:rsidR="0099633A" w:rsidRPr="0099633A" w:rsidRDefault="0099633A" w:rsidP="0099633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99633A">
        <w:rPr>
          <w:rFonts w:ascii="Times New Roman" w:eastAsia="宋体" w:hAnsi="Times New Roman" w:cs="Times New Roman" w:hint="eastAsia"/>
          <w:b/>
          <w:sz w:val="36"/>
          <w:szCs w:val="36"/>
        </w:rPr>
        <w:t>中小学生转学申请表</w:t>
      </w:r>
    </w:p>
    <w:tbl>
      <w:tblPr>
        <w:tblW w:w="8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090"/>
        <w:gridCol w:w="1225"/>
        <w:gridCol w:w="1347"/>
        <w:gridCol w:w="122"/>
        <w:gridCol w:w="1270"/>
        <w:gridCol w:w="444"/>
        <w:gridCol w:w="1416"/>
      </w:tblGrid>
      <w:tr w:rsidR="0099633A" w:rsidRPr="0099633A" w:rsidTr="0099633A">
        <w:trPr>
          <w:trHeight w:hRule="exact" w:val="571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315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836" w:type="dxa"/>
            <w:gridSpan w:val="3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照片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99633A" w:rsidRPr="0099633A" w:rsidTr="0099633A">
        <w:trPr>
          <w:trHeight w:hRule="exact" w:val="571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315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836" w:type="dxa"/>
            <w:gridSpan w:val="3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9633A" w:rsidRPr="0099633A" w:rsidTr="0099633A">
        <w:trPr>
          <w:trHeight w:hRule="exact" w:val="571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学籍号</w:t>
            </w:r>
          </w:p>
        </w:tc>
        <w:tc>
          <w:tcPr>
            <w:tcW w:w="2315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居民身份证号</w:t>
            </w:r>
          </w:p>
        </w:tc>
        <w:tc>
          <w:tcPr>
            <w:tcW w:w="1836" w:type="dxa"/>
            <w:gridSpan w:val="3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9633A" w:rsidRPr="0099633A" w:rsidTr="0099633A">
        <w:trPr>
          <w:trHeight w:hRule="exact" w:val="571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户籍所在地</w:t>
            </w:r>
          </w:p>
        </w:tc>
        <w:tc>
          <w:tcPr>
            <w:tcW w:w="5498" w:type="dxa"/>
            <w:gridSpan w:val="6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1416" w:type="dxa"/>
            <w:vMerge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9633A" w:rsidRPr="0099633A" w:rsidTr="0099633A">
        <w:trPr>
          <w:trHeight w:hRule="exact" w:val="571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家庭地址</w:t>
            </w:r>
          </w:p>
        </w:tc>
        <w:tc>
          <w:tcPr>
            <w:tcW w:w="6914" w:type="dxa"/>
            <w:gridSpan w:val="7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9633A" w:rsidRPr="0099633A" w:rsidTr="0099633A">
        <w:trPr>
          <w:trHeight w:hRule="exact" w:val="659"/>
        </w:trPr>
        <w:tc>
          <w:tcPr>
            <w:tcW w:w="1575" w:type="dxa"/>
            <w:vMerge w:val="restart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父母或监护人情况</w:t>
            </w:r>
          </w:p>
        </w:tc>
        <w:tc>
          <w:tcPr>
            <w:tcW w:w="1090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称谓</w:t>
            </w:r>
          </w:p>
        </w:tc>
        <w:tc>
          <w:tcPr>
            <w:tcW w:w="122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739" w:type="dxa"/>
            <w:gridSpan w:val="3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1860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</w:tr>
      <w:tr w:rsidR="0099633A" w:rsidRPr="0099633A" w:rsidTr="0099633A">
        <w:trPr>
          <w:trHeight w:hRule="exact" w:val="659"/>
        </w:trPr>
        <w:tc>
          <w:tcPr>
            <w:tcW w:w="1575" w:type="dxa"/>
            <w:vMerge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9633A" w:rsidRPr="0099633A" w:rsidTr="0099633A">
        <w:trPr>
          <w:trHeight w:hRule="exact" w:val="659"/>
        </w:trPr>
        <w:tc>
          <w:tcPr>
            <w:tcW w:w="1575" w:type="dxa"/>
            <w:vMerge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9633A" w:rsidRPr="0099633A" w:rsidTr="0099633A">
        <w:trPr>
          <w:trHeight w:hRule="exact" w:val="712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原就读学校名称</w:t>
            </w:r>
          </w:p>
        </w:tc>
        <w:tc>
          <w:tcPr>
            <w:tcW w:w="2315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原就读学校联系电话</w:t>
            </w:r>
          </w:p>
        </w:tc>
        <w:tc>
          <w:tcPr>
            <w:tcW w:w="3130" w:type="dxa"/>
            <w:gridSpan w:val="3"/>
            <w:vAlign w:val="center"/>
          </w:tcPr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9633A" w:rsidRPr="0099633A" w:rsidTr="0099633A">
        <w:trPr>
          <w:trHeight w:val="2274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spacing w:line="260" w:lineRule="exact"/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申请转学理由</w:t>
            </w:r>
          </w:p>
          <w:p w:rsidR="0099633A" w:rsidRPr="0099633A" w:rsidRDefault="0099633A" w:rsidP="0099633A">
            <w:pPr>
              <w:spacing w:line="260" w:lineRule="exact"/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14" w:type="dxa"/>
            <w:gridSpan w:val="7"/>
          </w:tcPr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ind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家长或监护人签名：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9633A" w:rsidRPr="0099633A" w:rsidTr="0099633A">
        <w:trPr>
          <w:trHeight w:val="1413"/>
        </w:trPr>
        <w:tc>
          <w:tcPr>
            <w:tcW w:w="1575" w:type="dxa"/>
            <w:vAlign w:val="center"/>
          </w:tcPr>
          <w:p w:rsidR="0099633A" w:rsidRPr="0099633A" w:rsidRDefault="0099633A" w:rsidP="0099633A">
            <w:pPr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拟转入学校意见</w:t>
            </w:r>
          </w:p>
          <w:p w:rsidR="0099633A" w:rsidRPr="0099633A" w:rsidRDefault="0099633A" w:rsidP="00996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99633A" w:rsidRPr="0099633A" w:rsidRDefault="0099633A" w:rsidP="0099633A">
            <w:pPr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14" w:type="dxa"/>
            <w:gridSpan w:val="7"/>
          </w:tcPr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9633A" w:rsidRPr="0099633A" w:rsidRDefault="0099633A" w:rsidP="0099633A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（章）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9633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99633A" w:rsidRPr="0099633A" w:rsidRDefault="0099633A" w:rsidP="0099633A">
      <w:pPr>
        <w:rPr>
          <w:rFonts w:ascii="宋体" w:eastAsia="宋体" w:hAnsi="宋体" w:cs="Times New Roman"/>
          <w:b/>
          <w:sz w:val="24"/>
          <w:szCs w:val="24"/>
        </w:rPr>
      </w:pPr>
      <w:r w:rsidRPr="0099633A">
        <w:rPr>
          <w:rFonts w:ascii="宋体" w:eastAsia="宋体" w:hAnsi="宋体" w:cs="Times New Roman" w:hint="eastAsia"/>
          <w:b/>
          <w:sz w:val="24"/>
          <w:szCs w:val="24"/>
        </w:rPr>
        <w:t>说明：</w:t>
      </w:r>
    </w:p>
    <w:p w:rsidR="0099633A" w:rsidRPr="0099633A" w:rsidRDefault="0099633A" w:rsidP="0099633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99633A">
        <w:rPr>
          <w:rFonts w:ascii="宋体" w:eastAsia="宋体" w:hAnsi="宋体" w:cs="Times New Roman" w:hint="eastAsia"/>
          <w:b/>
          <w:sz w:val="24"/>
          <w:szCs w:val="24"/>
        </w:rPr>
        <w:t>本申请表主要用于通过全国学籍系统办理转学</w:t>
      </w:r>
      <w:r w:rsidRPr="0099633A">
        <w:rPr>
          <w:rFonts w:ascii="宋体" w:eastAsia="宋体" w:hAnsi="宋体" w:cs="Times New Roman"/>
          <w:b/>
          <w:sz w:val="24"/>
          <w:szCs w:val="24"/>
        </w:rPr>
        <w:t>出现</w:t>
      </w:r>
      <w:r w:rsidRPr="0099633A">
        <w:rPr>
          <w:rFonts w:ascii="宋体" w:eastAsia="宋体" w:hAnsi="宋体" w:cs="Times New Roman" w:hint="eastAsia"/>
          <w:b/>
          <w:sz w:val="24"/>
          <w:szCs w:val="24"/>
        </w:rPr>
        <w:t>系统</w:t>
      </w:r>
      <w:r w:rsidRPr="0099633A">
        <w:rPr>
          <w:rFonts w:ascii="宋体" w:eastAsia="宋体" w:hAnsi="宋体" w:cs="Times New Roman"/>
          <w:b/>
          <w:sz w:val="24"/>
          <w:szCs w:val="24"/>
        </w:rPr>
        <w:t>故障</w:t>
      </w:r>
      <w:r w:rsidRPr="0099633A">
        <w:rPr>
          <w:rFonts w:ascii="宋体" w:eastAsia="宋体" w:hAnsi="宋体" w:cs="Times New Roman" w:hint="eastAsia"/>
          <w:b/>
          <w:sz w:val="24"/>
          <w:szCs w:val="24"/>
        </w:rPr>
        <w:t>，需</w:t>
      </w:r>
      <w:r w:rsidRPr="0099633A">
        <w:rPr>
          <w:rFonts w:ascii="宋体" w:eastAsia="宋体" w:hAnsi="宋体" w:cs="Times New Roman"/>
          <w:b/>
          <w:sz w:val="24"/>
          <w:szCs w:val="24"/>
        </w:rPr>
        <w:t>线下办理时</w:t>
      </w:r>
      <w:r w:rsidRPr="0099633A">
        <w:rPr>
          <w:rFonts w:ascii="宋体" w:eastAsia="宋体" w:hAnsi="宋体" w:cs="Times New Roman" w:hint="eastAsia"/>
          <w:b/>
          <w:sz w:val="24"/>
          <w:szCs w:val="24"/>
        </w:rPr>
        <w:t>参考。</w:t>
      </w:r>
    </w:p>
    <w:p w:rsidR="0099633A" w:rsidRDefault="0099633A" w:rsidP="001151BE">
      <w:pPr>
        <w:ind w:firstLineChars="200" w:firstLine="560"/>
        <w:rPr>
          <w:sz w:val="28"/>
        </w:rPr>
        <w:sectPr w:rsidR="009963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923" w:type="pct"/>
        <w:tblLook w:val="04A0" w:firstRow="1" w:lastRow="0" w:firstColumn="1" w:lastColumn="0" w:noHBand="0" w:noVBand="1"/>
      </w:tblPr>
      <w:tblGrid>
        <w:gridCol w:w="50"/>
        <w:gridCol w:w="776"/>
        <w:gridCol w:w="47"/>
        <w:gridCol w:w="2060"/>
        <w:gridCol w:w="1264"/>
        <w:gridCol w:w="2409"/>
        <w:gridCol w:w="1267"/>
        <w:gridCol w:w="2546"/>
        <w:gridCol w:w="1410"/>
        <w:gridCol w:w="698"/>
        <w:gridCol w:w="1429"/>
      </w:tblGrid>
      <w:tr w:rsidR="00BB4296" w:rsidRPr="0099633A" w:rsidTr="00BB4296">
        <w:trPr>
          <w:gridAfter w:val="2"/>
          <w:wAfter w:w="762" w:type="pct"/>
          <w:trHeight w:val="701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33A" w:rsidRDefault="00BB4296" w:rsidP="009963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  <w:p w:rsidR="00BB4296" w:rsidRPr="0099633A" w:rsidRDefault="00BB4296" w:rsidP="009963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Default="00BB4296" w:rsidP="009963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99633A" w:rsidRPr="0099633A" w:rsidRDefault="000167A2" w:rsidP="00E16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0167A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鲁山县XXXX年X季XX（中心校）接收插班学生资格</w:t>
            </w:r>
            <w:r w:rsidR="002F14B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审批</w:t>
            </w:r>
            <w:r w:rsidR="0021277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备案</w:t>
            </w:r>
            <w:r w:rsidRPr="000167A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BB4296" w:rsidRPr="00BB4296" w:rsidTr="00BB4296">
        <w:trPr>
          <w:gridBefore w:val="1"/>
          <w:wBefore w:w="18" w:type="pct"/>
          <w:trHeight w:val="474"/>
        </w:trPr>
        <w:tc>
          <w:tcPr>
            <w:tcW w:w="498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</w:t>
            </w: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表单位（盖章）：                        填表人：               审核人：                填表日期：     年   月  日</w:t>
            </w:r>
          </w:p>
        </w:tc>
      </w:tr>
      <w:tr w:rsidR="00BB4296" w:rsidRPr="00BB4296" w:rsidTr="00BB4296">
        <w:trPr>
          <w:gridBefore w:val="1"/>
          <w:wBefore w:w="18" w:type="pct"/>
          <w:trHeight w:val="64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转入学校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转入年级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学生原学校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符合转学条件</w:t>
            </w: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（填A、B、C、D）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资格审核人</w:t>
            </w: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4296" w:rsidRPr="00BB4296" w:rsidTr="00BB4296">
        <w:trPr>
          <w:gridBefore w:val="1"/>
          <w:wBefore w:w="18" w:type="pct"/>
          <w:trHeight w:val="478"/>
        </w:trPr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4296" w:rsidRDefault="00BB4296" w:rsidP="0099633A">
      <w:pPr>
        <w:rPr>
          <w:sz w:val="20"/>
        </w:rPr>
      </w:pPr>
      <w:r w:rsidRPr="00084D94">
        <w:rPr>
          <w:rFonts w:hint="eastAsia"/>
          <w:sz w:val="20"/>
        </w:rPr>
        <w:t>填表说明：</w:t>
      </w:r>
      <w:r w:rsidRPr="00084D94">
        <w:rPr>
          <w:rFonts w:hint="eastAsia"/>
          <w:sz w:val="20"/>
        </w:rPr>
        <w:t>1</w:t>
      </w:r>
      <w:r w:rsidRPr="00084D94">
        <w:rPr>
          <w:rFonts w:hint="eastAsia"/>
          <w:sz w:val="20"/>
        </w:rPr>
        <w:t>、此表由中心校填写，学生符合转学条件的相关证明材料，学校留存备查。</w:t>
      </w:r>
      <w:r w:rsidRPr="00084D94">
        <w:rPr>
          <w:rFonts w:hint="eastAsia"/>
          <w:sz w:val="20"/>
        </w:rPr>
        <w:t>2</w:t>
      </w:r>
      <w:r w:rsidRPr="00084D94">
        <w:rPr>
          <w:rFonts w:hint="eastAsia"/>
          <w:sz w:val="20"/>
        </w:rPr>
        <w:t>、中心校审核、汇总后于每学期开学前两周将电子档案发</w:t>
      </w:r>
      <w:r w:rsidRPr="00084D94">
        <w:rPr>
          <w:rFonts w:hint="eastAsia"/>
          <w:sz w:val="20"/>
        </w:rPr>
        <w:t>lsxpjk@126.com</w:t>
      </w:r>
      <w:r w:rsidRPr="00084D94">
        <w:rPr>
          <w:rFonts w:hint="eastAsia"/>
          <w:sz w:val="20"/>
        </w:rPr>
        <w:t>邮箱，同时报纸质材料至普教科（纸质材料签字、加章）。</w:t>
      </w:r>
      <w:r w:rsidRPr="00084D94">
        <w:rPr>
          <w:rFonts w:hint="eastAsia"/>
          <w:sz w:val="20"/>
        </w:rPr>
        <w:t>3</w:t>
      </w:r>
      <w:r w:rsidRPr="00084D94">
        <w:rPr>
          <w:rFonts w:hint="eastAsia"/>
          <w:sz w:val="20"/>
        </w:rPr>
        <w:t>、学生有下列情况之一的，应准予转学</w:t>
      </w:r>
      <w:r w:rsidRPr="00084D94">
        <w:rPr>
          <w:rFonts w:hint="eastAsia"/>
          <w:sz w:val="20"/>
        </w:rPr>
        <w:t>:A</w:t>
      </w:r>
      <w:r w:rsidRPr="00084D94">
        <w:rPr>
          <w:rFonts w:hint="eastAsia"/>
          <w:sz w:val="20"/>
        </w:rPr>
        <w:t>、学生父母或其它法定监护人户籍跨省、市、县</w:t>
      </w:r>
      <w:r w:rsidRPr="00084D94">
        <w:rPr>
          <w:rFonts w:hint="eastAsia"/>
          <w:sz w:val="20"/>
        </w:rPr>
        <w:t>(</w:t>
      </w:r>
      <w:r w:rsidRPr="00084D94">
        <w:rPr>
          <w:rFonts w:hint="eastAsia"/>
          <w:sz w:val="20"/>
        </w:rPr>
        <w:t>市、区</w:t>
      </w:r>
      <w:r w:rsidRPr="00084D94">
        <w:rPr>
          <w:rFonts w:hint="eastAsia"/>
          <w:sz w:val="20"/>
        </w:rPr>
        <w:t>)</w:t>
      </w:r>
      <w:r w:rsidRPr="00084D94">
        <w:rPr>
          <w:rFonts w:hint="eastAsia"/>
          <w:sz w:val="20"/>
        </w:rPr>
        <w:t>迁移或在本县</w:t>
      </w:r>
      <w:r w:rsidRPr="00084D94">
        <w:rPr>
          <w:rFonts w:hint="eastAsia"/>
          <w:sz w:val="20"/>
        </w:rPr>
        <w:t>(</w:t>
      </w:r>
      <w:r w:rsidRPr="00084D94">
        <w:rPr>
          <w:rFonts w:hint="eastAsia"/>
          <w:sz w:val="20"/>
        </w:rPr>
        <w:t>市、区</w:t>
      </w:r>
      <w:r w:rsidRPr="00084D94">
        <w:rPr>
          <w:rFonts w:hint="eastAsia"/>
          <w:sz w:val="20"/>
        </w:rPr>
        <w:t>)</w:t>
      </w:r>
      <w:r w:rsidRPr="00084D94">
        <w:rPr>
          <w:rFonts w:hint="eastAsia"/>
          <w:sz w:val="20"/>
        </w:rPr>
        <w:t>内跨学区、乡</w:t>
      </w:r>
      <w:r w:rsidRPr="00084D94">
        <w:rPr>
          <w:rFonts w:hint="eastAsia"/>
          <w:sz w:val="20"/>
        </w:rPr>
        <w:t>(</w:t>
      </w:r>
      <w:r w:rsidRPr="00084D94">
        <w:rPr>
          <w:rFonts w:hint="eastAsia"/>
          <w:sz w:val="20"/>
        </w:rPr>
        <w:t>镇</w:t>
      </w:r>
      <w:r w:rsidRPr="00084D94">
        <w:rPr>
          <w:rFonts w:hint="eastAsia"/>
          <w:sz w:val="20"/>
        </w:rPr>
        <w:t>)</w:t>
      </w:r>
      <w:r w:rsidRPr="00084D94">
        <w:rPr>
          <w:rFonts w:hint="eastAsia"/>
          <w:sz w:val="20"/>
        </w:rPr>
        <w:t>迁移的</w:t>
      </w:r>
      <w:r w:rsidRPr="00084D94">
        <w:rPr>
          <w:rFonts w:hint="eastAsia"/>
          <w:sz w:val="20"/>
        </w:rPr>
        <w:t>;B</w:t>
      </w:r>
      <w:r w:rsidRPr="00084D94">
        <w:rPr>
          <w:rFonts w:hint="eastAsia"/>
          <w:sz w:val="20"/>
        </w:rPr>
        <w:t>、学生父母或者其他法定监护人长期因公出国</w:t>
      </w:r>
      <w:r w:rsidRPr="00084D94">
        <w:rPr>
          <w:rFonts w:hint="eastAsia"/>
          <w:sz w:val="20"/>
        </w:rPr>
        <w:t>(</w:t>
      </w:r>
      <w:r w:rsidRPr="00084D94">
        <w:rPr>
          <w:rFonts w:hint="eastAsia"/>
          <w:sz w:val="20"/>
        </w:rPr>
        <w:t>境</w:t>
      </w:r>
      <w:r w:rsidRPr="00084D94">
        <w:rPr>
          <w:rFonts w:hint="eastAsia"/>
          <w:sz w:val="20"/>
        </w:rPr>
        <w:t>)</w:t>
      </w:r>
      <w:r w:rsidRPr="00084D94">
        <w:rPr>
          <w:rFonts w:hint="eastAsia"/>
          <w:sz w:val="20"/>
        </w:rPr>
        <w:t>工作、支援边疆建设、现役军人</w:t>
      </w:r>
      <w:r w:rsidRPr="00084D94">
        <w:rPr>
          <w:rFonts w:hint="eastAsia"/>
          <w:sz w:val="20"/>
        </w:rPr>
        <w:t>(</w:t>
      </w:r>
      <w:r w:rsidRPr="00084D94">
        <w:rPr>
          <w:rFonts w:hint="eastAsia"/>
          <w:sz w:val="20"/>
        </w:rPr>
        <w:t>含武警</w:t>
      </w:r>
      <w:r w:rsidRPr="00084D94">
        <w:rPr>
          <w:rFonts w:hint="eastAsia"/>
          <w:sz w:val="20"/>
        </w:rPr>
        <w:t>)</w:t>
      </w:r>
      <w:r w:rsidRPr="00084D94">
        <w:rPr>
          <w:rFonts w:hint="eastAsia"/>
          <w:sz w:val="20"/>
        </w:rPr>
        <w:t>等原因，其子女投靠亲属到非户籍所在地居住的</w:t>
      </w:r>
      <w:r w:rsidRPr="00084D94">
        <w:rPr>
          <w:rFonts w:hint="eastAsia"/>
          <w:sz w:val="20"/>
        </w:rPr>
        <w:t>;C</w:t>
      </w:r>
      <w:r w:rsidRPr="00084D94">
        <w:rPr>
          <w:rFonts w:hint="eastAsia"/>
          <w:sz w:val="20"/>
        </w:rPr>
        <w:t>、流动人口适龄子女居住地跨省、市、县</w:t>
      </w:r>
      <w:r w:rsidRPr="00084D94">
        <w:rPr>
          <w:rFonts w:hint="eastAsia"/>
          <w:sz w:val="20"/>
        </w:rPr>
        <w:t>(</w:t>
      </w:r>
      <w:r w:rsidRPr="00084D94">
        <w:rPr>
          <w:rFonts w:hint="eastAsia"/>
          <w:sz w:val="20"/>
        </w:rPr>
        <w:t>市、区</w:t>
      </w:r>
      <w:r w:rsidRPr="00084D94">
        <w:rPr>
          <w:rFonts w:hint="eastAsia"/>
          <w:sz w:val="20"/>
        </w:rPr>
        <w:t>)</w:t>
      </w:r>
      <w:r w:rsidRPr="00084D94">
        <w:rPr>
          <w:rFonts w:hint="eastAsia"/>
          <w:sz w:val="20"/>
        </w:rPr>
        <w:t>迁移的</w:t>
      </w:r>
      <w:r w:rsidRPr="00084D94">
        <w:rPr>
          <w:rFonts w:hint="eastAsia"/>
          <w:sz w:val="20"/>
        </w:rPr>
        <w:t>;D</w:t>
      </w:r>
      <w:r w:rsidRPr="00084D94">
        <w:rPr>
          <w:rFonts w:hint="eastAsia"/>
          <w:sz w:val="20"/>
        </w:rPr>
        <w:t>、进城务工人员随迁子女到流入地就学的。</w:t>
      </w:r>
    </w:p>
    <w:p w:rsidR="00BB4296" w:rsidRDefault="00BB4296" w:rsidP="0099633A">
      <w:pPr>
        <w:rPr>
          <w:sz w:val="20"/>
        </w:rPr>
      </w:pPr>
    </w:p>
    <w:tbl>
      <w:tblPr>
        <w:tblW w:w="13925" w:type="dxa"/>
        <w:tblInd w:w="93" w:type="dxa"/>
        <w:tblLook w:val="04A0" w:firstRow="1" w:lastRow="0" w:firstColumn="1" w:lastColumn="0" w:noHBand="0" w:noVBand="1"/>
      </w:tblPr>
      <w:tblGrid>
        <w:gridCol w:w="2778"/>
        <w:gridCol w:w="2777"/>
        <w:gridCol w:w="1602"/>
        <w:gridCol w:w="1602"/>
        <w:gridCol w:w="2386"/>
        <w:gridCol w:w="2780"/>
      </w:tblGrid>
      <w:tr w:rsidR="00BB4296" w:rsidRPr="00BB4296" w:rsidTr="00BB4296">
        <w:trPr>
          <w:trHeight w:val="529"/>
        </w:trPr>
        <w:tc>
          <w:tcPr>
            <w:tcW w:w="13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Pr="00BB4296" w:rsidRDefault="00E169C2" w:rsidP="00BB429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lastRenderedPageBreak/>
              <w:t>XXXX</w:t>
            </w:r>
            <w:r w:rsidR="00BB4296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年X季XX</w:t>
            </w:r>
            <w:r w:rsidR="00BB4296" w:rsidRPr="00BB4296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中心校批量转学申请表</w:t>
            </w:r>
          </w:p>
        </w:tc>
      </w:tr>
      <w:tr w:rsidR="00BB4296" w:rsidRPr="00BB4296" w:rsidTr="00BB4296">
        <w:trPr>
          <w:trHeight w:val="42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单位（盖章）：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转出学校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转出学校标识码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转出年级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转出班级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转入学校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B429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转入学校标识码</w:t>
            </w: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296" w:rsidRPr="00BB4296" w:rsidTr="00BB4296">
        <w:trPr>
          <w:trHeight w:val="623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296" w:rsidRPr="00BB4296" w:rsidRDefault="00BB4296" w:rsidP="00BB4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4296" w:rsidRPr="0099633A" w:rsidRDefault="00BB4296" w:rsidP="00BB4296">
      <w:pPr>
        <w:jc w:val="center"/>
      </w:pPr>
    </w:p>
    <w:sectPr w:rsidR="00BB4296" w:rsidRPr="0099633A" w:rsidSect="009963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60" w:rsidRDefault="00592B60" w:rsidP="00BE3255">
      <w:r>
        <w:separator/>
      </w:r>
    </w:p>
  </w:endnote>
  <w:endnote w:type="continuationSeparator" w:id="0">
    <w:p w:rsidR="00592B60" w:rsidRDefault="00592B60" w:rsidP="00BE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60" w:rsidRDefault="00592B60" w:rsidP="00BE3255">
      <w:r>
        <w:separator/>
      </w:r>
    </w:p>
  </w:footnote>
  <w:footnote w:type="continuationSeparator" w:id="0">
    <w:p w:rsidR="00592B60" w:rsidRDefault="00592B60" w:rsidP="00BE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B9"/>
    <w:rsid w:val="000020FB"/>
    <w:rsid w:val="000167A2"/>
    <w:rsid w:val="00070704"/>
    <w:rsid w:val="00084D94"/>
    <w:rsid w:val="0008642A"/>
    <w:rsid w:val="00094B14"/>
    <w:rsid w:val="00112ACB"/>
    <w:rsid w:val="001151BE"/>
    <w:rsid w:val="001C3AF8"/>
    <w:rsid w:val="00212773"/>
    <w:rsid w:val="0024336D"/>
    <w:rsid w:val="00251976"/>
    <w:rsid w:val="002A5A30"/>
    <w:rsid w:val="002F14B0"/>
    <w:rsid w:val="003044D7"/>
    <w:rsid w:val="00311BAA"/>
    <w:rsid w:val="00383C92"/>
    <w:rsid w:val="003855D0"/>
    <w:rsid w:val="004064D8"/>
    <w:rsid w:val="0041083F"/>
    <w:rsid w:val="00446AB9"/>
    <w:rsid w:val="0046013E"/>
    <w:rsid w:val="004628A7"/>
    <w:rsid w:val="00532ADA"/>
    <w:rsid w:val="00592981"/>
    <w:rsid w:val="00592B60"/>
    <w:rsid w:val="006D1F1C"/>
    <w:rsid w:val="00737C09"/>
    <w:rsid w:val="00766BA8"/>
    <w:rsid w:val="00791CC7"/>
    <w:rsid w:val="007A72E7"/>
    <w:rsid w:val="007B4E2C"/>
    <w:rsid w:val="008148A5"/>
    <w:rsid w:val="008306D9"/>
    <w:rsid w:val="008447F4"/>
    <w:rsid w:val="008B0F3C"/>
    <w:rsid w:val="009040CA"/>
    <w:rsid w:val="009238F1"/>
    <w:rsid w:val="00942385"/>
    <w:rsid w:val="0099633A"/>
    <w:rsid w:val="009C22BD"/>
    <w:rsid w:val="009F4714"/>
    <w:rsid w:val="00A51000"/>
    <w:rsid w:val="00A838DB"/>
    <w:rsid w:val="00B31F50"/>
    <w:rsid w:val="00BA4489"/>
    <w:rsid w:val="00BB4296"/>
    <w:rsid w:val="00BB6152"/>
    <w:rsid w:val="00BE3255"/>
    <w:rsid w:val="00C83687"/>
    <w:rsid w:val="00CD392F"/>
    <w:rsid w:val="00D22B58"/>
    <w:rsid w:val="00D50865"/>
    <w:rsid w:val="00E169C2"/>
    <w:rsid w:val="00E367CE"/>
    <w:rsid w:val="00E83E9C"/>
    <w:rsid w:val="00E8532F"/>
    <w:rsid w:val="00EA55A0"/>
    <w:rsid w:val="00EC1E01"/>
    <w:rsid w:val="00EC4D20"/>
    <w:rsid w:val="00ED58B6"/>
    <w:rsid w:val="00F21546"/>
    <w:rsid w:val="00F3585E"/>
    <w:rsid w:val="00F360D7"/>
    <w:rsid w:val="00F83E96"/>
    <w:rsid w:val="00F850A3"/>
    <w:rsid w:val="00FA2086"/>
    <w:rsid w:val="00F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2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7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22B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2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7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22B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8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23</cp:revision>
  <cp:lastPrinted>2022-11-07T03:17:00Z</cp:lastPrinted>
  <dcterms:created xsi:type="dcterms:W3CDTF">2022-08-22T07:41:00Z</dcterms:created>
  <dcterms:modified xsi:type="dcterms:W3CDTF">2022-11-16T02:26:00Z</dcterms:modified>
</cp:coreProperties>
</file>