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17" w:rsidRDefault="00E759EC" w:rsidP="00E759EC">
      <w:pPr>
        <w:jc w:val="center"/>
        <w:rPr>
          <w:rFonts w:ascii="仿宋" w:eastAsia="仿宋" w:hAnsi="仿宋" w:hint="eastAsia"/>
          <w:sz w:val="44"/>
          <w:szCs w:val="44"/>
        </w:rPr>
      </w:pPr>
      <w:r w:rsidRPr="00E759EC">
        <w:rPr>
          <w:rFonts w:ascii="仿宋" w:eastAsia="仿宋" w:hAnsi="仿宋" w:hint="eastAsia"/>
          <w:sz w:val="44"/>
          <w:szCs w:val="44"/>
        </w:rPr>
        <w:t>事项告知承诺制清单</w:t>
      </w:r>
    </w:p>
    <w:p w:rsidR="00E759EC" w:rsidRDefault="00E759EC" w:rsidP="00E759EC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承办单位：鲁山县应急管理局</w:t>
      </w:r>
    </w:p>
    <w:tbl>
      <w:tblPr>
        <w:tblStyle w:val="a3"/>
        <w:tblW w:w="0" w:type="auto"/>
        <w:tblLook w:val="04A0"/>
      </w:tblPr>
      <w:tblGrid>
        <w:gridCol w:w="817"/>
        <w:gridCol w:w="2410"/>
        <w:gridCol w:w="4111"/>
        <w:gridCol w:w="3969"/>
        <w:gridCol w:w="1984"/>
        <w:gridCol w:w="883"/>
      </w:tblGrid>
      <w:tr w:rsidR="00E759EC" w:rsidRPr="00D81E1B" w:rsidTr="00D81E1B">
        <w:trPr>
          <w:trHeight w:val="735"/>
        </w:trPr>
        <w:tc>
          <w:tcPr>
            <w:tcW w:w="817" w:type="dxa"/>
          </w:tcPr>
          <w:p w:rsidR="00E759EC" w:rsidRPr="00D81E1B" w:rsidRDefault="00E759EC" w:rsidP="00D81E1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D81E1B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2410" w:type="dxa"/>
          </w:tcPr>
          <w:p w:rsidR="00E759EC" w:rsidRPr="00D81E1B" w:rsidRDefault="00E759EC" w:rsidP="00D81E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81E1B">
              <w:rPr>
                <w:rFonts w:ascii="仿宋" w:eastAsia="仿宋" w:hAnsi="仿宋" w:hint="eastAsia"/>
                <w:sz w:val="32"/>
                <w:szCs w:val="32"/>
              </w:rPr>
              <w:t>行政事项名称</w:t>
            </w:r>
          </w:p>
        </w:tc>
        <w:tc>
          <w:tcPr>
            <w:tcW w:w="4111" w:type="dxa"/>
          </w:tcPr>
          <w:p w:rsidR="00E759EC" w:rsidRPr="00D81E1B" w:rsidRDefault="00E759EC" w:rsidP="00D81E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81E1B">
              <w:rPr>
                <w:rFonts w:ascii="仿宋" w:eastAsia="仿宋" w:hAnsi="仿宋" w:hint="eastAsia"/>
                <w:sz w:val="32"/>
                <w:szCs w:val="32"/>
              </w:rPr>
              <w:t>实行告知承诺制的事项</w:t>
            </w:r>
          </w:p>
        </w:tc>
        <w:tc>
          <w:tcPr>
            <w:tcW w:w="3969" w:type="dxa"/>
          </w:tcPr>
          <w:p w:rsidR="00E759EC" w:rsidRPr="00D81E1B" w:rsidRDefault="00E759EC" w:rsidP="00D81E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81E1B">
              <w:rPr>
                <w:rFonts w:ascii="仿宋" w:eastAsia="仿宋" w:hAnsi="仿宋" w:hint="eastAsia"/>
                <w:sz w:val="32"/>
                <w:szCs w:val="32"/>
              </w:rPr>
              <w:t>事项设定依据</w:t>
            </w:r>
          </w:p>
        </w:tc>
        <w:tc>
          <w:tcPr>
            <w:tcW w:w="1984" w:type="dxa"/>
          </w:tcPr>
          <w:p w:rsidR="00E759EC" w:rsidRPr="00D81E1B" w:rsidRDefault="00E759EC" w:rsidP="00D81E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81E1B">
              <w:rPr>
                <w:rFonts w:ascii="仿宋" w:eastAsia="仿宋" w:hAnsi="仿宋" w:hint="eastAsia"/>
                <w:sz w:val="32"/>
                <w:szCs w:val="32"/>
              </w:rPr>
              <w:t>核查方式</w:t>
            </w:r>
          </w:p>
        </w:tc>
        <w:tc>
          <w:tcPr>
            <w:tcW w:w="883" w:type="dxa"/>
          </w:tcPr>
          <w:p w:rsidR="00E759EC" w:rsidRPr="00D81E1B" w:rsidRDefault="00E759EC" w:rsidP="00D81E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81E1B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E759EC" w:rsidRPr="00D81E1B" w:rsidTr="00D81E1B">
        <w:trPr>
          <w:trHeight w:val="830"/>
        </w:trPr>
        <w:tc>
          <w:tcPr>
            <w:tcW w:w="817" w:type="dxa"/>
            <w:vMerge w:val="restart"/>
          </w:tcPr>
          <w:p w:rsidR="00E759EC" w:rsidRPr="00D81E1B" w:rsidRDefault="00E759EC" w:rsidP="00D81E1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E759EC" w:rsidRPr="00D81E1B" w:rsidRDefault="00E759EC" w:rsidP="00D81E1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E759EC" w:rsidRPr="00D81E1B" w:rsidRDefault="00E759EC" w:rsidP="00D81E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81E1B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E759EC" w:rsidRPr="00D81E1B" w:rsidRDefault="00E759EC" w:rsidP="00D81E1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E759EC" w:rsidRPr="00D81E1B" w:rsidRDefault="00E759EC" w:rsidP="00D81E1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E759EC" w:rsidRPr="00D81E1B" w:rsidRDefault="00E759EC" w:rsidP="00D81E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81E1B">
              <w:rPr>
                <w:rFonts w:ascii="仿宋" w:eastAsia="仿宋" w:hAnsi="仿宋" w:hint="eastAsia"/>
                <w:sz w:val="24"/>
                <w:szCs w:val="24"/>
              </w:rPr>
              <w:t>危险化学品经营许可</w:t>
            </w:r>
          </w:p>
        </w:tc>
        <w:tc>
          <w:tcPr>
            <w:tcW w:w="4111" w:type="dxa"/>
          </w:tcPr>
          <w:p w:rsidR="00E759EC" w:rsidRPr="00D81E1B" w:rsidRDefault="00E759EC" w:rsidP="00D81E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81E1B">
              <w:rPr>
                <w:rFonts w:ascii="仿宋" w:eastAsia="仿宋" w:hAnsi="仿宋" w:hint="eastAsia"/>
                <w:sz w:val="24"/>
                <w:szCs w:val="24"/>
              </w:rPr>
              <w:t>营业执照</w:t>
            </w:r>
          </w:p>
        </w:tc>
        <w:tc>
          <w:tcPr>
            <w:tcW w:w="3969" w:type="dxa"/>
          </w:tcPr>
          <w:p w:rsidR="00E759EC" w:rsidRPr="00D81E1B" w:rsidRDefault="00D81E1B" w:rsidP="00D81E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81E1B">
              <w:rPr>
                <w:rFonts w:ascii="仿宋" w:eastAsia="仿宋" w:hAnsi="仿宋" w:hint="eastAsia"/>
                <w:sz w:val="24"/>
                <w:szCs w:val="24"/>
              </w:rPr>
              <w:t>《危险化学品经营许可证管理办法》第三条</w:t>
            </w:r>
          </w:p>
        </w:tc>
        <w:tc>
          <w:tcPr>
            <w:tcW w:w="1984" w:type="dxa"/>
          </w:tcPr>
          <w:p w:rsidR="00E759EC" w:rsidRPr="00D81E1B" w:rsidRDefault="00D81E1B" w:rsidP="00D81E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现场检查</w:t>
            </w:r>
          </w:p>
        </w:tc>
        <w:tc>
          <w:tcPr>
            <w:tcW w:w="883" w:type="dxa"/>
          </w:tcPr>
          <w:p w:rsidR="00E759EC" w:rsidRPr="00D81E1B" w:rsidRDefault="00E759EC" w:rsidP="00D81E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59EC" w:rsidRPr="00D81E1B" w:rsidTr="00D81E1B">
        <w:trPr>
          <w:trHeight w:val="891"/>
        </w:trPr>
        <w:tc>
          <w:tcPr>
            <w:tcW w:w="817" w:type="dxa"/>
            <w:vMerge/>
          </w:tcPr>
          <w:p w:rsidR="00E759EC" w:rsidRPr="00D81E1B" w:rsidRDefault="00E759EC" w:rsidP="00D81E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759EC" w:rsidRPr="00D81E1B" w:rsidRDefault="00E759EC" w:rsidP="00D81E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9EC" w:rsidRPr="00D81E1B" w:rsidRDefault="00E759EC" w:rsidP="00D81E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81E1B">
              <w:rPr>
                <w:rFonts w:ascii="仿宋" w:eastAsia="仿宋" w:hAnsi="仿宋" w:hint="eastAsia"/>
                <w:sz w:val="24"/>
                <w:szCs w:val="24"/>
              </w:rPr>
              <w:t>安全生产知识和管理能力考核合格证</w:t>
            </w:r>
          </w:p>
        </w:tc>
        <w:tc>
          <w:tcPr>
            <w:tcW w:w="3969" w:type="dxa"/>
          </w:tcPr>
          <w:p w:rsidR="00E759EC" w:rsidRPr="00D81E1B" w:rsidRDefault="00D81E1B" w:rsidP="00D81E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81E1B">
              <w:rPr>
                <w:rFonts w:ascii="仿宋" w:eastAsia="仿宋" w:hAnsi="仿宋" w:hint="eastAsia"/>
                <w:sz w:val="24"/>
                <w:szCs w:val="24"/>
              </w:rPr>
              <w:t>《危险化学品经营许可证管理办法》第三条</w:t>
            </w:r>
          </w:p>
        </w:tc>
        <w:tc>
          <w:tcPr>
            <w:tcW w:w="1984" w:type="dxa"/>
          </w:tcPr>
          <w:p w:rsidR="00E759EC" w:rsidRPr="00D81E1B" w:rsidRDefault="00D81E1B" w:rsidP="00D81E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现场检查</w:t>
            </w:r>
          </w:p>
        </w:tc>
        <w:tc>
          <w:tcPr>
            <w:tcW w:w="883" w:type="dxa"/>
          </w:tcPr>
          <w:p w:rsidR="00E759EC" w:rsidRPr="00D81E1B" w:rsidRDefault="00E759EC" w:rsidP="00D81E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59EC" w:rsidRPr="00D81E1B" w:rsidTr="00D81E1B">
        <w:trPr>
          <w:trHeight w:val="989"/>
        </w:trPr>
        <w:tc>
          <w:tcPr>
            <w:tcW w:w="817" w:type="dxa"/>
            <w:vMerge/>
          </w:tcPr>
          <w:p w:rsidR="00E759EC" w:rsidRPr="00D81E1B" w:rsidRDefault="00E759EC" w:rsidP="00D81E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759EC" w:rsidRPr="00D81E1B" w:rsidRDefault="00E759EC" w:rsidP="00D81E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9EC" w:rsidRPr="00D81E1B" w:rsidRDefault="00E759EC" w:rsidP="00D81E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81E1B">
              <w:rPr>
                <w:rFonts w:ascii="仿宋" w:eastAsia="仿宋" w:hAnsi="仿宋" w:hint="eastAsia"/>
                <w:sz w:val="24"/>
                <w:szCs w:val="24"/>
              </w:rPr>
              <w:t>应急救援预案备案表</w:t>
            </w:r>
          </w:p>
        </w:tc>
        <w:tc>
          <w:tcPr>
            <w:tcW w:w="3969" w:type="dxa"/>
          </w:tcPr>
          <w:p w:rsidR="00E759EC" w:rsidRPr="00D81E1B" w:rsidRDefault="00D81E1B" w:rsidP="00D81E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81E1B">
              <w:rPr>
                <w:rFonts w:ascii="仿宋" w:eastAsia="仿宋" w:hAnsi="仿宋" w:hint="eastAsia"/>
                <w:sz w:val="24"/>
                <w:szCs w:val="24"/>
              </w:rPr>
              <w:t>《危险化学品经营许可证管理办法》第三条</w:t>
            </w:r>
          </w:p>
        </w:tc>
        <w:tc>
          <w:tcPr>
            <w:tcW w:w="1984" w:type="dxa"/>
          </w:tcPr>
          <w:p w:rsidR="00E759EC" w:rsidRPr="00D81E1B" w:rsidRDefault="00D81E1B" w:rsidP="00D81E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现场检查</w:t>
            </w:r>
          </w:p>
        </w:tc>
        <w:tc>
          <w:tcPr>
            <w:tcW w:w="883" w:type="dxa"/>
          </w:tcPr>
          <w:p w:rsidR="00E759EC" w:rsidRPr="00D81E1B" w:rsidRDefault="00E759EC" w:rsidP="00D81E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759EC" w:rsidRPr="00D81E1B" w:rsidTr="00D81E1B">
        <w:trPr>
          <w:trHeight w:val="976"/>
        </w:trPr>
        <w:tc>
          <w:tcPr>
            <w:tcW w:w="817" w:type="dxa"/>
            <w:vMerge/>
          </w:tcPr>
          <w:p w:rsidR="00E759EC" w:rsidRPr="00D81E1B" w:rsidRDefault="00E759EC" w:rsidP="00D81E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759EC" w:rsidRPr="00D81E1B" w:rsidRDefault="00E759EC" w:rsidP="00D81E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9EC" w:rsidRPr="00D81E1B" w:rsidRDefault="00E759EC" w:rsidP="00D81E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81E1B">
              <w:rPr>
                <w:rFonts w:ascii="仿宋" w:eastAsia="仿宋" w:hAnsi="仿宋" w:hint="eastAsia"/>
                <w:sz w:val="24"/>
                <w:szCs w:val="24"/>
              </w:rPr>
              <w:t>特种作业人员操作证</w:t>
            </w:r>
          </w:p>
        </w:tc>
        <w:tc>
          <w:tcPr>
            <w:tcW w:w="3969" w:type="dxa"/>
          </w:tcPr>
          <w:p w:rsidR="00E759EC" w:rsidRPr="00D81E1B" w:rsidRDefault="00D81E1B" w:rsidP="00D81E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81E1B">
              <w:rPr>
                <w:rFonts w:ascii="仿宋" w:eastAsia="仿宋" w:hAnsi="仿宋" w:hint="eastAsia"/>
                <w:sz w:val="24"/>
                <w:szCs w:val="24"/>
              </w:rPr>
              <w:t>《危险化学品经营许可证管理办法》第三条</w:t>
            </w:r>
          </w:p>
        </w:tc>
        <w:tc>
          <w:tcPr>
            <w:tcW w:w="1984" w:type="dxa"/>
          </w:tcPr>
          <w:p w:rsidR="00E759EC" w:rsidRPr="00D81E1B" w:rsidRDefault="00D81E1B" w:rsidP="00D81E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现场检查</w:t>
            </w:r>
          </w:p>
        </w:tc>
        <w:tc>
          <w:tcPr>
            <w:tcW w:w="883" w:type="dxa"/>
          </w:tcPr>
          <w:p w:rsidR="00E759EC" w:rsidRPr="00D81E1B" w:rsidRDefault="00E759EC" w:rsidP="00D81E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1E1B" w:rsidRPr="00D81E1B" w:rsidTr="00D81E1B">
        <w:trPr>
          <w:trHeight w:val="847"/>
        </w:trPr>
        <w:tc>
          <w:tcPr>
            <w:tcW w:w="817" w:type="dxa"/>
            <w:vMerge w:val="restart"/>
          </w:tcPr>
          <w:p w:rsidR="00D81E1B" w:rsidRPr="00D81E1B" w:rsidRDefault="00D81E1B" w:rsidP="00D81E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81E1B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D81E1B" w:rsidRPr="00D81E1B" w:rsidRDefault="00D81E1B" w:rsidP="00D81E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81E1B">
              <w:rPr>
                <w:rFonts w:ascii="仿宋" w:eastAsia="仿宋" w:hAnsi="仿宋" w:hint="eastAsia"/>
                <w:sz w:val="24"/>
                <w:szCs w:val="24"/>
              </w:rPr>
              <w:t>烟花爆竹经营（零售）许可证</w:t>
            </w:r>
          </w:p>
        </w:tc>
        <w:tc>
          <w:tcPr>
            <w:tcW w:w="4111" w:type="dxa"/>
          </w:tcPr>
          <w:p w:rsidR="00D81E1B" w:rsidRPr="00D81E1B" w:rsidRDefault="00D81E1B" w:rsidP="00D81E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81E1B">
              <w:rPr>
                <w:rFonts w:ascii="仿宋" w:eastAsia="仿宋" w:hAnsi="仿宋" w:hint="eastAsia"/>
                <w:sz w:val="24"/>
                <w:szCs w:val="24"/>
              </w:rPr>
              <w:t>营业执照</w:t>
            </w:r>
          </w:p>
        </w:tc>
        <w:tc>
          <w:tcPr>
            <w:tcW w:w="3969" w:type="dxa"/>
          </w:tcPr>
          <w:p w:rsidR="00D81E1B" w:rsidRPr="00D81E1B" w:rsidRDefault="00D81E1B" w:rsidP="00D81E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81E1B">
              <w:rPr>
                <w:rFonts w:ascii="仿宋" w:eastAsia="仿宋" w:hAnsi="仿宋" w:hint="eastAsia"/>
                <w:sz w:val="24"/>
                <w:szCs w:val="24"/>
              </w:rPr>
              <w:t>《烟花爆竹经营许可实施办法》（安监总局令第65号)第十六条</w:t>
            </w:r>
          </w:p>
        </w:tc>
        <w:tc>
          <w:tcPr>
            <w:tcW w:w="1984" w:type="dxa"/>
          </w:tcPr>
          <w:p w:rsidR="00D81E1B" w:rsidRPr="00D81E1B" w:rsidRDefault="00D81E1B" w:rsidP="00D81E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现场检查</w:t>
            </w:r>
          </w:p>
        </w:tc>
        <w:tc>
          <w:tcPr>
            <w:tcW w:w="883" w:type="dxa"/>
          </w:tcPr>
          <w:p w:rsidR="00D81E1B" w:rsidRPr="00D81E1B" w:rsidRDefault="00D81E1B" w:rsidP="00D81E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1E1B" w:rsidRPr="00D81E1B" w:rsidTr="00D81E1B">
        <w:trPr>
          <w:trHeight w:val="847"/>
        </w:trPr>
        <w:tc>
          <w:tcPr>
            <w:tcW w:w="817" w:type="dxa"/>
            <w:vMerge/>
          </w:tcPr>
          <w:p w:rsidR="00D81E1B" w:rsidRPr="00D81E1B" w:rsidRDefault="00D81E1B" w:rsidP="00D81E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E1B" w:rsidRPr="00D81E1B" w:rsidRDefault="00D81E1B" w:rsidP="00D81E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11" w:type="dxa"/>
          </w:tcPr>
          <w:p w:rsidR="00D81E1B" w:rsidRPr="00D81E1B" w:rsidRDefault="00D81E1B" w:rsidP="00D81E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81E1B">
              <w:rPr>
                <w:rFonts w:ascii="仿宋" w:eastAsia="仿宋" w:hAnsi="仿宋" w:hint="eastAsia"/>
                <w:sz w:val="24"/>
                <w:szCs w:val="24"/>
              </w:rPr>
              <w:t>安全生产知识和管理能力考核合格证</w:t>
            </w:r>
          </w:p>
        </w:tc>
        <w:tc>
          <w:tcPr>
            <w:tcW w:w="3969" w:type="dxa"/>
          </w:tcPr>
          <w:p w:rsidR="00D81E1B" w:rsidRPr="00D81E1B" w:rsidRDefault="00D81E1B" w:rsidP="00D81E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81E1B">
              <w:rPr>
                <w:rFonts w:ascii="仿宋" w:eastAsia="仿宋" w:hAnsi="仿宋" w:hint="eastAsia"/>
                <w:sz w:val="24"/>
                <w:szCs w:val="24"/>
              </w:rPr>
              <w:t>《烟花爆竹经营许可实施办法》（安监总局令第65号)第十六条</w:t>
            </w:r>
          </w:p>
        </w:tc>
        <w:tc>
          <w:tcPr>
            <w:tcW w:w="1984" w:type="dxa"/>
          </w:tcPr>
          <w:p w:rsidR="00D81E1B" w:rsidRPr="00D81E1B" w:rsidRDefault="00D81E1B" w:rsidP="00D81E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现场检查</w:t>
            </w:r>
          </w:p>
        </w:tc>
        <w:tc>
          <w:tcPr>
            <w:tcW w:w="883" w:type="dxa"/>
          </w:tcPr>
          <w:p w:rsidR="00D81E1B" w:rsidRPr="00D81E1B" w:rsidRDefault="00D81E1B" w:rsidP="00D81E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E759EC" w:rsidRPr="00D81E1B" w:rsidRDefault="00E759EC" w:rsidP="00E759EC">
      <w:pPr>
        <w:rPr>
          <w:rFonts w:ascii="仿宋" w:eastAsia="仿宋" w:hAnsi="仿宋"/>
          <w:sz w:val="24"/>
          <w:szCs w:val="24"/>
        </w:rPr>
      </w:pPr>
    </w:p>
    <w:sectPr w:rsidR="00E759EC" w:rsidRPr="00D81E1B" w:rsidSect="00E759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59EC"/>
    <w:rsid w:val="00785917"/>
    <w:rsid w:val="00D81E1B"/>
    <w:rsid w:val="00E75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9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2023-04-18T01:04:00Z</dcterms:created>
  <dcterms:modified xsi:type="dcterms:W3CDTF">2023-04-18T01:19:00Z</dcterms:modified>
</cp:coreProperties>
</file>