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4B9" w:rsidRDefault="0084160C">
      <w:pPr>
        <w:pStyle w:val="af6"/>
        <w:jc w:val="center"/>
        <w:outlineLvl w:val="0"/>
        <w:rPr>
          <w:rFonts w:ascii="Times New Roman" w:eastAsia="黑体" w:hAnsi="Times New Roman"/>
          <w:snapToGrid w:val="0"/>
          <w:sz w:val="30"/>
          <w:szCs w:val="30"/>
        </w:rPr>
      </w:pPr>
      <w:r>
        <w:rPr>
          <w:rFonts w:ascii="Times New Roman" w:eastAsia="黑体" w:hAnsi="Times New Roman"/>
          <w:snapToGrid w:val="0"/>
          <w:sz w:val="30"/>
          <w:szCs w:val="30"/>
        </w:rPr>
        <w:t>一、建设项目基本情况</w:t>
      </w:r>
    </w:p>
    <w:tbl>
      <w:tblPr>
        <w:tblW w:w="881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1034"/>
        <w:gridCol w:w="2418"/>
        <w:gridCol w:w="1710"/>
        <w:gridCol w:w="2975"/>
      </w:tblGrid>
      <w:tr w:rsidR="00FA74B9" w:rsidTr="002134FC">
        <w:trPr>
          <w:trHeight w:val="497"/>
          <w:jc w:val="center"/>
        </w:trPr>
        <w:tc>
          <w:tcPr>
            <w:tcW w:w="1714" w:type="dxa"/>
            <w:gridSpan w:val="2"/>
            <w:tcMar>
              <w:top w:w="16" w:type="dxa"/>
              <w:left w:w="16" w:type="dxa"/>
              <w:right w:w="16" w:type="dxa"/>
            </w:tcMar>
            <w:vAlign w:val="center"/>
          </w:tcPr>
          <w:p w:rsidR="00FA74B9" w:rsidRDefault="0084160C">
            <w:pPr>
              <w:adjustRightInd w:val="0"/>
              <w:snapToGrid w:val="0"/>
              <w:jc w:val="center"/>
              <w:rPr>
                <w:szCs w:val="21"/>
              </w:rPr>
            </w:pPr>
            <w:r>
              <w:rPr>
                <w:szCs w:val="21"/>
              </w:rPr>
              <w:t>建设项目名称</w:t>
            </w:r>
          </w:p>
        </w:tc>
        <w:tc>
          <w:tcPr>
            <w:tcW w:w="7103" w:type="dxa"/>
            <w:gridSpan w:val="3"/>
            <w:vAlign w:val="center"/>
          </w:tcPr>
          <w:p w:rsidR="00FA74B9" w:rsidRDefault="007601BE" w:rsidP="0084160C">
            <w:pPr>
              <w:adjustRightInd w:val="0"/>
              <w:snapToGrid w:val="0"/>
              <w:jc w:val="center"/>
              <w:rPr>
                <w:szCs w:val="21"/>
              </w:rPr>
            </w:pPr>
            <w:r>
              <w:rPr>
                <w:rFonts w:hint="eastAsia"/>
                <w:szCs w:val="21"/>
              </w:rPr>
              <w:t>新型建筑材料生产建设项目</w:t>
            </w:r>
          </w:p>
        </w:tc>
      </w:tr>
      <w:tr w:rsidR="00FA74B9" w:rsidTr="002134FC">
        <w:trPr>
          <w:trHeight w:val="497"/>
          <w:jc w:val="center"/>
        </w:trPr>
        <w:tc>
          <w:tcPr>
            <w:tcW w:w="1714" w:type="dxa"/>
            <w:gridSpan w:val="2"/>
            <w:tcMar>
              <w:top w:w="16" w:type="dxa"/>
              <w:left w:w="16" w:type="dxa"/>
              <w:right w:w="16" w:type="dxa"/>
            </w:tcMar>
            <w:vAlign w:val="center"/>
          </w:tcPr>
          <w:p w:rsidR="00FA74B9" w:rsidRDefault="0084160C">
            <w:pPr>
              <w:adjustRightInd w:val="0"/>
              <w:snapToGrid w:val="0"/>
              <w:jc w:val="center"/>
              <w:rPr>
                <w:szCs w:val="21"/>
              </w:rPr>
            </w:pPr>
            <w:r>
              <w:rPr>
                <w:szCs w:val="21"/>
              </w:rPr>
              <w:t>项目代码</w:t>
            </w:r>
          </w:p>
        </w:tc>
        <w:tc>
          <w:tcPr>
            <w:tcW w:w="7103" w:type="dxa"/>
            <w:gridSpan w:val="3"/>
            <w:vAlign w:val="center"/>
          </w:tcPr>
          <w:p w:rsidR="00FA74B9" w:rsidRDefault="0084160C" w:rsidP="000E18B4">
            <w:pPr>
              <w:adjustRightInd w:val="0"/>
              <w:snapToGrid w:val="0"/>
              <w:jc w:val="center"/>
              <w:rPr>
                <w:szCs w:val="21"/>
              </w:rPr>
            </w:pPr>
            <w:r>
              <w:rPr>
                <w:rFonts w:hint="eastAsia"/>
                <w:color w:val="000000"/>
              </w:rPr>
              <w:t>21</w:t>
            </w:r>
            <w:r w:rsidR="000E18B4">
              <w:rPr>
                <w:color w:val="000000"/>
              </w:rPr>
              <w:t>10</w:t>
            </w:r>
            <w:r>
              <w:rPr>
                <w:rFonts w:hint="eastAsia"/>
                <w:color w:val="000000"/>
              </w:rPr>
              <w:t>-41042</w:t>
            </w:r>
            <w:r w:rsidR="000E18B4">
              <w:rPr>
                <w:color w:val="000000"/>
              </w:rPr>
              <w:t>3</w:t>
            </w:r>
            <w:r>
              <w:rPr>
                <w:rFonts w:hint="eastAsia"/>
                <w:color w:val="000000"/>
              </w:rPr>
              <w:t>-04-0</w:t>
            </w:r>
            <w:r w:rsidR="000E18B4">
              <w:rPr>
                <w:color w:val="000000"/>
              </w:rPr>
              <w:t>1</w:t>
            </w:r>
            <w:r>
              <w:rPr>
                <w:rFonts w:hint="eastAsia"/>
                <w:color w:val="000000"/>
              </w:rPr>
              <w:t>-5</w:t>
            </w:r>
            <w:r w:rsidR="000E18B4">
              <w:rPr>
                <w:color w:val="000000"/>
              </w:rPr>
              <w:t>63029</w:t>
            </w:r>
          </w:p>
        </w:tc>
      </w:tr>
      <w:tr w:rsidR="00FA74B9" w:rsidTr="002134FC">
        <w:trPr>
          <w:trHeight w:val="497"/>
          <w:jc w:val="center"/>
        </w:trPr>
        <w:tc>
          <w:tcPr>
            <w:tcW w:w="1714" w:type="dxa"/>
            <w:gridSpan w:val="2"/>
            <w:tcMar>
              <w:top w:w="16" w:type="dxa"/>
              <w:left w:w="16" w:type="dxa"/>
              <w:right w:w="16" w:type="dxa"/>
            </w:tcMar>
            <w:vAlign w:val="center"/>
          </w:tcPr>
          <w:p w:rsidR="00FA74B9" w:rsidRDefault="0084160C">
            <w:pPr>
              <w:adjustRightInd w:val="0"/>
              <w:snapToGrid w:val="0"/>
              <w:jc w:val="center"/>
              <w:rPr>
                <w:szCs w:val="21"/>
              </w:rPr>
            </w:pPr>
            <w:r>
              <w:rPr>
                <w:szCs w:val="21"/>
              </w:rPr>
              <w:t>建设单位联系人</w:t>
            </w:r>
          </w:p>
        </w:tc>
        <w:tc>
          <w:tcPr>
            <w:tcW w:w="2418" w:type="dxa"/>
            <w:vAlign w:val="center"/>
          </w:tcPr>
          <w:p w:rsidR="00FA74B9" w:rsidRDefault="000E18B4">
            <w:pPr>
              <w:adjustRightInd w:val="0"/>
              <w:snapToGrid w:val="0"/>
              <w:jc w:val="center"/>
              <w:rPr>
                <w:szCs w:val="21"/>
              </w:rPr>
            </w:pPr>
            <w:r>
              <w:rPr>
                <w:rFonts w:hint="eastAsia"/>
                <w:szCs w:val="21"/>
              </w:rPr>
              <w:t>丁总</w:t>
            </w:r>
          </w:p>
        </w:tc>
        <w:tc>
          <w:tcPr>
            <w:tcW w:w="1710" w:type="dxa"/>
            <w:vAlign w:val="center"/>
          </w:tcPr>
          <w:p w:rsidR="00FA74B9" w:rsidRDefault="0084160C">
            <w:pPr>
              <w:adjustRightInd w:val="0"/>
              <w:snapToGrid w:val="0"/>
              <w:jc w:val="center"/>
              <w:rPr>
                <w:szCs w:val="21"/>
              </w:rPr>
            </w:pPr>
            <w:r>
              <w:rPr>
                <w:szCs w:val="21"/>
              </w:rPr>
              <w:t>联系方式</w:t>
            </w:r>
          </w:p>
        </w:tc>
        <w:tc>
          <w:tcPr>
            <w:tcW w:w="2975" w:type="dxa"/>
            <w:vAlign w:val="center"/>
          </w:tcPr>
          <w:p w:rsidR="00FA74B9" w:rsidRDefault="000E18B4">
            <w:pPr>
              <w:adjustRightInd w:val="0"/>
              <w:snapToGrid w:val="0"/>
              <w:jc w:val="center"/>
              <w:rPr>
                <w:szCs w:val="21"/>
              </w:rPr>
            </w:pPr>
            <w:r>
              <w:rPr>
                <w:color w:val="000000"/>
              </w:rPr>
              <w:t>15938970099</w:t>
            </w:r>
          </w:p>
        </w:tc>
      </w:tr>
      <w:tr w:rsidR="00FA74B9" w:rsidTr="002134FC">
        <w:trPr>
          <w:trHeight w:val="497"/>
          <w:jc w:val="center"/>
        </w:trPr>
        <w:tc>
          <w:tcPr>
            <w:tcW w:w="1714" w:type="dxa"/>
            <w:gridSpan w:val="2"/>
            <w:tcMar>
              <w:top w:w="16" w:type="dxa"/>
              <w:left w:w="16" w:type="dxa"/>
              <w:right w:w="16" w:type="dxa"/>
            </w:tcMar>
            <w:vAlign w:val="center"/>
          </w:tcPr>
          <w:p w:rsidR="00FA74B9" w:rsidRDefault="0084160C">
            <w:pPr>
              <w:adjustRightInd w:val="0"/>
              <w:snapToGrid w:val="0"/>
              <w:jc w:val="center"/>
              <w:rPr>
                <w:szCs w:val="21"/>
              </w:rPr>
            </w:pPr>
            <w:r>
              <w:rPr>
                <w:szCs w:val="21"/>
              </w:rPr>
              <w:t>建设地点</w:t>
            </w:r>
          </w:p>
        </w:tc>
        <w:tc>
          <w:tcPr>
            <w:tcW w:w="7103" w:type="dxa"/>
            <w:gridSpan w:val="3"/>
            <w:vAlign w:val="center"/>
          </w:tcPr>
          <w:p w:rsidR="00FA74B9" w:rsidRDefault="00DF570A" w:rsidP="00DF570A">
            <w:pPr>
              <w:adjustRightInd w:val="0"/>
              <w:snapToGrid w:val="0"/>
              <w:jc w:val="center"/>
              <w:rPr>
                <w:szCs w:val="21"/>
              </w:rPr>
            </w:pPr>
            <w:r>
              <w:rPr>
                <w:sz w:val="24"/>
                <w:u w:val="single"/>
              </w:rPr>
              <w:t xml:space="preserve">   </w:t>
            </w:r>
            <w:r>
              <w:rPr>
                <w:sz w:val="24"/>
                <w:u w:val="single"/>
              </w:rPr>
              <w:t>河南</w:t>
            </w:r>
            <w:r>
              <w:rPr>
                <w:sz w:val="24"/>
                <w:u w:val="single"/>
              </w:rPr>
              <w:t xml:space="preserve"> </w:t>
            </w:r>
            <w:r>
              <w:rPr>
                <w:sz w:val="24"/>
              </w:rPr>
              <w:t>省</w:t>
            </w:r>
            <w:r>
              <w:rPr>
                <w:sz w:val="24"/>
                <w:u w:val="single"/>
              </w:rPr>
              <w:t xml:space="preserve"> </w:t>
            </w:r>
            <w:r>
              <w:rPr>
                <w:sz w:val="24"/>
                <w:u w:val="single"/>
              </w:rPr>
              <w:t>平顶山</w:t>
            </w:r>
            <w:r>
              <w:rPr>
                <w:sz w:val="24"/>
                <w:u w:val="single"/>
              </w:rPr>
              <w:t xml:space="preserve"> </w:t>
            </w:r>
            <w:r>
              <w:rPr>
                <w:sz w:val="24"/>
              </w:rPr>
              <w:t>市</w:t>
            </w:r>
            <w:r>
              <w:rPr>
                <w:sz w:val="24"/>
              </w:rPr>
              <w:t xml:space="preserve"> </w:t>
            </w:r>
            <w:r>
              <w:rPr>
                <w:sz w:val="24"/>
                <w:u w:val="single"/>
              </w:rPr>
              <w:t>鲁山</w:t>
            </w:r>
            <w:r>
              <w:rPr>
                <w:sz w:val="24"/>
              </w:rPr>
              <w:t>县</w:t>
            </w:r>
            <w:r>
              <w:rPr>
                <w:sz w:val="24"/>
                <w:u w:val="single"/>
              </w:rPr>
              <w:t xml:space="preserve"> </w:t>
            </w:r>
            <w:r>
              <w:rPr>
                <w:sz w:val="24"/>
                <w:u w:val="single"/>
              </w:rPr>
              <w:t>张良镇</w:t>
            </w:r>
            <w:r>
              <w:rPr>
                <w:sz w:val="24"/>
                <w:u w:val="single"/>
              </w:rPr>
              <w:t xml:space="preserve"> </w:t>
            </w:r>
            <w:r w:rsidRPr="00DF570A">
              <w:rPr>
                <w:rFonts w:hint="eastAsia"/>
                <w:sz w:val="24"/>
                <w:u w:val="single"/>
              </w:rPr>
              <w:t>黄庄村</w:t>
            </w:r>
          </w:p>
        </w:tc>
      </w:tr>
      <w:tr w:rsidR="00FA74B9" w:rsidTr="002134FC">
        <w:trPr>
          <w:trHeight w:val="497"/>
          <w:jc w:val="center"/>
        </w:trPr>
        <w:tc>
          <w:tcPr>
            <w:tcW w:w="1714" w:type="dxa"/>
            <w:gridSpan w:val="2"/>
            <w:tcMar>
              <w:top w:w="16" w:type="dxa"/>
              <w:left w:w="16" w:type="dxa"/>
              <w:right w:w="16" w:type="dxa"/>
            </w:tcMar>
            <w:vAlign w:val="center"/>
          </w:tcPr>
          <w:p w:rsidR="00FA74B9" w:rsidRDefault="0084160C">
            <w:pPr>
              <w:adjustRightInd w:val="0"/>
              <w:snapToGrid w:val="0"/>
              <w:jc w:val="center"/>
              <w:rPr>
                <w:szCs w:val="21"/>
              </w:rPr>
            </w:pPr>
            <w:r>
              <w:rPr>
                <w:szCs w:val="21"/>
              </w:rPr>
              <w:t>地理坐标</w:t>
            </w:r>
          </w:p>
        </w:tc>
        <w:tc>
          <w:tcPr>
            <w:tcW w:w="7103" w:type="dxa"/>
            <w:gridSpan w:val="3"/>
            <w:vAlign w:val="center"/>
          </w:tcPr>
          <w:p w:rsidR="00FA74B9" w:rsidRDefault="004751B6" w:rsidP="00130C7F">
            <w:pPr>
              <w:jc w:val="center"/>
              <w:rPr>
                <w:szCs w:val="21"/>
              </w:rPr>
            </w:pPr>
            <w:r>
              <w:rPr>
                <w:rFonts w:hint="eastAsia"/>
                <w:szCs w:val="21"/>
              </w:rPr>
              <w:t>113</w:t>
            </w:r>
            <w:r w:rsidR="0084160C">
              <w:rPr>
                <w:szCs w:val="21"/>
              </w:rPr>
              <w:t>度</w:t>
            </w:r>
            <w:r w:rsidR="00130C7F">
              <w:rPr>
                <w:szCs w:val="21"/>
              </w:rPr>
              <w:t>3</w:t>
            </w:r>
            <w:r w:rsidR="0084160C">
              <w:rPr>
                <w:szCs w:val="21"/>
              </w:rPr>
              <w:t>分</w:t>
            </w:r>
            <w:r w:rsidR="00130C7F">
              <w:rPr>
                <w:szCs w:val="21"/>
              </w:rPr>
              <w:t>10.855</w:t>
            </w:r>
            <w:r w:rsidR="0084160C">
              <w:rPr>
                <w:szCs w:val="21"/>
              </w:rPr>
              <w:t>秒，</w:t>
            </w:r>
            <w:r>
              <w:rPr>
                <w:rFonts w:hint="eastAsia"/>
                <w:szCs w:val="21"/>
              </w:rPr>
              <w:t>33</w:t>
            </w:r>
            <w:r w:rsidR="0084160C">
              <w:rPr>
                <w:szCs w:val="21"/>
              </w:rPr>
              <w:t>度</w:t>
            </w:r>
            <w:r>
              <w:rPr>
                <w:rFonts w:hint="eastAsia"/>
                <w:szCs w:val="21"/>
              </w:rPr>
              <w:t>4</w:t>
            </w:r>
            <w:r w:rsidR="00130C7F">
              <w:rPr>
                <w:szCs w:val="21"/>
              </w:rPr>
              <w:t>1</w:t>
            </w:r>
            <w:r w:rsidR="0084160C">
              <w:rPr>
                <w:szCs w:val="21"/>
              </w:rPr>
              <w:t>分</w:t>
            </w:r>
            <w:r w:rsidR="00130C7F">
              <w:rPr>
                <w:szCs w:val="21"/>
              </w:rPr>
              <w:t>47.953</w:t>
            </w:r>
            <w:r w:rsidR="0084160C">
              <w:rPr>
                <w:szCs w:val="21"/>
              </w:rPr>
              <w:t>秒</w:t>
            </w:r>
          </w:p>
        </w:tc>
      </w:tr>
      <w:tr w:rsidR="00FA74B9" w:rsidTr="002134FC">
        <w:trPr>
          <w:trHeight w:val="561"/>
          <w:jc w:val="center"/>
        </w:trPr>
        <w:tc>
          <w:tcPr>
            <w:tcW w:w="1714" w:type="dxa"/>
            <w:gridSpan w:val="2"/>
            <w:tcMar>
              <w:top w:w="16" w:type="dxa"/>
              <w:left w:w="16" w:type="dxa"/>
              <w:right w:w="16" w:type="dxa"/>
            </w:tcMar>
            <w:vAlign w:val="center"/>
          </w:tcPr>
          <w:p w:rsidR="00FA74B9" w:rsidRDefault="0084160C">
            <w:pPr>
              <w:adjustRightInd w:val="0"/>
              <w:snapToGrid w:val="0"/>
              <w:jc w:val="center"/>
              <w:rPr>
                <w:szCs w:val="21"/>
              </w:rPr>
            </w:pPr>
            <w:r>
              <w:rPr>
                <w:szCs w:val="21"/>
              </w:rPr>
              <w:t>国民经济</w:t>
            </w:r>
          </w:p>
          <w:p w:rsidR="00FA74B9" w:rsidRDefault="0084160C">
            <w:pPr>
              <w:adjustRightInd w:val="0"/>
              <w:snapToGrid w:val="0"/>
              <w:jc w:val="center"/>
              <w:rPr>
                <w:szCs w:val="21"/>
              </w:rPr>
            </w:pPr>
            <w:r>
              <w:rPr>
                <w:szCs w:val="21"/>
              </w:rPr>
              <w:t>行业类别</w:t>
            </w:r>
          </w:p>
        </w:tc>
        <w:tc>
          <w:tcPr>
            <w:tcW w:w="2418" w:type="dxa"/>
            <w:vAlign w:val="center"/>
          </w:tcPr>
          <w:p w:rsidR="00FA74B9" w:rsidRDefault="000458DE" w:rsidP="00130C7F">
            <w:pPr>
              <w:pStyle w:val="af6"/>
              <w:spacing w:before="0" w:beforeAutospacing="0" w:after="0" w:afterAutospacing="0"/>
              <w:jc w:val="both"/>
              <w:rPr>
                <w:szCs w:val="21"/>
              </w:rPr>
            </w:pPr>
            <w:r>
              <w:rPr>
                <w:rFonts w:ascii="Times New Roman" w:hAnsi="Times New Roman"/>
                <w:color w:val="000000"/>
                <w:spacing w:val="-6"/>
                <w:sz w:val="21"/>
                <w:szCs w:val="21"/>
              </w:rPr>
              <w:t>C</w:t>
            </w:r>
            <w:r w:rsidR="00130C7F">
              <w:rPr>
                <w:rFonts w:ascii="Times New Roman" w:hAnsi="Times New Roman"/>
                <w:color w:val="000000"/>
                <w:spacing w:val="-6"/>
                <w:sz w:val="21"/>
                <w:szCs w:val="21"/>
              </w:rPr>
              <w:t xml:space="preserve">3039 </w:t>
            </w:r>
            <w:r w:rsidR="00130C7F">
              <w:rPr>
                <w:rFonts w:ascii="Times New Roman" w:hAnsi="Times New Roman" w:hint="eastAsia"/>
                <w:color w:val="000000"/>
                <w:spacing w:val="-6"/>
                <w:sz w:val="21"/>
                <w:szCs w:val="21"/>
              </w:rPr>
              <w:t>其他建筑材料制造</w:t>
            </w:r>
          </w:p>
        </w:tc>
        <w:tc>
          <w:tcPr>
            <w:tcW w:w="1710" w:type="dxa"/>
            <w:vAlign w:val="center"/>
          </w:tcPr>
          <w:p w:rsidR="00FA74B9" w:rsidRDefault="0084160C">
            <w:pPr>
              <w:adjustRightInd w:val="0"/>
              <w:snapToGrid w:val="0"/>
              <w:jc w:val="center"/>
              <w:rPr>
                <w:szCs w:val="21"/>
              </w:rPr>
            </w:pPr>
            <w:bookmarkStart w:id="0" w:name="_Hlk49843745"/>
            <w:r>
              <w:rPr>
                <w:szCs w:val="21"/>
              </w:rPr>
              <w:t>建设项目</w:t>
            </w:r>
          </w:p>
          <w:p w:rsidR="00FA74B9" w:rsidRDefault="0084160C">
            <w:pPr>
              <w:adjustRightInd w:val="0"/>
              <w:snapToGrid w:val="0"/>
              <w:jc w:val="center"/>
              <w:rPr>
                <w:szCs w:val="21"/>
              </w:rPr>
            </w:pPr>
            <w:r>
              <w:rPr>
                <w:szCs w:val="21"/>
              </w:rPr>
              <w:t>行业类别</w:t>
            </w:r>
            <w:bookmarkEnd w:id="0"/>
          </w:p>
        </w:tc>
        <w:tc>
          <w:tcPr>
            <w:tcW w:w="2975" w:type="dxa"/>
            <w:vAlign w:val="center"/>
          </w:tcPr>
          <w:p w:rsidR="00FA74B9" w:rsidRDefault="00130C7F" w:rsidP="000458DE">
            <w:pPr>
              <w:adjustRightInd w:val="0"/>
              <w:snapToGrid w:val="0"/>
              <w:rPr>
                <w:szCs w:val="21"/>
              </w:rPr>
            </w:pPr>
            <w:r>
              <w:rPr>
                <w:rFonts w:hint="eastAsia"/>
              </w:rPr>
              <w:t>二十七</w:t>
            </w:r>
            <w:r w:rsidR="000458DE" w:rsidRPr="000458DE">
              <w:rPr>
                <w:rFonts w:hint="eastAsia"/>
              </w:rPr>
              <w:t>、</w:t>
            </w:r>
            <w:r>
              <w:rPr>
                <w:rFonts w:hint="eastAsia"/>
              </w:rPr>
              <w:t>非金属矿物制品</w:t>
            </w:r>
            <w:r w:rsidR="00DF570A">
              <w:rPr>
                <w:rFonts w:hint="eastAsia"/>
              </w:rPr>
              <w:t>业</w:t>
            </w:r>
            <w:r w:rsidR="00DF570A">
              <w:rPr>
                <w:rFonts w:hint="eastAsia"/>
              </w:rPr>
              <w:t>3</w:t>
            </w:r>
            <w:r w:rsidR="00DF570A">
              <w:t>0</w:t>
            </w:r>
          </w:p>
          <w:p w:rsidR="00FA74B9" w:rsidRDefault="00DF570A" w:rsidP="00DF570A">
            <w:pPr>
              <w:adjustRightInd w:val="0"/>
              <w:snapToGrid w:val="0"/>
              <w:rPr>
                <w:szCs w:val="21"/>
              </w:rPr>
            </w:pPr>
            <w:r>
              <w:t xml:space="preserve">56 </w:t>
            </w:r>
            <w:r>
              <w:rPr>
                <w:rFonts w:hint="eastAsia"/>
              </w:rPr>
              <w:t>砖瓦、石材等建筑材料制造</w:t>
            </w:r>
            <w:r>
              <w:rPr>
                <w:rFonts w:hint="eastAsia"/>
              </w:rPr>
              <w:t>3</w:t>
            </w:r>
            <w:r>
              <w:t>03</w:t>
            </w:r>
          </w:p>
        </w:tc>
      </w:tr>
      <w:tr w:rsidR="00FA74B9" w:rsidTr="002134FC">
        <w:trPr>
          <w:trHeight w:val="1219"/>
          <w:jc w:val="center"/>
        </w:trPr>
        <w:tc>
          <w:tcPr>
            <w:tcW w:w="1714" w:type="dxa"/>
            <w:gridSpan w:val="2"/>
            <w:tcMar>
              <w:top w:w="16" w:type="dxa"/>
              <w:left w:w="16" w:type="dxa"/>
              <w:right w:w="16" w:type="dxa"/>
            </w:tcMar>
            <w:vAlign w:val="center"/>
          </w:tcPr>
          <w:p w:rsidR="00FA74B9" w:rsidRDefault="0084160C">
            <w:pPr>
              <w:adjustRightInd w:val="0"/>
              <w:snapToGrid w:val="0"/>
              <w:jc w:val="center"/>
              <w:rPr>
                <w:szCs w:val="21"/>
              </w:rPr>
            </w:pPr>
            <w:r>
              <w:rPr>
                <w:szCs w:val="21"/>
              </w:rPr>
              <w:t>建设性质</w:t>
            </w:r>
          </w:p>
        </w:tc>
        <w:tc>
          <w:tcPr>
            <w:tcW w:w="2418" w:type="dxa"/>
            <w:vAlign w:val="center"/>
          </w:tcPr>
          <w:p w:rsidR="00FA74B9" w:rsidRDefault="00130C7F">
            <w:pPr>
              <w:jc w:val="left"/>
              <w:rPr>
                <w:szCs w:val="21"/>
              </w:rPr>
            </w:pPr>
            <w:r>
              <w:rPr>
                <w:rFonts w:ascii="MS Mincho" w:eastAsia="MS Mincho" w:hAnsi="MS Mincho" w:cs="MS Mincho" w:hint="eastAsia"/>
                <w:szCs w:val="21"/>
              </w:rPr>
              <w:t>☑</w:t>
            </w:r>
            <w:r w:rsidR="0084160C">
              <w:rPr>
                <w:szCs w:val="21"/>
              </w:rPr>
              <w:t>新建（迁建）</w:t>
            </w:r>
          </w:p>
          <w:p w:rsidR="00FA74B9" w:rsidRDefault="00130C7F">
            <w:pPr>
              <w:jc w:val="left"/>
              <w:rPr>
                <w:szCs w:val="21"/>
              </w:rPr>
            </w:pPr>
            <w:r>
              <w:rPr>
                <w:szCs w:val="21"/>
              </w:rPr>
              <w:t>□</w:t>
            </w:r>
            <w:r w:rsidR="0084160C">
              <w:rPr>
                <w:szCs w:val="21"/>
              </w:rPr>
              <w:t>改建</w:t>
            </w:r>
          </w:p>
          <w:p w:rsidR="00FA74B9" w:rsidRDefault="00D32CBF">
            <w:pPr>
              <w:jc w:val="left"/>
              <w:rPr>
                <w:szCs w:val="21"/>
              </w:rPr>
            </w:pPr>
            <w:r>
              <w:rPr>
                <w:szCs w:val="21"/>
              </w:rPr>
              <w:t>□</w:t>
            </w:r>
            <w:r w:rsidR="0084160C">
              <w:rPr>
                <w:szCs w:val="21"/>
              </w:rPr>
              <w:t>扩建</w:t>
            </w:r>
          </w:p>
          <w:p w:rsidR="00FA74B9" w:rsidRDefault="0084160C">
            <w:pPr>
              <w:jc w:val="left"/>
              <w:rPr>
                <w:szCs w:val="21"/>
              </w:rPr>
            </w:pPr>
            <w:r>
              <w:rPr>
                <w:szCs w:val="21"/>
              </w:rPr>
              <w:t>□</w:t>
            </w:r>
            <w:r>
              <w:rPr>
                <w:szCs w:val="21"/>
              </w:rPr>
              <w:t>技术改造</w:t>
            </w:r>
          </w:p>
        </w:tc>
        <w:tc>
          <w:tcPr>
            <w:tcW w:w="1710" w:type="dxa"/>
            <w:vAlign w:val="center"/>
          </w:tcPr>
          <w:p w:rsidR="00FA74B9" w:rsidRDefault="0084160C">
            <w:pPr>
              <w:adjustRightInd w:val="0"/>
              <w:snapToGrid w:val="0"/>
              <w:jc w:val="center"/>
              <w:rPr>
                <w:szCs w:val="21"/>
              </w:rPr>
            </w:pPr>
            <w:r>
              <w:rPr>
                <w:szCs w:val="21"/>
              </w:rPr>
              <w:t>建设项目</w:t>
            </w:r>
          </w:p>
          <w:p w:rsidR="00FA74B9" w:rsidRDefault="0084160C">
            <w:pPr>
              <w:adjustRightInd w:val="0"/>
              <w:snapToGrid w:val="0"/>
              <w:jc w:val="center"/>
              <w:rPr>
                <w:szCs w:val="21"/>
              </w:rPr>
            </w:pPr>
            <w:r>
              <w:rPr>
                <w:szCs w:val="21"/>
              </w:rPr>
              <w:t>申报情形</w:t>
            </w:r>
          </w:p>
        </w:tc>
        <w:tc>
          <w:tcPr>
            <w:tcW w:w="2975" w:type="dxa"/>
            <w:vAlign w:val="center"/>
          </w:tcPr>
          <w:p w:rsidR="00FA74B9" w:rsidRDefault="0084160C">
            <w:pPr>
              <w:jc w:val="left"/>
              <w:rPr>
                <w:szCs w:val="21"/>
              </w:rPr>
            </w:pPr>
            <w:r>
              <w:rPr>
                <w:rFonts w:ascii="MS Mincho" w:eastAsia="MS Mincho" w:hAnsi="MS Mincho" w:cs="MS Mincho" w:hint="eastAsia"/>
                <w:szCs w:val="21"/>
              </w:rPr>
              <w:t>☑</w:t>
            </w:r>
            <w:r>
              <w:rPr>
                <w:szCs w:val="21"/>
              </w:rPr>
              <w:t>首次申报项目</w:t>
            </w:r>
            <w:r>
              <w:rPr>
                <w:szCs w:val="21"/>
              </w:rPr>
              <w:t xml:space="preserve">             </w:t>
            </w:r>
          </w:p>
          <w:p w:rsidR="00FA74B9" w:rsidRDefault="0084160C">
            <w:pPr>
              <w:jc w:val="left"/>
              <w:rPr>
                <w:szCs w:val="21"/>
              </w:rPr>
            </w:pPr>
            <w:r>
              <w:rPr>
                <w:szCs w:val="21"/>
              </w:rPr>
              <w:t>□</w:t>
            </w:r>
            <w:r>
              <w:rPr>
                <w:szCs w:val="21"/>
              </w:rPr>
              <w:t>不予批准后再次申报项目</w:t>
            </w:r>
          </w:p>
          <w:p w:rsidR="00FA74B9" w:rsidRDefault="0084160C">
            <w:pPr>
              <w:jc w:val="left"/>
              <w:rPr>
                <w:szCs w:val="21"/>
              </w:rPr>
            </w:pPr>
            <w:r>
              <w:rPr>
                <w:szCs w:val="21"/>
              </w:rPr>
              <w:t>□</w:t>
            </w:r>
            <w:r>
              <w:rPr>
                <w:szCs w:val="21"/>
              </w:rPr>
              <w:t>超五年重新审核项目</w:t>
            </w:r>
            <w:r>
              <w:rPr>
                <w:szCs w:val="21"/>
              </w:rPr>
              <w:t xml:space="preserve">     </w:t>
            </w:r>
          </w:p>
          <w:p w:rsidR="00FA74B9" w:rsidRDefault="0084160C">
            <w:pPr>
              <w:jc w:val="left"/>
              <w:rPr>
                <w:szCs w:val="21"/>
              </w:rPr>
            </w:pPr>
            <w:r>
              <w:rPr>
                <w:szCs w:val="21"/>
              </w:rPr>
              <w:t>□</w:t>
            </w:r>
            <w:r>
              <w:rPr>
                <w:szCs w:val="21"/>
              </w:rPr>
              <w:t>重大变动重新报批项目</w:t>
            </w:r>
          </w:p>
        </w:tc>
      </w:tr>
      <w:tr w:rsidR="00FA74B9" w:rsidTr="002134FC">
        <w:trPr>
          <w:trHeight w:val="851"/>
          <w:jc w:val="center"/>
        </w:trPr>
        <w:tc>
          <w:tcPr>
            <w:tcW w:w="1714" w:type="dxa"/>
            <w:gridSpan w:val="2"/>
            <w:tcMar>
              <w:top w:w="16" w:type="dxa"/>
              <w:left w:w="16" w:type="dxa"/>
              <w:right w:w="16" w:type="dxa"/>
            </w:tcMar>
            <w:vAlign w:val="center"/>
          </w:tcPr>
          <w:p w:rsidR="00FA74B9" w:rsidRDefault="0084160C">
            <w:pPr>
              <w:adjustRightInd w:val="0"/>
              <w:snapToGrid w:val="0"/>
              <w:jc w:val="center"/>
              <w:rPr>
                <w:szCs w:val="21"/>
              </w:rPr>
            </w:pPr>
            <w:r>
              <w:rPr>
                <w:szCs w:val="21"/>
              </w:rPr>
              <w:t>项目审批（核准</w:t>
            </w:r>
            <w:r>
              <w:rPr>
                <w:szCs w:val="21"/>
              </w:rPr>
              <w:t>/</w:t>
            </w:r>
          </w:p>
          <w:p w:rsidR="00FA74B9" w:rsidRDefault="0084160C">
            <w:pPr>
              <w:adjustRightInd w:val="0"/>
              <w:snapToGrid w:val="0"/>
              <w:jc w:val="center"/>
              <w:rPr>
                <w:szCs w:val="21"/>
              </w:rPr>
            </w:pPr>
            <w:r>
              <w:rPr>
                <w:szCs w:val="21"/>
              </w:rPr>
              <w:t>备案）部门（选填）</w:t>
            </w:r>
          </w:p>
        </w:tc>
        <w:tc>
          <w:tcPr>
            <w:tcW w:w="2418" w:type="dxa"/>
            <w:vAlign w:val="center"/>
          </w:tcPr>
          <w:p w:rsidR="00FA74B9" w:rsidRDefault="00DF570A">
            <w:pPr>
              <w:adjustRightInd w:val="0"/>
              <w:snapToGrid w:val="0"/>
              <w:jc w:val="center"/>
              <w:rPr>
                <w:szCs w:val="21"/>
              </w:rPr>
            </w:pPr>
            <w:r>
              <w:rPr>
                <w:rFonts w:hint="eastAsia"/>
                <w:szCs w:val="21"/>
              </w:rPr>
              <w:t>鲁山县</w:t>
            </w:r>
            <w:r w:rsidR="0084160C">
              <w:rPr>
                <w:rFonts w:hint="eastAsia"/>
                <w:szCs w:val="21"/>
              </w:rPr>
              <w:t>发展和改革委员会</w:t>
            </w:r>
          </w:p>
        </w:tc>
        <w:tc>
          <w:tcPr>
            <w:tcW w:w="1710" w:type="dxa"/>
            <w:vAlign w:val="center"/>
          </w:tcPr>
          <w:p w:rsidR="00FA74B9" w:rsidRDefault="0084160C">
            <w:pPr>
              <w:adjustRightInd w:val="0"/>
              <w:snapToGrid w:val="0"/>
              <w:jc w:val="center"/>
              <w:rPr>
                <w:szCs w:val="21"/>
              </w:rPr>
            </w:pPr>
            <w:r>
              <w:rPr>
                <w:szCs w:val="21"/>
              </w:rPr>
              <w:t>项目审批（核准</w:t>
            </w:r>
            <w:r>
              <w:rPr>
                <w:szCs w:val="21"/>
              </w:rPr>
              <w:t>/</w:t>
            </w:r>
          </w:p>
          <w:p w:rsidR="00FA74B9" w:rsidRDefault="0084160C">
            <w:pPr>
              <w:adjustRightInd w:val="0"/>
              <w:snapToGrid w:val="0"/>
              <w:jc w:val="center"/>
              <w:rPr>
                <w:szCs w:val="21"/>
              </w:rPr>
            </w:pPr>
            <w:r>
              <w:rPr>
                <w:szCs w:val="21"/>
              </w:rPr>
              <w:t>备案）文号（选填）</w:t>
            </w:r>
          </w:p>
        </w:tc>
        <w:tc>
          <w:tcPr>
            <w:tcW w:w="2975" w:type="dxa"/>
            <w:vAlign w:val="center"/>
          </w:tcPr>
          <w:p w:rsidR="00FA74B9" w:rsidRDefault="0084160C">
            <w:pPr>
              <w:adjustRightInd w:val="0"/>
              <w:snapToGrid w:val="0"/>
              <w:jc w:val="center"/>
              <w:rPr>
                <w:szCs w:val="21"/>
              </w:rPr>
            </w:pPr>
            <w:r>
              <w:rPr>
                <w:rFonts w:hint="eastAsia"/>
                <w:szCs w:val="21"/>
              </w:rPr>
              <w:t>/</w:t>
            </w:r>
          </w:p>
        </w:tc>
      </w:tr>
      <w:tr w:rsidR="00FA74B9" w:rsidTr="002134FC">
        <w:trPr>
          <w:trHeight w:val="497"/>
          <w:jc w:val="center"/>
        </w:trPr>
        <w:tc>
          <w:tcPr>
            <w:tcW w:w="1714" w:type="dxa"/>
            <w:gridSpan w:val="2"/>
            <w:tcMar>
              <w:top w:w="16" w:type="dxa"/>
              <w:left w:w="16" w:type="dxa"/>
              <w:right w:w="16" w:type="dxa"/>
            </w:tcMar>
            <w:vAlign w:val="center"/>
          </w:tcPr>
          <w:p w:rsidR="00FA74B9" w:rsidRDefault="0084160C">
            <w:pPr>
              <w:adjustRightInd w:val="0"/>
              <w:snapToGrid w:val="0"/>
              <w:jc w:val="center"/>
              <w:rPr>
                <w:szCs w:val="21"/>
              </w:rPr>
            </w:pPr>
            <w:r>
              <w:rPr>
                <w:szCs w:val="21"/>
              </w:rPr>
              <w:t>总投资（万元）</w:t>
            </w:r>
          </w:p>
        </w:tc>
        <w:tc>
          <w:tcPr>
            <w:tcW w:w="2418" w:type="dxa"/>
            <w:vAlign w:val="center"/>
          </w:tcPr>
          <w:p w:rsidR="00FA74B9" w:rsidRDefault="00DF570A">
            <w:pPr>
              <w:adjustRightInd w:val="0"/>
              <w:snapToGrid w:val="0"/>
              <w:jc w:val="center"/>
              <w:rPr>
                <w:szCs w:val="21"/>
              </w:rPr>
            </w:pPr>
            <w:r>
              <w:rPr>
                <w:szCs w:val="21"/>
              </w:rPr>
              <w:t>500</w:t>
            </w:r>
          </w:p>
        </w:tc>
        <w:tc>
          <w:tcPr>
            <w:tcW w:w="1710" w:type="dxa"/>
            <w:tcMar>
              <w:top w:w="16" w:type="dxa"/>
              <w:left w:w="16" w:type="dxa"/>
              <w:right w:w="16" w:type="dxa"/>
            </w:tcMar>
            <w:vAlign w:val="center"/>
          </w:tcPr>
          <w:p w:rsidR="00FA74B9" w:rsidRDefault="0084160C">
            <w:pPr>
              <w:adjustRightInd w:val="0"/>
              <w:snapToGrid w:val="0"/>
              <w:jc w:val="center"/>
              <w:rPr>
                <w:szCs w:val="21"/>
              </w:rPr>
            </w:pPr>
            <w:r>
              <w:rPr>
                <w:szCs w:val="21"/>
              </w:rPr>
              <w:t>环保投资（万元）</w:t>
            </w:r>
          </w:p>
        </w:tc>
        <w:tc>
          <w:tcPr>
            <w:tcW w:w="2975" w:type="dxa"/>
            <w:vAlign w:val="center"/>
          </w:tcPr>
          <w:p w:rsidR="00FA74B9" w:rsidRDefault="00E35FB2" w:rsidP="001532B1">
            <w:pPr>
              <w:adjustRightInd w:val="0"/>
              <w:snapToGrid w:val="0"/>
              <w:jc w:val="center"/>
              <w:rPr>
                <w:szCs w:val="21"/>
              </w:rPr>
            </w:pPr>
            <w:r>
              <w:rPr>
                <w:rFonts w:hint="eastAsia"/>
                <w:szCs w:val="21"/>
              </w:rPr>
              <w:t>8</w:t>
            </w:r>
            <w:r>
              <w:rPr>
                <w:szCs w:val="21"/>
              </w:rPr>
              <w:t>7</w:t>
            </w:r>
          </w:p>
        </w:tc>
      </w:tr>
      <w:tr w:rsidR="00FA74B9" w:rsidTr="002134FC">
        <w:trPr>
          <w:trHeight w:val="497"/>
          <w:jc w:val="center"/>
        </w:trPr>
        <w:tc>
          <w:tcPr>
            <w:tcW w:w="1714" w:type="dxa"/>
            <w:gridSpan w:val="2"/>
            <w:tcMar>
              <w:top w:w="16" w:type="dxa"/>
              <w:left w:w="16" w:type="dxa"/>
              <w:right w:w="16" w:type="dxa"/>
            </w:tcMar>
            <w:vAlign w:val="center"/>
          </w:tcPr>
          <w:p w:rsidR="00FA74B9" w:rsidRDefault="0084160C">
            <w:pPr>
              <w:adjustRightInd w:val="0"/>
              <w:snapToGrid w:val="0"/>
              <w:jc w:val="center"/>
              <w:rPr>
                <w:szCs w:val="21"/>
              </w:rPr>
            </w:pPr>
            <w:r>
              <w:rPr>
                <w:szCs w:val="21"/>
              </w:rPr>
              <w:t>环保投资占比（</w:t>
            </w:r>
            <w:r>
              <w:rPr>
                <w:szCs w:val="21"/>
              </w:rPr>
              <w:t>%</w:t>
            </w:r>
            <w:r>
              <w:rPr>
                <w:szCs w:val="21"/>
              </w:rPr>
              <w:t>）</w:t>
            </w:r>
          </w:p>
        </w:tc>
        <w:tc>
          <w:tcPr>
            <w:tcW w:w="2418" w:type="dxa"/>
            <w:vAlign w:val="center"/>
          </w:tcPr>
          <w:p w:rsidR="00FA74B9" w:rsidRDefault="00E35FB2" w:rsidP="001532B1">
            <w:pPr>
              <w:adjustRightInd w:val="0"/>
              <w:snapToGrid w:val="0"/>
              <w:jc w:val="center"/>
              <w:rPr>
                <w:szCs w:val="21"/>
              </w:rPr>
            </w:pPr>
            <w:r>
              <w:rPr>
                <w:rFonts w:hint="eastAsia"/>
                <w:szCs w:val="21"/>
              </w:rPr>
              <w:t>1</w:t>
            </w:r>
            <w:r>
              <w:rPr>
                <w:szCs w:val="21"/>
              </w:rPr>
              <w:t>7.4</w:t>
            </w:r>
          </w:p>
        </w:tc>
        <w:tc>
          <w:tcPr>
            <w:tcW w:w="1710" w:type="dxa"/>
            <w:tcMar>
              <w:top w:w="16" w:type="dxa"/>
              <w:left w:w="16" w:type="dxa"/>
              <w:right w:w="16" w:type="dxa"/>
            </w:tcMar>
            <w:vAlign w:val="center"/>
          </w:tcPr>
          <w:p w:rsidR="00FA74B9" w:rsidRDefault="0084160C">
            <w:pPr>
              <w:adjustRightInd w:val="0"/>
              <w:snapToGrid w:val="0"/>
              <w:jc w:val="center"/>
              <w:rPr>
                <w:szCs w:val="21"/>
              </w:rPr>
            </w:pPr>
            <w:r>
              <w:rPr>
                <w:szCs w:val="21"/>
              </w:rPr>
              <w:t>施工工期</w:t>
            </w:r>
          </w:p>
        </w:tc>
        <w:tc>
          <w:tcPr>
            <w:tcW w:w="2975" w:type="dxa"/>
            <w:vAlign w:val="center"/>
          </w:tcPr>
          <w:p w:rsidR="00FA74B9" w:rsidRDefault="00DF570A">
            <w:pPr>
              <w:adjustRightInd w:val="0"/>
              <w:snapToGrid w:val="0"/>
              <w:jc w:val="center"/>
              <w:rPr>
                <w:szCs w:val="21"/>
              </w:rPr>
            </w:pPr>
            <w:r>
              <w:rPr>
                <w:szCs w:val="21"/>
              </w:rPr>
              <w:t>1</w:t>
            </w:r>
            <w:r w:rsidR="0084160C">
              <w:rPr>
                <w:rFonts w:hint="eastAsia"/>
                <w:szCs w:val="21"/>
              </w:rPr>
              <w:t>个月</w:t>
            </w:r>
          </w:p>
        </w:tc>
      </w:tr>
      <w:tr w:rsidR="00FA74B9" w:rsidTr="002134FC">
        <w:trPr>
          <w:trHeight w:val="497"/>
          <w:jc w:val="center"/>
        </w:trPr>
        <w:tc>
          <w:tcPr>
            <w:tcW w:w="1714" w:type="dxa"/>
            <w:gridSpan w:val="2"/>
            <w:tcMar>
              <w:top w:w="16" w:type="dxa"/>
              <w:left w:w="16" w:type="dxa"/>
              <w:right w:w="16" w:type="dxa"/>
            </w:tcMar>
            <w:vAlign w:val="center"/>
          </w:tcPr>
          <w:p w:rsidR="00FA74B9" w:rsidRDefault="0084160C">
            <w:pPr>
              <w:adjustRightInd w:val="0"/>
              <w:snapToGrid w:val="0"/>
              <w:jc w:val="center"/>
              <w:rPr>
                <w:szCs w:val="21"/>
              </w:rPr>
            </w:pPr>
            <w:r>
              <w:rPr>
                <w:szCs w:val="21"/>
              </w:rPr>
              <w:t>是否开工建设</w:t>
            </w:r>
          </w:p>
        </w:tc>
        <w:tc>
          <w:tcPr>
            <w:tcW w:w="2418" w:type="dxa"/>
            <w:vAlign w:val="center"/>
          </w:tcPr>
          <w:p w:rsidR="00FA74B9" w:rsidRDefault="00D32CBF">
            <w:pPr>
              <w:adjustRightInd w:val="0"/>
              <w:snapToGrid w:val="0"/>
              <w:rPr>
                <w:szCs w:val="21"/>
              </w:rPr>
            </w:pPr>
            <w:r>
              <w:rPr>
                <w:rFonts w:ascii="MS Mincho" w:eastAsia="MS Mincho" w:hAnsi="MS Mincho" w:cs="MS Mincho" w:hint="eastAsia"/>
                <w:szCs w:val="21"/>
              </w:rPr>
              <w:t>☑</w:t>
            </w:r>
            <w:r w:rsidR="0084160C">
              <w:rPr>
                <w:szCs w:val="21"/>
              </w:rPr>
              <w:t>否</w:t>
            </w:r>
          </w:p>
          <w:p w:rsidR="00FA74B9" w:rsidRDefault="00D32CBF" w:rsidP="00D32CBF">
            <w:pPr>
              <w:adjustRightInd w:val="0"/>
              <w:snapToGrid w:val="0"/>
              <w:rPr>
                <w:szCs w:val="21"/>
              </w:rPr>
            </w:pPr>
            <w:r>
              <w:rPr>
                <w:szCs w:val="21"/>
              </w:rPr>
              <w:sym w:font="Wingdings 2" w:char="00A3"/>
            </w:r>
            <w:r w:rsidR="0084160C">
              <w:rPr>
                <w:szCs w:val="21"/>
              </w:rPr>
              <w:t>是：</w:t>
            </w:r>
            <w:r w:rsidR="0084160C">
              <w:rPr>
                <w:szCs w:val="21"/>
                <w:u w:val="single"/>
              </w:rPr>
              <w:t xml:space="preserve"> </w:t>
            </w:r>
            <w:r>
              <w:rPr>
                <w:rFonts w:hint="eastAsia"/>
                <w:szCs w:val="21"/>
                <w:u w:val="single"/>
              </w:rPr>
              <w:t xml:space="preserve"> </w:t>
            </w:r>
            <w:r>
              <w:rPr>
                <w:szCs w:val="21"/>
                <w:u w:val="single"/>
              </w:rPr>
              <w:t xml:space="preserve">              </w:t>
            </w:r>
          </w:p>
        </w:tc>
        <w:tc>
          <w:tcPr>
            <w:tcW w:w="1710" w:type="dxa"/>
            <w:tcMar>
              <w:top w:w="16" w:type="dxa"/>
              <w:left w:w="16" w:type="dxa"/>
              <w:right w:w="16" w:type="dxa"/>
            </w:tcMar>
            <w:vAlign w:val="center"/>
          </w:tcPr>
          <w:p w:rsidR="00FA74B9" w:rsidRDefault="0084160C">
            <w:pPr>
              <w:adjustRightInd w:val="0"/>
              <w:snapToGrid w:val="0"/>
              <w:jc w:val="center"/>
              <w:rPr>
                <w:spacing w:val="-6"/>
                <w:szCs w:val="21"/>
              </w:rPr>
            </w:pPr>
            <w:r>
              <w:rPr>
                <w:spacing w:val="-6"/>
                <w:szCs w:val="21"/>
              </w:rPr>
              <w:t>用地（用海）</w:t>
            </w:r>
          </w:p>
          <w:p w:rsidR="00FA74B9" w:rsidRDefault="0084160C">
            <w:pPr>
              <w:adjustRightInd w:val="0"/>
              <w:snapToGrid w:val="0"/>
              <w:jc w:val="center"/>
              <w:rPr>
                <w:szCs w:val="21"/>
              </w:rPr>
            </w:pPr>
            <w:r>
              <w:rPr>
                <w:spacing w:val="-6"/>
                <w:szCs w:val="21"/>
              </w:rPr>
              <w:t>面积（</w:t>
            </w:r>
            <w:r>
              <w:rPr>
                <w:spacing w:val="-6"/>
                <w:szCs w:val="21"/>
              </w:rPr>
              <w:t>m</w:t>
            </w:r>
            <w:r>
              <w:rPr>
                <w:spacing w:val="-6"/>
                <w:szCs w:val="21"/>
                <w:vertAlign w:val="superscript"/>
              </w:rPr>
              <w:t>2</w:t>
            </w:r>
            <w:r>
              <w:rPr>
                <w:spacing w:val="-6"/>
                <w:szCs w:val="21"/>
              </w:rPr>
              <w:t>）</w:t>
            </w:r>
          </w:p>
        </w:tc>
        <w:tc>
          <w:tcPr>
            <w:tcW w:w="2975" w:type="dxa"/>
            <w:vAlign w:val="center"/>
          </w:tcPr>
          <w:p w:rsidR="00FA74B9" w:rsidRDefault="00DF570A">
            <w:pPr>
              <w:adjustRightInd w:val="0"/>
              <w:snapToGrid w:val="0"/>
              <w:jc w:val="center"/>
              <w:rPr>
                <w:szCs w:val="21"/>
                <w:vertAlign w:val="superscript"/>
              </w:rPr>
            </w:pPr>
            <w:r>
              <w:rPr>
                <w:szCs w:val="21"/>
              </w:rPr>
              <w:t>1</w:t>
            </w:r>
            <w:r w:rsidR="000458DE">
              <w:rPr>
                <w:rFonts w:hint="eastAsia"/>
                <w:szCs w:val="21"/>
              </w:rPr>
              <w:t>0</w:t>
            </w:r>
            <w:r w:rsidR="0084160C">
              <w:rPr>
                <w:rFonts w:hint="eastAsia"/>
                <w:szCs w:val="21"/>
              </w:rPr>
              <w:t>00m</w:t>
            </w:r>
            <w:r w:rsidR="0084160C">
              <w:rPr>
                <w:rFonts w:hint="eastAsia"/>
                <w:szCs w:val="21"/>
                <w:vertAlign w:val="superscript"/>
              </w:rPr>
              <w:t>2</w:t>
            </w:r>
          </w:p>
        </w:tc>
      </w:tr>
      <w:tr w:rsidR="00FA74B9" w:rsidTr="002134FC">
        <w:tblPrEx>
          <w:tblCellMar>
            <w:left w:w="108" w:type="dxa"/>
            <w:right w:w="108" w:type="dxa"/>
          </w:tblCellMar>
        </w:tblPrEx>
        <w:trPr>
          <w:trHeight w:val="996"/>
          <w:jc w:val="center"/>
        </w:trPr>
        <w:tc>
          <w:tcPr>
            <w:tcW w:w="1714" w:type="dxa"/>
            <w:gridSpan w:val="2"/>
            <w:vAlign w:val="center"/>
          </w:tcPr>
          <w:p w:rsidR="00FA74B9" w:rsidRDefault="0084160C">
            <w:pPr>
              <w:autoSpaceDE w:val="0"/>
              <w:autoSpaceDN w:val="0"/>
              <w:adjustRightInd w:val="0"/>
              <w:snapToGrid w:val="0"/>
              <w:jc w:val="center"/>
              <w:rPr>
                <w:kern w:val="0"/>
                <w:szCs w:val="21"/>
              </w:rPr>
            </w:pPr>
            <w:r>
              <w:rPr>
                <w:kern w:val="0"/>
                <w:szCs w:val="21"/>
              </w:rPr>
              <w:t>专项评价设置情况</w:t>
            </w:r>
          </w:p>
        </w:tc>
        <w:tc>
          <w:tcPr>
            <w:tcW w:w="7103" w:type="dxa"/>
            <w:gridSpan w:val="3"/>
            <w:vAlign w:val="center"/>
          </w:tcPr>
          <w:p w:rsidR="00FA74B9" w:rsidRDefault="0084160C">
            <w:pPr>
              <w:autoSpaceDE w:val="0"/>
              <w:autoSpaceDN w:val="0"/>
              <w:adjustRightInd w:val="0"/>
              <w:snapToGrid w:val="0"/>
              <w:jc w:val="center"/>
              <w:rPr>
                <w:kern w:val="0"/>
                <w:szCs w:val="21"/>
              </w:rPr>
            </w:pPr>
            <w:r>
              <w:rPr>
                <w:rFonts w:hint="eastAsia"/>
                <w:kern w:val="0"/>
                <w:szCs w:val="21"/>
              </w:rPr>
              <w:t>无</w:t>
            </w:r>
          </w:p>
        </w:tc>
      </w:tr>
      <w:tr w:rsidR="00FA74B9" w:rsidTr="002134FC">
        <w:tblPrEx>
          <w:tblCellMar>
            <w:left w:w="108" w:type="dxa"/>
            <w:right w:w="108" w:type="dxa"/>
          </w:tblCellMar>
        </w:tblPrEx>
        <w:trPr>
          <w:trHeight w:val="1021"/>
          <w:jc w:val="center"/>
        </w:trPr>
        <w:tc>
          <w:tcPr>
            <w:tcW w:w="1714" w:type="dxa"/>
            <w:gridSpan w:val="2"/>
            <w:vAlign w:val="center"/>
          </w:tcPr>
          <w:p w:rsidR="00FA74B9" w:rsidRDefault="0084160C">
            <w:pPr>
              <w:autoSpaceDE w:val="0"/>
              <w:autoSpaceDN w:val="0"/>
              <w:adjustRightInd w:val="0"/>
              <w:snapToGrid w:val="0"/>
              <w:jc w:val="center"/>
              <w:rPr>
                <w:kern w:val="0"/>
                <w:szCs w:val="21"/>
              </w:rPr>
            </w:pPr>
            <w:r>
              <w:rPr>
                <w:szCs w:val="21"/>
              </w:rPr>
              <w:t>规划情况</w:t>
            </w:r>
          </w:p>
        </w:tc>
        <w:tc>
          <w:tcPr>
            <w:tcW w:w="7103" w:type="dxa"/>
            <w:gridSpan w:val="3"/>
            <w:vAlign w:val="center"/>
          </w:tcPr>
          <w:p w:rsidR="00FA74B9" w:rsidRDefault="000458DE" w:rsidP="000458DE">
            <w:pPr>
              <w:autoSpaceDE w:val="0"/>
              <w:autoSpaceDN w:val="0"/>
              <w:adjustRightInd w:val="0"/>
              <w:snapToGrid w:val="0"/>
              <w:jc w:val="center"/>
              <w:rPr>
                <w:kern w:val="0"/>
                <w:szCs w:val="21"/>
              </w:rPr>
            </w:pPr>
            <w:r>
              <w:rPr>
                <w:rFonts w:hint="eastAsia"/>
                <w:kern w:val="0"/>
                <w:szCs w:val="21"/>
              </w:rPr>
              <w:t>无</w:t>
            </w:r>
          </w:p>
        </w:tc>
      </w:tr>
      <w:tr w:rsidR="00FA74B9" w:rsidTr="002134FC">
        <w:tblPrEx>
          <w:tblCellMar>
            <w:left w:w="108" w:type="dxa"/>
            <w:right w:w="108" w:type="dxa"/>
          </w:tblCellMar>
        </w:tblPrEx>
        <w:trPr>
          <w:trHeight w:val="1021"/>
          <w:jc w:val="center"/>
        </w:trPr>
        <w:tc>
          <w:tcPr>
            <w:tcW w:w="1714" w:type="dxa"/>
            <w:gridSpan w:val="2"/>
            <w:vAlign w:val="center"/>
          </w:tcPr>
          <w:p w:rsidR="00FA74B9" w:rsidRDefault="0084160C">
            <w:pPr>
              <w:adjustRightInd w:val="0"/>
              <w:snapToGrid w:val="0"/>
              <w:jc w:val="center"/>
              <w:rPr>
                <w:szCs w:val="21"/>
              </w:rPr>
            </w:pPr>
            <w:r>
              <w:rPr>
                <w:szCs w:val="21"/>
              </w:rPr>
              <w:t>规划环境影响</w:t>
            </w:r>
          </w:p>
          <w:p w:rsidR="00FA74B9" w:rsidRDefault="0084160C">
            <w:pPr>
              <w:adjustRightInd w:val="0"/>
              <w:snapToGrid w:val="0"/>
              <w:jc w:val="center"/>
              <w:rPr>
                <w:kern w:val="0"/>
                <w:szCs w:val="21"/>
              </w:rPr>
            </w:pPr>
            <w:r>
              <w:rPr>
                <w:szCs w:val="21"/>
              </w:rPr>
              <w:t>评价情况</w:t>
            </w:r>
          </w:p>
        </w:tc>
        <w:tc>
          <w:tcPr>
            <w:tcW w:w="7103" w:type="dxa"/>
            <w:gridSpan w:val="3"/>
            <w:vAlign w:val="center"/>
          </w:tcPr>
          <w:p w:rsidR="00FA74B9" w:rsidRDefault="000458DE" w:rsidP="000458DE">
            <w:pPr>
              <w:autoSpaceDE w:val="0"/>
              <w:autoSpaceDN w:val="0"/>
              <w:adjustRightInd w:val="0"/>
              <w:snapToGrid w:val="0"/>
              <w:jc w:val="center"/>
              <w:rPr>
                <w:kern w:val="0"/>
                <w:szCs w:val="21"/>
              </w:rPr>
            </w:pPr>
            <w:r>
              <w:rPr>
                <w:rFonts w:hint="eastAsia"/>
                <w:kern w:val="0"/>
                <w:szCs w:val="21"/>
              </w:rPr>
              <w:t>无</w:t>
            </w:r>
          </w:p>
        </w:tc>
      </w:tr>
      <w:tr w:rsidR="00FA74B9" w:rsidTr="002134FC">
        <w:tblPrEx>
          <w:tblCellMar>
            <w:left w:w="108" w:type="dxa"/>
            <w:right w:w="108" w:type="dxa"/>
          </w:tblCellMar>
        </w:tblPrEx>
        <w:trPr>
          <w:trHeight w:val="1021"/>
          <w:jc w:val="center"/>
        </w:trPr>
        <w:tc>
          <w:tcPr>
            <w:tcW w:w="680" w:type="dxa"/>
            <w:vAlign w:val="center"/>
          </w:tcPr>
          <w:p w:rsidR="00FA74B9" w:rsidRDefault="0084160C">
            <w:pPr>
              <w:autoSpaceDE w:val="0"/>
              <w:autoSpaceDN w:val="0"/>
              <w:adjustRightInd w:val="0"/>
              <w:snapToGrid w:val="0"/>
              <w:jc w:val="center"/>
              <w:rPr>
                <w:kern w:val="0"/>
                <w:szCs w:val="21"/>
              </w:rPr>
            </w:pPr>
            <w:r>
              <w:rPr>
                <w:kern w:val="0"/>
                <w:szCs w:val="21"/>
              </w:rPr>
              <w:t>规划及规划环境影响评价符合性分析</w:t>
            </w:r>
          </w:p>
        </w:tc>
        <w:tc>
          <w:tcPr>
            <w:tcW w:w="8137" w:type="dxa"/>
            <w:gridSpan w:val="4"/>
            <w:vAlign w:val="center"/>
          </w:tcPr>
          <w:p w:rsidR="00FA74B9" w:rsidRDefault="00A32926" w:rsidP="00A32926">
            <w:pPr>
              <w:autoSpaceDE w:val="0"/>
              <w:autoSpaceDN w:val="0"/>
              <w:spacing w:line="360" w:lineRule="auto"/>
              <w:jc w:val="center"/>
              <w:rPr>
                <w:color w:val="000000"/>
              </w:rPr>
            </w:pPr>
            <w:r>
              <w:rPr>
                <w:rFonts w:hint="eastAsia"/>
                <w:color w:val="000000"/>
              </w:rPr>
              <w:t>/</w:t>
            </w:r>
          </w:p>
        </w:tc>
      </w:tr>
      <w:tr w:rsidR="00FA74B9" w:rsidTr="002134FC">
        <w:tblPrEx>
          <w:tblCellMar>
            <w:left w:w="108" w:type="dxa"/>
            <w:right w:w="108" w:type="dxa"/>
          </w:tblCellMar>
        </w:tblPrEx>
        <w:trPr>
          <w:trHeight w:val="1021"/>
          <w:jc w:val="center"/>
        </w:trPr>
        <w:tc>
          <w:tcPr>
            <w:tcW w:w="680" w:type="dxa"/>
            <w:vAlign w:val="center"/>
          </w:tcPr>
          <w:p w:rsidR="00FA74B9" w:rsidRDefault="0084160C">
            <w:pPr>
              <w:autoSpaceDE w:val="0"/>
              <w:autoSpaceDN w:val="0"/>
              <w:adjustRightInd w:val="0"/>
              <w:snapToGrid w:val="0"/>
              <w:jc w:val="center"/>
              <w:rPr>
                <w:kern w:val="0"/>
                <w:szCs w:val="21"/>
              </w:rPr>
            </w:pPr>
            <w:r>
              <w:rPr>
                <w:kern w:val="0"/>
                <w:szCs w:val="21"/>
              </w:rPr>
              <w:lastRenderedPageBreak/>
              <w:t>其他符合性分析</w:t>
            </w:r>
          </w:p>
        </w:tc>
        <w:tc>
          <w:tcPr>
            <w:tcW w:w="8137" w:type="dxa"/>
            <w:gridSpan w:val="4"/>
            <w:vAlign w:val="center"/>
          </w:tcPr>
          <w:p w:rsidR="00DF570A" w:rsidRDefault="00DF570A" w:rsidP="00DF570A">
            <w:pPr>
              <w:pStyle w:val="TableParagraph"/>
              <w:widowControl w:val="0"/>
              <w:spacing w:line="520" w:lineRule="exact"/>
              <w:ind w:firstLineChars="200" w:firstLine="482"/>
              <w:rPr>
                <w:rFonts w:ascii="Times New Roman" w:hAnsi="Times New Roman"/>
                <w:b/>
                <w:bCs/>
                <w:kern w:val="2"/>
                <w:sz w:val="24"/>
                <w:szCs w:val="24"/>
              </w:rPr>
            </w:pPr>
            <w:r>
              <w:rPr>
                <w:rFonts w:ascii="Times New Roman" w:hAnsi="Times New Roman" w:hint="eastAsia"/>
                <w:b/>
                <w:bCs/>
                <w:kern w:val="2"/>
                <w:sz w:val="24"/>
                <w:szCs w:val="24"/>
              </w:rPr>
              <w:t>1</w:t>
            </w:r>
            <w:r>
              <w:rPr>
                <w:rFonts w:ascii="Times New Roman" w:hAnsi="Times New Roman" w:hint="eastAsia"/>
                <w:b/>
                <w:bCs/>
                <w:kern w:val="2"/>
                <w:sz w:val="24"/>
                <w:szCs w:val="24"/>
              </w:rPr>
              <w:t>、与“三线一单”相符性分析</w:t>
            </w:r>
          </w:p>
          <w:p w:rsidR="00DF570A" w:rsidRDefault="00DF570A" w:rsidP="00DF570A">
            <w:pPr>
              <w:pStyle w:val="TableParagraph"/>
              <w:widowControl w:val="0"/>
              <w:spacing w:line="520" w:lineRule="exact"/>
              <w:ind w:firstLineChars="200" w:firstLine="480"/>
              <w:rPr>
                <w:rFonts w:ascii="Times New Roman" w:hAnsi="Times New Roman"/>
                <w:kern w:val="2"/>
                <w:sz w:val="24"/>
                <w:szCs w:val="24"/>
              </w:rPr>
            </w:pPr>
            <w:r>
              <w:rPr>
                <w:rFonts w:ascii="Times New Roman" w:hAnsi="Times New Roman" w:hint="eastAsia"/>
                <w:kern w:val="2"/>
                <w:sz w:val="24"/>
                <w:szCs w:val="24"/>
              </w:rPr>
              <w:fldChar w:fldCharType="begin"/>
            </w:r>
            <w:r>
              <w:rPr>
                <w:rFonts w:ascii="Times New Roman" w:hAnsi="Times New Roman" w:hint="eastAsia"/>
                <w:kern w:val="2"/>
                <w:sz w:val="24"/>
                <w:szCs w:val="24"/>
              </w:rPr>
              <w:instrText xml:space="preserve"> = 1 \* GB3 \* MERGEFORMAT </w:instrText>
            </w:r>
            <w:r>
              <w:rPr>
                <w:rFonts w:ascii="Times New Roman" w:hAnsi="Times New Roman" w:hint="eastAsia"/>
                <w:kern w:val="2"/>
                <w:sz w:val="24"/>
                <w:szCs w:val="24"/>
              </w:rPr>
              <w:fldChar w:fldCharType="separate"/>
            </w:r>
            <w:r>
              <w:rPr>
                <w:rFonts w:ascii="Times New Roman" w:hAnsi="Times New Roman" w:hint="eastAsia"/>
                <w:kern w:val="2"/>
                <w:sz w:val="24"/>
                <w:szCs w:val="24"/>
              </w:rPr>
              <w:t>①</w:t>
            </w:r>
            <w:r>
              <w:rPr>
                <w:rFonts w:ascii="Times New Roman" w:hAnsi="Times New Roman" w:hint="eastAsia"/>
                <w:kern w:val="2"/>
                <w:sz w:val="24"/>
                <w:szCs w:val="24"/>
              </w:rPr>
              <w:fldChar w:fldCharType="end"/>
            </w:r>
            <w:r>
              <w:rPr>
                <w:rFonts w:ascii="Times New Roman" w:hAnsi="Times New Roman" w:hint="eastAsia"/>
                <w:kern w:val="2"/>
                <w:sz w:val="24"/>
                <w:szCs w:val="24"/>
              </w:rPr>
              <w:t>生态保护红线</w:t>
            </w:r>
          </w:p>
          <w:p w:rsidR="00DF570A" w:rsidRDefault="00DF570A" w:rsidP="00DF570A">
            <w:pPr>
              <w:pStyle w:val="TableParagraph"/>
              <w:widowControl w:val="0"/>
              <w:spacing w:line="520" w:lineRule="exact"/>
              <w:ind w:firstLineChars="200" w:firstLine="480"/>
              <w:rPr>
                <w:rFonts w:ascii="Times New Roman" w:hAnsi="Times New Roman"/>
                <w:kern w:val="2"/>
                <w:sz w:val="24"/>
                <w:szCs w:val="24"/>
              </w:rPr>
            </w:pPr>
            <w:r>
              <w:rPr>
                <w:rFonts w:ascii="Times New Roman" w:hAnsi="Times New Roman" w:hint="eastAsia"/>
                <w:kern w:val="2"/>
                <w:sz w:val="24"/>
                <w:szCs w:val="24"/>
              </w:rPr>
              <w:t>项目位于本项目位于平顶山市鲁山县张良镇黄庄村，项目所在地周边无自然保护区、风景名胜区、世界文化和自然遗产地、饮用水源保护区等环境敏感区。</w:t>
            </w:r>
          </w:p>
          <w:p w:rsidR="00DF570A" w:rsidRDefault="00DF570A" w:rsidP="00DF570A">
            <w:pPr>
              <w:pStyle w:val="TableParagraph"/>
              <w:widowControl w:val="0"/>
              <w:spacing w:line="520" w:lineRule="exact"/>
              <w:ind w:firstLineChars="200" w:firstLine="480"/>
              <w:rPr>
                <w:rFonts w:ascii="Times New Roman" w:hAnsi="Times New Roman"/>
                <w:kern w:val="2"/>
                <w:sz w:val="24"/>
                <w:szCs w:val="24"/>
              </w:rPr>
            </w:pPr>
            <w:r>
              <w:rPr>
                <w:rFonts w:ascii="Times New Roman" w:hAnsi="Times New Roman" w:hint="eastAsia"/>
                <w:kern w:val="2"/>
                <w:sz w:val="24"/>
                <w:szCs w:val="24"/>
              </w:rPr>
              <w:t>根据《河南省“三线一单”研究报告》及《河南省“三线一单”文本》关于生态保护红线划定结果：最终确定全省生态保护红线面积</w:t>
            </w:r>
            <w:r>
              <w:rPr>
                <w:rFonts w:ascii="Times New Roman" w:hAnsi="Times New Roman" w:hint="eastAsia"/>
                <w:kern w:val="2"/>
                <w:sz w:val="24"/>
                <w:szCs w:val="24"/>
              </w:rPr>
              <w:t>14153.88km</w:t>
            </w:r>
            <w:r>
              <w:rPr>
                <w:rFonts w:ascii="Times New Roman" w:hAnsi="Times New Roman" w:hint="eastAsia"/>
                <w:kern w:val="2"/>
                <w:sz w:val="24"/>
                <w:szCs w:val="24"/>
                <w:vertAlign w:val="superscript"/>
              </w:rPr>
              <w:t>2</w:t>
            </w:r>
            <w:r>
              <w:rPr>
                <w:rFonts w:ascii="Times New Roman" w:hAnsi="Times New Roman" w:hint="eastAsia"/>
                <w:kern w:val="2"/>
                <w:sz w:val="24"/>
                <w:szCs w:val="24"/>
              </w:rPr>
              <w:t>，占全省国土面积的</w:t>
            </w:r>
            <w:r>
              <w:rPr>
                <w:rFonts w:ascii="Times New Roman" w:hAnsi="Times New Roman" w:hint="eastAsia"/>
                <w:kern w:val="2"/>
                <w:sz w:val="24"/>
                <w:szCs w:val="24"/>
              </w:rPr>
              <w:t>8.54%</w:t>
            </w:r>
            <w:r>
              <w:rPr>
                <w:rFonts w:ascii="Times New Roman" w:hAnsi="Times New Roman" w:hint="eastAsia"/>
                <w:kern w:val="2"/>
                <w:sz w:val="24"/>
                <w:szCs w:val="24"/>
              </w:rPr>
              <w:t>，主要分布于北部太行山区，西部的小秦岭、崤山、熊耳山、伏牛山和外方山区，南部的桐柏山和大别山区，零星分布于南水北调中线干渠沿线、黄河干流沿线、淮河干流沿线、豫北平原和黄淮平面，总体分布格局为“三屏多点”。从北向南包括太行山区生态屏障、秦岭东部山区生态屏障、桐柏—大别山区生态屏障。</w:t>
            </w:r>
          </w:p>
          <w:p w:rsidR="00DF570A" w:rsidRDefault="00DF570A" w:rsidP="00DF570A">
            <w:pPr>
              <w:pStyle w:val="TableParagraph"/>
              <w:widowControl w:val="0"/>
              <w:spacing w:line="520" w:lineRule="exact"/>
              <w:ind w:firstLineChars="200" w:firstLine="480"/>
              <w:rPr>
                <w:rFonts w:ascii="Times New Roman" w:hAnsi="Times New Roman"/>
                <w:kern w:val="2"/>
                <w:sz w:val="24"/>
                <w:szCs w:val="24"/>
              </w:rPr>
            </w:pPr>
            <w:r>
              <w:rPr>
                <w:rFonts w:ascii="Times New Roman" w:hAnsi="Times New Roman" w:hint="eastAsia"/>
                <w:kern w:val="2"/>
                <w:sz w:val="24"/>
                <w:szCs w:val="24"/>
              </w:rPr>
              <w:t>根据本项目所在地的实际情况，结合河南省生态保护红线分布图本项目所在地不在生态红线保护范围内，符合生态红线保护要求。</w:t>
            </w:r>
          </w:p>
          <w:p w:rsidR="00DF570A" w:rsidRDefault="00DF570A" w:rsidP="00DF570A">
            <w:pPr>
              <w:pStyle w:val="TableParagraph"/>
              <w:widowControl w:val="0"/>
              <w:spacing w:line="520" w:lineRule="exact"/>
              <w:ind w:firstLineChars="200" w:firstLine="480"/>
              <w:rPr>
                <w:rFonts w:ascii="Times New Roman" w:hAnsi="Times New Roman"/>
                <w:kern w:val="2"/>
                <w:sz w:val="24"/>
                <w:szCs w:val="24"/>
              </w:rPr>
            </w:pPr>
            <w:r>
              <w:rPr>
                <w:rFonts w:ascii="Times New Roman" w:hAnsi="Times New Roman"/>
                <w:kern w:val="2"/>
                <w:sz w:val="24"/>
                <w:szCs w:val="24"/>
              </w:rPr>
              <w:fldChar w:fldCharType="begin"/>
            </w:r>
            <w:r>
              <w:rPr>
                <w:rFonts w:ascii="Times New Roman" w:hAnsi="Times New Roman"/>
                <w:kern w:val="2"/>
                <w:sz w:val="24"/>
                <w:szCs w:val="24"/>
              </w:rPr>
              <w:instrText xml:space="preserve"> </w:instrText>
            </w:r>
            <w:r>
              <w:rPr>
                <w:rFonts w:ascii="Times New Roman" w:hAnsi="Times New Roman" w:hint="eastAsia"/>
                <w:kern w:val="2"/>
                <w:sz w:val="24"/>
                <w:szCs w:val="24"/>
              </w:rPr>
              <w:instrText>= 2 \* GB3</w:instrText>
            </w:r>
            <w:r>
              <w:rPr>
                <w:rFonts w:ascii="Times New Roman" w:hAnsi="Times New Roman"/>
                <w:kern w:val="2"/>
                <w:sz w:val="24"/>
                <w:szCs w:val="24"/>
              </w:rPr>
              <w:instrText xml:space="preserve"> </w:instrText>
            </w:r>
            <w:r>
              <w:rPr>
                <w:rFonts w:ascii="Times New Roman" w:hAnsi="Times New Roman"/>
                <w:kern w:val="2"/>
                <w:sz w:val="24"/>
                <w:szCs w:val="24"/>
              </w:rPr>
              <w:fldChar w:fldCharType="separate"/>
            </w:r>
            <w:r>
              <w:rPr>
                <w:rFonts w:ascii="Times New Roman" w:hAnsi="Times New Roman" w:hint="eastAsia"/>
                <w:noProof/>
                <w:kern w:val="2"/>
                <w:sz w:val="24"/>
                <w:szCs w:val="24"/>
              </w:rPr>
              <w:t>②</w:t>
            </w:r>
            <w:r>
              <w:rPr>
                <w:rFonts w:ascii="Times New Roman" w:hAnsi="Times New Roman"/>
                <w:kern w:val="2"/>
                <w:sz w:val="24"/>
                <w:szCs w:val="24"/>
              </w:rPr>
              <w:fldChar w:fldCharType="end"/>
            </w:r>
            <w:r>
              <w:rPr>
                <w:rFonts w:ascii="Times New Roman" w:hAnsi="Times New Roman" w:hint="eastAsia"/>
                <w:kern w:val="2"/>
                <w:sz w:val="24"/>
                <w:szCs w:val="24"/>
              </w:rPr>
              <w:t>资源利用上线</w:t>
            </w:r>
          </w:p>
          <w:p w:rsidR="00DF570A" w:rsidRDefault="00DF570A" w:rsidP="00DF570A">
            <w:pPr>
              <w:pStyle w:val="TableParagraph"/>
              <w:widowControl w:val="0"/>
              <w:spacing w:line="520" w:lineRule="exact"/>
              <w:ind w:firstLineChars="200" w:firstLine="480"/>
              <w:rPr>
                <w:rFonts w:ascii="Times New Roman" w:hAnsi="Times New Roman"/>
                <w:kern w:val="2"/>
                <w:sz w:val="24"/>
                <w:szCs w:val="24"/>
              </w:rPr>
            </w:pPr>
            <w:r>
              <w:rPr>
                <w:rFonts w:ascii="Times New Roman" w:hAnsi="Times New Roman" w:hint="eastAsia"/>
                <w:kern w:val="2"/>
                <w:sz w:val="24"/>
                <w:szCs w:val="24"/>
              </w:rPr>
              <w:t>本项目为</w:t>
            </w:r>
            <w:r w:rsidR="00463226">
              <w:rPr>
                <w:rFonts w:ascii="Times New Roman" w:hAnsi="Times New Roman" w:hint="eastAsia"/>
                <w:kern w:val="2"/>
                <w:sz w:val="24"/>
                <w:szCs w:val="24"/>
              </w:rPr>
              <w:t>非金属矿物制品</w:t>
            </w:r>
            <w:r>
              <w:rPr>
                <w:rFonts w:ascii="Times New Roman" w:hAnsi="Times New Roman" w:hint="eastAsia"/>
                <w:kern w:val="2"/>
                <w:sz w:val="24"/>
                <w:szCs w:val="24"/>
              </w:rPr>
              <w:t>业，本项目</w:t>
            </w:r>
            <w:r w:rsidR="00463226">
              <w:rPr>
                <w:rFonts w:ascii="Times New Roman" w:hAnsi="Times New Roman" w:hint="eastAsia"/>
                <w:kern w:val="2"/>
                <w:sz w:val="24"/>
                <w:szCs w:val="24"/>
              </w:rPr>
              <w:t>运</w:t>
            </w:r>
            <w:r>
              <w:rPr>
                <w:rFonts w:ascii="Times New Roman" w:hAnsi="Times New Roman" w:hint="eastAsia"/>
                <w:kern w:val="2"/>
                <w:sz w:val="24"/>
                <w:szCs w:val="24"/>
              </w:rPr>
              <w:t>营过程中消耗一定量的</w:t>
            </w:r>
            <w:r w:rsidR="00463226">
              <w:rPr>
                <w:rFonts w:ascii="Times New Roman" w:hAnsi="Times New Roman" w:hint="eastAsia"/>
                <w:kern w:val="2"/>
                <w:sz w:val="24"/>
                <w:szCs w:val="24"/>
              </w:rPr>
              <w:t>天然气、</w:t>
            </w:r>
            <w:r>
              <w:rPr>
                <w:rFonts w:ascii="Times New Roman" w:hAnsi="Times New Roman" w:hint="eastAsia"/>
                <w:kern w:val="2"/>
                <w:sz w:val="24"/>
                <w:szCs w:val="24"/>
              </w:rPr>
              <w:t>电源等资源消耗，项目资源消耗量相对区域资源利用总量较少，不会突破当地资源上限，符合资源利用上限要求。</w:t>
            </w:r>
          </w:p>
          <w:p w:rsidR="00DF570A" w:rsidRDefault="00DF570A" w:rsidP="00DF570A">
            <w:pPr>
              <w:pStyle w:val="TableParagraph"/>
              <w:widowControl w:val="0"/>
              <w:spacing w:line="520" w:lineRule="exact"/>
              <w:ind w:firstLineChars="200" w:firstLine="480"/>
              <w:rPr>
                <w:rFonts w:ascii="Times New Roman" w:hAnsi="Times New Roman"/>
                <w:kern w:val="2"/>
                <w:sz w:val="24"/>
                <w:szCs w:val="24"/>
              </w:rPr>
            </w:pPr>
            <w:r>
              <w:rPr>
                <w:rFonts w:ascii="Times New Roman" w:hAnsi="Times New Roman" w:hint="eastAsia"/>
                <w:kern w:val="2"/>
                <w:sz w:val="24"/>
                <w:szCs w:val="24"/>
              </w:rPr>
              <w:fldChar w:fldCharType="begin"/>
            </w:r>
            <w:r>
              <w:rPr>
                <w:rFonts w:ascii="Times New Roman" w:hAnsi="Times New Roman" w:hint="eastAsia"/>
                <w:kern w:val="2"/>
                <w:sz w:val="24"/>
                <w:szCs w:val="24"/>
              </w:rPr>
              <w:instrText xml:space="preserve"> = 3 \* GB3 \* MERGEFORMAT </w:instrText>
            </w:r>
            <w:r>
              <w:rPr>
                <w:rFonts w:ascii="Times New Roman" w:hAnsi="Times New Roman" w:hint="eastAsia"/>
                <w:kern w:val="2"/>
                <w:sz w:val="24"/>
                <w:szCs w:val="24"/>
              </w:rPr>
              <w:fldChar w:fldCharType="separate"/>
            </w:r>
            <w:r>
              <w:rPr>
                <w:rFonts w:ascii="Times New Roman" w:hAnsi="Times New Roman" w:hint="eastAsia"/>
                <w:kern w:val="2"/>
                <w:sz w:val="24"/>
                <w:szCs w:val="24"/>
              </w:rPr>
              <w:t>③</w:t>
            </w:r>
            <w:r>
              <w:rPr>
                <w:rFonts w:ascii="Times New Roman" w:hAnsi="Times New Roman" w:hint="eastAsia"/>
                <w:kern w:val="2"/>
                <w:sz w:val="24"/>
                <w:szCs w:val="24"/>
              </w:rPr>
              <w:fldChar w:fldCharType="end"/>
            </w:r>
            <w:r>
              <w:rPr>
                <w:rFonts w:ascii="Times New Roman" w:hAnsi="Times New Roman" w:hint="eastAsia"/>
                <w:kern w:val="2"/>
                <w:sz w:val="24"/>
                <w:szCs w:val="24"/>
              </w:rPr>
              <w:t>环境质量底线</w:t>
            </w:r>
          </w:p>
          <w:p w:rsidR="00DF570A" w:rsidRDefault="00DF570A" w:rsidP="00DF570A">
            <w:pPr>
              <w:pStyle w:val="TableParagraph"/>
              <w:widowControl w:val="0"/>
              <w:spacing w:line="520" w:lineRule="exact"/>
              <w:ind w:firstLineChars="200" w:firstLine="480"/>
              <w:rPr>
                <w:rFonts w:ascii="Times New Roman" w:hAnsi="Times New Roman"/>
                <w:kern w:val="2"/>
                <w:sz w:val="24"/>
                <w:szCs w:val="24"/>
              </w:rPr>
            </w:pPr>
            <w:r>
              <w:rPr>
                <w:rFonts w:ascii="Times New Roman" w:hAnsi="Times New Roman" w:hint="eastAsia"/>
                <w:kern w:val="2"/>
                <w:sz w:val="24"/>
                <w:szCs w:val="24"/>
              </w:rPr>
              <w:t>本项目所在区域的环境质量底线为：环境空气质量目标为《环境空气质量标准》（</w:t>
            </w:r>
            <w:r>
              <w:rPr>
                <w:rFonts w:ascii="Times New Roman" w:hAnsi="Times New Roman" w:hint="eastAsia"/>
                <w:kern w:val="2"/>
                <w:sz w:val="24"/>
                <w:szCs w:val="24"/>
              </w:rPr>
              <w:t>GB3095-2012</w:t>
            </w:r>
            <w:r>
              <w:rPr>
                <w:rFonts w:ascii="Times New Roman" w:hAnsi="Times New Roman" w:hint="eastAsia"/>
                <w:kern w:val="2"/>
                <w:sz w:val="24"/>
                <w:szCs w:val="24"/>
              </w:rPr>
              <w:t>）二级及修改单标准；声环境质量目标为《声环境质量标准》（</w:t>
            </w:r>
            <w:r>
              <w:rPr>
                <w:rFonts w:ascii="Times New Roman" w:hAnsi="Times New Roman" w:hint="eastAsia"/>
                <w:kern w:val="2"/>
                <w:sz w:val="24"/>
                <w:szCs w:val="24"/>
              </w:rPr>
              <w:t>GB096-2008</w:t>
            </w:r>
            <w:r>
              <w:rPr>
                <w:rFonts w:ascii="Times New Roman" w:hAnsi="Times New Roman" w:hint="eastAsia"/>
                <w:kern w:val="2"/>
                <w:sz w:val="24"/>
                <w:szCs w:val="24"/>
              </w:rPr>
              <w:t>）</w:t>
            </w:r>
            <w:r>
              <w:rPr>
                <w:rFonts w:ascii="Times New Roman" w:hAnsi="Times New Roman" w:hint="eastAsia"/>
                <w:kern w:val="2"/>
                <w:sz w:val="24"/>
                <w:szCs w:val="24"/>
              </w:rPr>
              <w:t>2</w:t>
            </w:r>
            <w:r>
              <w:rPr>
                <w:rFonts w:ascii="Times New Roman" w:hAnsi="Times New Roman" w:hint="eastAsia"/>
                <w:kern w:val="2"/>
                <w:sz w:val="24"/>
                <w:szCs w:val="24"/>
              </w:rPr>
              <w:t>类标准要求；地表水环境质量目标为《地表水环境质量标准》（</w:t>
            </w:r>
            <w:r>
              <w:rPr>
                <w:rFonts w:ascii="Times New Roman" w:hAnsi="Times New Roman" w:hint="eastAsia"/>
                <w:kern w:val="2"/>
                <w:sz w:val="24"/>
                <w:szCs w:val="24"/>
              </w:rPr>
              <w:t>GB3838-2002</w:t>
            </w:r>
            <w:r>
              <w:rPr>
                <w:rFonts w:ascii="Times New Roman" w:hAnsi="Times New Roman" w:hint="eastAsia"/>
                <w:kern w:val="2"/>
                <w:sz w:val="24"/>
                <w:szCs w:val="24"/>
              </w:rPr>
              <w:t>）中Ⅲ类水质标准要求；</w:t>
            </w:r>
          </w:p>
          <w:p w:rsidR="00DF570A" w:rsidRDefault="00DF570A" w:rsidP="00DF570A">
            <w:pPr>
              <w:pStyle w:val="TableParagraph"/>
              <w:widowControl w:val="0"/>
              <w:spacing w:line="520" w:lineRule="exact"/>
              <w:ind w:firstLineChars="200" w:firstLine="480"/>
              <w:rPr>
                <w:rFonts w:ascii="Times New Roman" w:hAnsi="Times New Roman"/>
                <w:kern w:val="2"/>
                <w:sz w:val="24"/>
                <w:szCs w:val="24"/>
              </w:rPr>
            </w:pPr>
            <w:r>
              <w:rPr>
                <w:rFonts w:ascii="Times New Roman" w:hAnsi="Times New Roman" w:hint="eastAsia"/>
                <w:kern w:val="2"/>
                <w:sz w:val="24"/>
                <w:szCs w:val="24"/>
              </w:rPr>
              <w:t>本项目附近声环境均能够满足相应的标准要求，环境空气部分因子超标，本项目运营期废气经废气处理措施后排放量较少，固体废物均能得到合理处</w:t>
            </w:r>
            <w:r>
              <w:rPr>
                <w:rFonts w:ascii="Times New Roman" w:hAnsi="Times New Roman" w:hint="eastAsia"/>
                <w:kern w:val="2"/>
                <w:sz w:val="24"/>
                <w:szCs w:val="24"/>
              </w:rPr>
              <w:lastRenderedPageBreak/>
              <w:t>置，噪声对周边环境影响较小，生活污水经化粪池处理后资源化利用，不外排。项目</w:t>
            </w:r>
            <w:r w:rsidR="00463226">
              <w:rPr>
                <w:rFonts w:ascii="Times New Roman" w:hAnsi="Times New Roman" w:hint="eastAsia"/>
                <w:kern w:val="2"/>
                <w:sz w:val="24"/>
                <w:szCs w:val="24"/>
              </w:rPr>
              <w:t>运营</w:t>
            </w:r>
            <w:r>
              <w:rPr>
                <w:rFonts w:ascii="Times New Roman" w:hAnsi="Times New Roman" w:hint="eastAsia"/>
                <w:kern w:val="2"/>
                <w:sz w:val="24"/>
                <w:szCs w:val="24"/>
              </w:rPr>
              <w:t>后不会改变本地区的环境质量，符合环境质量底线要求。</w:t>
            </w:r>
          </w:p>
          <w:p w:rsidR="00DF570A" w:rsidRDefault="00DF570A" w:rsidP="00DF570A">
            <w:pPr>
              <w:pStyle w:val="TableParagraph"/>
              <w:widowControl w:val="0"/>
              <w:spacing w:line="520" w:lineRule="exact"/>
              <w:ind w:firstLineChars="200" w:firstLine="480"/>
              <w:rPr>
                <w:rFonts w:ascii="Times New Roman" w:hAnsi="Times New Roman"/>
                <w:kern w:val="2"/>
                <w:sz w:val="24"/>
                <w:szCs w:val="24"/>
              </w:rPr>
            </w:pPr>
            <w:r>
              <w:rPr>
                <w:rFonts w:ascii="Times New Roman" w:hAnsi="Times New Roman" w:hint="eastAsia"/>
                <w:kern w:val="2"/>
                <w:sz w:val="24"/>
                <w:szCs w:val="24"/>
              </w:rPr>
              <w:fldChar w:fldCharType="begin"/>
            </w:r>
            <w:r>
              <w:rPr>
                <w:rFonts w:ascii="Times New Roman" w:hAnsi="Times New Roman" w:hint="eastAsia"/>
                <w:kern w:val="2"/>
                <w:sz w:val="24"/>
                <w:szCs w:val="24"/>
              </w:rPr>
              <w:instrText xml:space="preserve"> = 4 \* GB3 \* MERGEFORMAT </w:instrText>
            </w:r>
            <w:r>
              <w:rPr>
                <w:rFonts w:ascii="Times New Roman" w:hAnsi="Times New Roman" w:hint="eastAsia"/>
                <w:kern w:val="2"/>
                <w:sz w:val="24"/>
                <w:szCs w:val="24"/>
              </w:rPr>
              <w:fldChar w:fldCharType="separate"/>
            </w:r>
            <w:r>
              <w:rPr>
                <w:rFonts w:ascii="Times New Roman" w:hAnsi="Times New Roman" w:hint="eastAsia"/>
                <w:kern w:val="2"/>
                <w:sz w:val="24"/>
                <w:szCs w:val="24"/>
              </w:rPr>
              <w:t>④</w:t>
            </w:r>
            <w:r>
              <w:rPr>
                <w:rFonts w:ascii="Times New Roman" w:hAnsi="Times New Roman" w:hint="eastAsia"/>
                <w:kern w:val="2"/>
                <w:sz w:val="24"/>
                <w:szCs w:val="24"/>
              </w:rPr>
              <w:fldChar w:fldCharType="end"/>
            </w:r>
            <w:r>
              <w:rPr>
                <w:rFonts w:ascii="Times New Roman" w:hAnsi="Times New Roman" w:hint="eastAsia"/>
                <w:kern w:val="2"/>
                <w:sz w:val="24"/>
                <w:szCs w:val="24"/>
              </w:rPr>
              <w:t>环境准入负面清单</w:t>
            </w:r>
          </w:p>
          <w:p w:rsidR="00DF570A" w:rsidRDefault="00DF570A" w:rsidP="00DF570A">
            <w:pPr>
              <w:pStyle w:val="TableParagraph"/>
              <w:widowControl w:val="0"/>
              <w:spacing w:line="520" w:lineRule="exact"/>
              <w:ind w:firstLineChars="200" w:firstLine="480"/>
              <w:rPr>
                <w:rFonts w:ascii="Times New Roman" w:hAnsi="Times New Roman"/>
                <w:kern w:val="2"/>
                <w:sz w:val="24"/>
                <w:szCs w:val="24"/>
              </w:rPr>
            </w:pPr>
            <w:r>
              <w:rPr>
                <w:rFonts w:ascii="Times New Roman" w:hAnsi="Times New Roman" w:hint="eastAsia"/>
                <w:kern w:val="2"/>
                <w:sz w:val="24"/>
                <w:szCs w:val="24"/>
              </w:rPr>
              <w:t>本项目为</w:t>
            </w:r>
            <w:r w:rsidR="00D66E18">
              <w:rPr>
                <w:rFonts w:ascii="Times New Roman" w:hAnsi="Times New Roman" w:hint="eastAsia"/>
                <w:kern w:val="2"/>
                <w:sz w:val="24"/>
                <w:szCs w:val="24"/>
              </w:rPr>
              <w:t>新型</w:t>
            </w:r>
            <w:r w:rsidR="00463226">
              <w:rPr>
                <w:rFonts w:ascii="Times New Roman" w:hAnsi="Times New Roman" w:hint="eastAsia"/>
                <w:kern w:val="2"/>
                <w:sz w:val="24"/>
                <w:szCs w:val="24"/>
              </w:rPr>
              <w:t>建筑材料制造</w:t>
            </w:r>
            <w:r>
              <w:rPr>
                <w:rFonts w:ascii="Times New Roman" w:hAnsi="Times New Roman" w:hint="eastAsia"/>
                <w:kern w:val="2"/>
                <w:sz w:val="24"/>
                <w:szCs w:val="24"/>
              </w:rPr>
              <w:t>，位于平</w:t>
            </w:r>
            <w:r>
              <w:rPr>
                <w:rFonts w:ascii="Times New Roman" w:hAnsi="Times New Roman"/>
                <w:kern w:val="2"/>
                <w:sz w:val="24"/>
                <w:szCs w:val="24"/>
              </w:rPr>
              <w:t>顶山市鲁山县</w:t>
            </w:r>
            <w:r>
              <w:rPr>
                <w:rFonts w:ascii="Times New Roman" w:hAnsi="Times New Roman" w:hint="eastAsia"/>
                <w:kern w:val="2"/>
                <w:sz w:val="24"/>
                <w:szCs w:val="24"/>
              </w:rPr>
              <w:t>张良镇</w:t>
            </w:r>
            <w:r w:rsidR="00463226">
              <w:rPr>
                <w:rFonts w:ascii="Times New Roman" w:hAnsi="Times New Roman" w:hint="eastAsia"/>
                <w:kern w:val="2"/>
                <w:sz w:val="24"/>
                <w:szCs w:val="24"/>
              </w:rPr>
              <w:t>黄庄村</w:t>
            </w:r>
            <w:r>
              <w:rPr>
                <w:rFonts w:ascii="Times New Roman" w:hAnsi="Times New Roman" w:hint="eastAsia"/>
                <w:kern w:val="2"/>
                <w:sz w:val="24"/>
                <w:szCs w:val="24"/>
              </w:rPr>
              <w:t>，根据《河南省生态环境准入清单》（</w:t>
            </w:r>
            <w:r>
              <w:rPr>
                <w:rFonts w:ascii="Times New Roman" w:hAnsi="Times New Roman" w:hint="eastAsia"/>
                <w:kern w:val="2"/>
                <w:sz w:val="24"/>
                <w:szCs w:val="24"/>
              </w:rPr>
              <w:t>2020</w:t>
            </w:r>
            <w:r>
              <w:rPr>
                <w:rFonts w:ascii="Times New Roman" w:hAnsi="Times New Roman" w:hint="eastAsia"/>
                <w:kern w:val="2"/>
                <w:sz w:val="24"/>
                <w:szCs w:val="24"/>
              </w:rPr>
              <w:t>年</w:t>
            </w:r>
            <w:r>
              <w:rPr>
                <w:rFonts w:ascii="Times New Roman" w:hAnsi="Times New Roman" w:hint="eastAsia"/>
                <w:kern w:val="2"/>
                <w:sz w:val="24"/>
                <w:szCs w:val="24"/>
              </w:rPr>
              <w:t>12</w:t>
            </w:r>
            <w:r>
              <w:rPr>
                <w:rFonts w:ascii="Times New Roman" w:hAnsi="Times New Roman" w:hint="eastAsia"/>
                <w:kern w:val="2"/>
                <w:sz w:val="24"/>
                <w:szCs w:val="24"/>
              </w:rPr>
              <w:t>月）</w:t>
            </w:r>
            <w:r w:rsidR="00D66E18">
              <w:rPr>
                <w:rFonts w:ascii="Times New Roman" w:hAnsi="Times New Roman" w:hint="eastAsia"/>
                <w:kern w:val="2"/>
                <w:sz w:val="24"/>
                <w:szCs w:val="24"/>
              </w:rPr>
              <w:t>及</w:t>
            </w:r>
            <w:r w:rsidR="00D66E18" w:rsidRPr="00D66E18">
              <w:rPr>
                <w:rFonts w:ascii="Times New Roman" w:hAnsi="Times New Roman" w:hint="eastAsia"/>
                <w:kern w:val="2"/>
                <w:sz w:val="24"/>
                <w:szCs w:val="24"/>
              </w:rPr>
              <w:t>《平顶山市人民政府关于实施“三线一单”生态环境分区管控的意见》（平政</w:t>
            </w:r>
            <w:r w:rsidR="00D66E18" w:rsidRPr="00D66E18">
              <w:rPr>
                <w:rFonts w:ascii="Times New Roman" w:hAnsi="Times New Roman" w:hint="eastAsia"/>
                <w:kern w:val="2"/>
                <w:sz w:val="24"/>
                <w:szCs w:val="24"/>
              </w:rPr>
              <w:t>[2021]10</w:t>
            </w:r>
            <w:r w:rsidR="00D66E18" w:rsidRPr="00D66E18">
              <w:rPr>
                <w:rFonts w:ascii="Times New Roman" w:hAnsi="Times New Roman" w:hint="eastAsia"/>
                <w:kern w:val="2"/>
                <w:sz w:val="24"/>
                <w:szCs w:val="24"/>
              </w:rPr>
              <w:t>号）、《平顶山市生态环境局关于组织实施平顶山市“三线一单”生态环境分区管控准入清单的函》（平环函</w:t>
            </w:r>
            <w:r w:rsidR="00D66E18" w:rsidRPr="00D66E18">
              <w:rPr>
                <w:rFonts w:ascii="Times New Roman" w:hAnsi="Times New Roman" w:hint="eastAsia"/>
                <w:kern w:val="2"/>
                <w:sz w:val="24"/>
                <w:szCs w:val="24"/>
              </w:rPr>
              <w:t>[2021] 121</w:t>
            </w:r>
            <w:r w:rsidR="00D66E18" w:rsidRPr="00D66E18">
              <w:rPr>
                <w:rFonts w:ascii="Times New Roman" w:hAnsi="Times New Roman" w:hint="eastAsia"/>
                <w:kern w:val="2"/>
                <w:sz w:val="24"/>
                <w:szCs w:val="24"/>
              </w:rPr>
              <w:t>号）</w:t>
            </w:r>
            <w:r>
              <w:rPr>
                <w:rFonts w:ascii="Times New Roman" w:hAnsi="Times New Roman" w:hint="eastAsia"/>
                <w:kern w:val="2"/>
                <w:sz w:val="24"/>
                <w:szCs w:val="24"/>
              </w:rPr>
              <w:t>可知，本项目所在区域涉及的环境管控单元生态环境准入条件如下表：</w:t>
            </w:r>
          </w:p>
          <w:p w:rsidR="00DF570A" w:rsidRDefault="00DF570A" w:rsidP="00DF570A">
            <w:pPr>
              <w:spacing w:line="500" w:lineRule="exact"/>
              <w:ind w:firstLineChars="200" w:firstLine="480"/>
              <w:jc w:val="left"/>
              <w:rPr>
                <w:rFonts w:eastAsia="黑体"/>
                <w:sz w:val="24"/>
              </w:rPr>
            </w:pPr>
            <w:r>
              <w:rPr>
                <w:rFonts w:eastAsia="黑体" w:hint="eastAsia"/>
                <w:sz w:val="24"/>
              </w:rPr>
              <w:t>表</w:t>
            </w:r>
            <w:r>
              <w:rPr>
                <w:rFonts w:eastAsia="黑体" w:hint="eastAsia"/>
                <w:sz w:val="24"/>
              </w:rPr>
              <w:t>1-</w:t>
            </w:r>
            <w:r w:rsidR="00D66E18">
              <w:rPr>
                <w:rFonts w:eastAsia="黑体"/>
                <w:sz w:val="24"/>
              </w:rPr>
              <w:t>1</w:t>
            </w:r>
            <w:r>
              <w:rPr>
                <w:rFonts w:eastAsia="黑体" w:hint="eastAsia"/>
                <w:sz w:val="24"/>
              </w:rPr>
              <w:t xml:space="preserve">    </w:t>
            </w:r>
            <w:r>
              <w:rPr>
                <w:rFonts w:eastAsia="黑体" w:hint="eastAsia"/>
                <w:sz w:val="24"/>
              </w:rPr>
              <w:t>平顶山市鲁山县环境管控单元生态环境准入清单要求</w:t>
            </w:r>
          </w:p>
          <w:tbl>
            <w:tblPr>
              <w:tblpPr w:leftFromText="180" w:rightFromText="180" w:vertAnchor="text" w:tblpXSpec="center" w:tblpY="1"/>
              <w:tblOverlap w:val="neve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731"/>
              <w:gridCol w:w="581"/>
              <w:gridCol w:w="709"/>
              <w:gridCol w:w="709"/>
              <w:gridCol w:w="426"/>
              <w:gridCol w:w="2774"/>
              <w:gridCol w:w="1028"/>
            </w:tblGrid>
            <w:tr w:rsidR="009A4DB1" w:rsidTr="00463226">
              <w:tc>
                <w:tcPr>
                  <w:tcW w:w="601" w:type="pct"/>
                  <w:vAlign w:val="center"/>
                </w:tcPr>
                <w:p w:rsidR="00DF570A" w:rsidRDefault="00DF570A" w:rsidP="00DF570A">
                  <w:pPr>
                    <w:spacing w:line="360" w:lineRule="exact"/>
                    <w:jc w:val="center"/>
                  </w:pPr>
                  <w:r>
                    <w:rPr>
                      <w:rFonts w:hint="eastAsia"/>
                    </w:rPr>
                    <w:t>环境管控单元编码</w:t>
                  </w:r>
                </w:p>
              </w:tc>
              <w:tc>
                <w:tcPr>
                  <w:tcW w:w="462" w:type="pct"/>
                  <w:vAlign w:val="center"/>
                </w:tcPr>
                <w:p w:rsidR="00DF570A" w:rsidRDefault="00DF570A" w:rsidP="00DF570A">
                  <w:pPr>
                    <w:spacing w:line="360" w:lineRule="exact"/>
                    <w:jc w:val="center"/>
                  </w:pPr>
                  <w:r>
                    <w:rPr>
                      <w:rFonts w:hint="eastAsia"/>
                    </w:rPr>
                    <w:t>环境管控单元名称</w:t>
                  </w:r>
                </w:p>
              </w:tc>
              <w:tc>
                <w:tcPr>
                  <w:tcW w:w="367" w:type="pct"/>
                  <w:vAlign w:val="center"/>
                </w:tcPr>
                <w:p w:rsidR="00DF570A" w:rsidRDefault="00DF570A" w:rsidP="00DF570A">
                  <w:pPr>
                    <w:spacing w:line="360" w:lineRule="exact"/>
                    <w:jc w:val="center"/>
                  </w:pPr>
                  <w:r>
                    <w:rPr>
                      <w:rFonts w:hint="eastAsia"/>
                    </w:rPr>
                    <w:t>行政区划</w:t>
                  </w:r>
                </w:p>
              </w:tc>
              <w:tc>
                <w:tcPr>
                  <w:tcW w:w="448" w:type="pct"/>
                  <w:vAlign w:val="center"/>
                </w:tcPr>
                <w:p w:rsidR="00DF570A" w:rsidRDefault="00DF570A" w:rsidP="00DF570A">
                  <w:pPr>
                    <w:spacing w:line="360" w:lineRule="exact"/>
                    <w:jc w:val="center"/>
                  </w:pPr>
                  <w:r>
                    <w:rPr>
                      <w:rFonts w:hint="eastAsia"/>
                    </w:rPr>
                    <w:t>管控单元分类</w:t>
                  </w:r>
                </w:p>
              </w:tc>
              <w:tc>
                <w:tcPr>
                  <w:tcW w:w="448" w:type="pct"/>
                  <w:vAlign w:val="center"/>
                </w:tcPr>
                <w:p w:rsidR="00DF570A" w:rsidRDefault="00DF570A" w:rsidP="00DF570A">
                  <w:pPr>
                    <w:spacing w:line="360" w:lineRule="exact"/>
                    <w:jc w:val="center"/>
                  </w:pPr>
                  <w:r>
                    <w:rPr>
                      <w:rFonts w:hint="eastAsia"/>
                    </w:rPr>
                    <w:t>环境要素类别</w:t>
                  </w:r>
                </w:p>
              </w:tc>
              <w:tc>
                <w:tcPr>
                  <w:tcW w:w="2023" w:type="pct"/>
                  <w:gridSpan w:val="2"/>
                  <w:vAlign w:val="center"/>
                </w:tcPr>
                <w:p w:rsidR="00DF570A" w:rsidRDefault="00DF570A" w:rsidP="00DF570A">
                  <w:pPr>
                    <w:spacing w:line="360" w:lineRule="exact"/>
                    <w:jc w:val="center"/>
                  </w:pPr>
                  <w:r>
                    <w:rPr>
                      <w:rFonts w:hint="eastAsia"/>
                    </w:rPr>
                    <w:t>管控要求</w:t>
                  </w:r>
                </w:p>
              </w:tc>
              <w:tc>
                <w:tcPr>
                  <w:tcW w:w="650" w:type="pct"/>
                  <w:vAlign w:val="center"/>
                </w:tcPr>
                <w:p w:rsidR="00DF570A" w:rsidRDefault="00DF570A" w:rsidP="00DF570A">
                  <w:pPr>
                    <w:spacing w:line="360" w:lineRule="exact"/>
                    <w:jc w:val="center"/>
                  </w:pPr>
                  <w:r>
                    <w:rPr>
                      <w:rFonts w:hint="eastAsia"/>
                    </w:rPr>
                    <w:t>本项目情况</w:t>
                  </w:r>
                </w:p>
              </w:tc>
            </w:tr>
            <w:tr w:rsidR="009A4DB1" w:rsidTr="00463226">
              <w:trPr>
                <w:trHeight w:val="2889"/>
              </w:trPr>
              <w:tc>
                <w:tcPr>
                  <w:tcW w:w="601" w:type="pct"/>
                  <w:vAlign w:val="center"/>
                </w:tcPr>
                <w:p w:rsidR="00463226" w:rsidRDefault="00DF570A" w:rsidP="00DF570A">
                  <w:pPr>
                    <w:spacing w:line="360" w:lineRule="exact"/>
                    <w:jc w:val="center"/>
                  </w:pPr>
                  <w:r>
                    <w:rPr>
                      <w:rFonts w:hint="eastAsia"/>
                    </w:rPr>
                    <w:t>ZH4104</w:t>
                  </w:r>
                </w:p>
                <w:p w:rsidR="00DF570A" w:rsidRDefault="00DF570A" w:rsidP="00DF570A">
                  <w:pPr>
                    <w:spacing w:line="360" w:lineRule="exact"/>
                    <w:jc w:val="center"/>
                  </w:pPr>
                  <w:r>
                    <w:rPr>
                      <w:rFonts w:hint="eastAsia"/>
                    </w:rPr>
                    <w:t>2310003</w:t>
                  </w:r>
                </w:p>
              </w:tc>
              <w:tc>
                <w:tcPr>
                  <w:tcW w:w="462" w:type="pct"/>
                  <w:vAlign w:val="center"/>
                </w:tcPr>
                <w:p w:rsidR="00DF570A" w:rsidRDefault="00DF570A" w:rsidP="00DF570A">
                  <w:pPr>
                    <w:spacing w:line="360" w:lineRule="exact"/>
                    <w:jc w:val="center"/>
                  </w:pPr>
                  <w:r>
                    <w:rPr>
                      <w:rFonts w:hint="eastAsia"/>
                    </w:rPr>
                    <w:t>鲁山县一般生态空间</w:t>
                  </w:r>
                </w:p>
              </w:tc>
              <w:tc>
                <w:tcPr>
                  <w:tcW w:w="367" w:type="pct"/>
                  <w:vAlign w:val="center"/>
                </w:tcPr>
                <w:p w:rsidR="00DF570A" w:rsidRDefault="00DF570A" w:rsidP="00DF570A">
                  <w:pPr>
                    <w:spacing w:line="360" w:lineRule="exact"/>
                    <w:jc w:val="center"/>
                  </w:pPr>
                  <w:r>
                    <w:rPr>
                      <w:rFonts w:hint="eastAsia"/>
                    </w:rPr>
                    <w:t>河南省平顶山市鲁山县</w:t>
                  </w:r>
                </w:p>
              </w:tc>
              <w:tc>
                <w:tcPr>
                  <w:tcW w:w="448" w:type="pct"/>
                  <w:vAlign w:val="center"/>
                </w:tcPr>
                <w:p w:rsidR="00DF570A" w:rsidRDefault="00DF570A" w:rsidP="00DF570A">
                  <w:pPr>
                    <w:spacing w:line="360" w:lineRule="exact"/>
                    <w:jc w:val="center"/>
                  </w:pPr>
                  <w:r>
                    <w:rPr>
                      <w:rFonts w:hint="eastAsia"/>
                    </w:rPr>
                    <w:t>优先保护单元</w:t>
                  </w:r>
                </w:p>
              </w:tc>
              <w:tc>
                <w:tcPr>
                  <w:tcW w:w="448" w:type="pct"/>
                  <w:vAlign w:val="center"/>
                </w:tcPr>
                <w:p w:rsidR="00DF570A" w:rsidRDefault="00DF570A" w:rsidP="00DF570A">
                  <w:pPr>
                    <w:spacing w:line="360" w:lineRule="exact"/>
                    <w:jc w:val="center"/>
                  </w:pPr>
                  <w:r>
                    <w:rPr>
                      <w:rFonts w:hint="eastAsia"/>
                    </w:rPr>
                    <w:t>一般生态空间</w:t>
                  </w:r>
                </w:p>
              </w:tc>
              <w:tc>
                <w:tcPr>
                  <w:tcW w:w="2023" w:type="pct"/>
                  <w:gridSpan w:val="2"/>
                  <w:vAlign w:val="center"/>
                </w:tcPr>
                <w:p w:rsidR="00DF570A" w:rsidRDefault="00DF570A" w:rsidP="00DF570A">
                  <w:pPr>
                    <w:spacing w:line="360" w:lineRule="exact"/>
                    <w:jc w:val="left"/>
                  </w:pPr>
                  <w:r>
                    <w:rPr>
                      <w:rFonts w:hint="eastAsia"/>
                    </w:rPr>
                    <w:t>1</w:t>
                  </w:r>
                  <w:r>
                    <w:rPr>
                      <w:rFonts w:hint="eastAsia"/>
                    </w:rPr>
                    <w:t>、风景名胜区内不得有开山、采石、开矿、开荒、修坟立碑等破坏景观、植被和地形地貌的活动。</w:t>
                  </w:r>
                </w:p>
                <w:p w:rsidR="00DF570A" w:rsidRDefault="00DF570A" w:rsidP="00DF570A">
                  <w:pPr>
                    <w:spacing w:line="360" w:lineRule="exact"/>
                    <w:jc w:val="left"/>
                  </w:pPr>
                  <w:r>
                    <w:rPr>
                      <w:rFonts w:hint="eastAsia"/>
                    </w:rPr>
                    <w:t>2</w:t>
                  </w:r>
                  <w:r>
                    <w:rPr>
                      <w:rFonts w:hint="eastAsia"/>
                    </w:rPr>
                    <w:t>、不得在地质遗迹保护区内及可能对地质遗迹造成影响的一定范围内进行采石、取土、开矿、放牧、砍伐以及其他对保护对象有损害的活动。</w:t>
                  </w:r>
                </w:p>
                <w:p w:rsidR="00DF570A" w:rsidRDefault="00DF570A" w:rsidP="00DF570A">
                  <w:pPr>
                    <w:spacing w:line="360" w:lineRule="exact"/>
                    <w:jc w:val="left"/>
                  </w:pPr>
                  <w:r>
                    <w:rPr>
                      <w:rFonts w:hint="eastAsia"/>
                    </w:rPr>
                    <w:t>3</w:t>
                  </w:r>
                  <w:r>
                    <w:rPr>
                      <w:rFonts w:hint="eastAsia"/>
                    </w:rPr>
                    <w:t>、禁止在饮用水水源保护区内设置排污口。禁止在饮用水水源一级保护区内新建、改建、扩建与供水设施和保护水源无关的建设项目。禁止在饮用水水源二级保护区内新建、改建、扩建排放污染物的建设项目。</w:t>
                  </w:r>
                </w:p>
                <w:p w:rsidR="00DF570A" w:rsidRDefault="00DF570A" w:rsidP="00DF570A">
                  <w:pPr>
                    <w:spacing w:line="360" w:lineRule="exact"/>
                    <w:jc w:val="left"/>
                  </w:pPr>
                  <w:r>
                    <w:rPr>
                      <w:rFonts w:hint="eastAsia"/>
                    </w:rPr>
                    <w:t>4</w:t>
                  </w:r>
                  <w:r>
                    <w:rPr>
                      <w:rFonts w:hint="eastAsia"/>
                    </w:rPr>
                    <w:t>、限制或禁止各种损害生态系统水源涵养功能的经济社会活动和生产方式，如无序采矿、毁林开</w:t>
                  </w:r>
                  <w:r>
                    <w:rPr>
                      <w:rFonts w:hint="eastAsia"/>
                    </w:rPr>
                    <w:lastRenderedPageBreak/>
                    <w:t>荒、湿地和草地开垦、过度放牧等。</w:t>
                  </w:r>
                </w:p>
                <w:p w:rsidR="00DF570A" w:rsidRDefault="00DF570A" w:rsidP="00DF570A">
                  <w:pPr>
                    <w:spacing w:line="360" w:lineRule="exact"/>
                    <w:jc w:val="left"/>
                  </w:pPr>
                  <w:r>
                    <w:rPr>
                      <w:rFonts w:hint="eastAsia"/>
                    </w:rPr>
                    <w:t>5</w:t>
                  </w:r>
                  <w:r>
                    <w:rPr>
                      <w:rFonts w:hint="eastAsia"/>
                    </w:rPr>
                    <w:t>、限制或禁止各种损害栖息地的经济社会活动和生产方式，如无序采矿、毁林开荒、湿地和草地开垦设等。</w:t>
                  </w:r>
                </w:p>
                <w:p w:rsidR="00DF570A" w:rsidRDefault="00DF570A" w:rsidP="00DF570A">
                  <w:pPr>
                    <w:spacing w:line="360" w:lineRule="exact"/>
                    <w:jc w:val="left"/>
                  </w:pPr>
                  <w:r>
                    <w:rPr>
                      <w:rFonts w:hint="eastAsia"/>
                    </w:rPr>
                    <w:t>6</w:t>
                  </w:r>
                  <w:r>
                    <w:rPr>
                      <w:rFonts w:hint="eastAsia"/>
                    </w:rPr>
                    <w:t>、严格控制在一般生态空间内过度放牧、无序采矿、毁林开荒、开垦草地等。</w:t>
                  </w:r>
                </w:p>
                <w:p w:rsidR="00DF570A" w:rsidRDefault="00DF570A" w:rsidP="00DF570A">
                  <w:pPr>
                    <w:spacing w:line="360" w:lineRule="exact"/>
                    <w:jc w:val="left"/>
                  </w:pPr>
                  <w:r>
                    <w:rPr>
                      <w:rFonts w:hint="eastAsia"/>
                    </w:rPr>
                    <w:t>7</w:t>
                  </w:r>
                  <w:r>
                    <w:rPr>
                      <w:rFonts w:hint="eastAsia"/>
                    </w:rPr>
                    <w:t>、已依法设立采矿权并取得环评审批文件的矿山项目，可以在不损害区域生态功能的前提下继续开采，并及时进行生态恢复。新建、扩建矿山项目应依法履行环评审批手续。</w:t>
                  </w:r>
                </w:p>
                <w:p w:rsidR="00DF570A" w:rsidRDefault="00DF570A" w:rsidP="00DF570A">
                  <w:pPr>
                    <w:spacing w:line="360" w:lineRule="exact"/>
                    <w:jc w:val="left"/>
                  </w:pPr>
                  <w:r>
                    <w:rPr>
                      <w:rFonts w:hint="eastAsia"/>
                    </w:rPr>
                    <w:t>8</w:t>
                  </w:r>
                  <w:r>
                    <w:rPr>
                      <w:rFonts w:hint="eastAsia"/>
                    </w:rPr>
                    <w:t>、禁止建设钢铁、水泥、玻璃、焦化、造纸、电镀、印染、铅锌冶炼等污染严重的项目。</w:t>
                  </w:r>
                </w:p>
                <w:p w:rsidR="00DF570A" w:rsidRDefault="00DF570A" w:rsidP="00DF570A">
                  <w:pPr>
                    <w:spacing w:line="360" w:lineRule="exact"/>
                    <w:jc w:val="left"/>
                  </w:pPr>
                  <w:r>
                    <w:rPr>
                      <w:rFonts w:hint="eastAsia"/>
                    </w:rPr>
                    <w:t>9</w:t>
                  </w:r>
                  <w:r>
                    <w:rPr>
                      <w:rFonts w:hint="eastAsia"/>
                    </w:rPr>
                    <w:t>、旅游项目应按照国家的法律法规进行设立、建设和运行。</w:t>
                  </w:r>
                </w:p>
              </w:tc>
              <w:tc>
                <w:tcPr>
                  <w:tcW w:w="650" w:type="pct"/>
                  <w:vAlign w:val="center"/>
                </w:tcPr>
                <w:p w:rsidR="00DF570A" w:rsidRDefault="00DF570A" w:rsidP="00DF570A">
                  <w:pPr>
                    <w:spacing w:line="360" w:lineRule="exact"/>
                    <w:jc w:val="center"/>
                  </w:pPr>
                  <w:r>
                    <w:rPr>
                      <w:rFonts w:hint="eastAsia"/>
                    </w:rPr>
                    <w:lastRenderedPageBreak/>
                    <w:t>本项目为</w:t>
                  </w:r>
                  <w:r w:rsidR="00D66E18">
                    <w:rPr>
                      <w:rFonts w:hint="eastAsia"/>
                    </w:rPr>
                    <w:t>新型</w:t>
                  </w:r>
                  <w:r w:rsidR="00463226">
                    <w:rPr>
                      <w:rFonts w:hint="eastAsia"/>
                    </w:rPr>
                    <w:t>建筑材料</w:t>
                  </w:r>
                  <w:r>
                    <w:rPr>
                      <w:rFonts w:hint="eastAsia"/>
                    </w:rPr>
                    <w:t>制造项目，位于平顶山市鲁山县张良镇</w:t>
                  </w:r>
                  <w:r w:rsidR="00463226">
                    <w:rPr>
                      <w:rFonts w:hint="eastAsia"/>
                    </w:rPr>
                    <w:t>黄庄村</w:t>
                  </w:r>
                  <w:r>
                    <w:rPr>
                      <w:rFonts w:hint="eastAsia"/>
                    </w:rPr>
                    <w:t>，符合张良镇土地利用规划，不在管控要求的保护区范围内。</w:t>
                  </w:r>
                </w:p>
              </w:tc>
            </w:tr>
            <w:tr w:rsidR="00463226" w:rsidTr="00E56601">
              <w:trPr>
                <w:trHeight w:val="1707"/>
              </w:trPr>
              <w:tc>
                <w:tcPr>
                  <w:tcW w:w="601" w:type="pct"/>
                  <w:vMerge w:val="restart"/>
                  <w:vAlign w:val="center"/>
                </w:tcPr>
                <w:p w:rsidR="00463226" w:rsidRDefault="00DF570A" w:rsidP="00DF570A">
                  <w:pPr>
                    <w:spacing w:line="360" w:lineRule="exact"/>
                    <w:jc w:val="center"/>
                  </w:pPr>
                  <w:r>
                    <w:rPr>
                      <w:rFonts w:hint="eastAsia"/>
                    </w:rPr>
                    <w:lastRenderedPageBreak/>
                    <w:t>ZH4104</w:t>
                  </w:r>
                </w:p>
                <w:p w:rsidR="00DF570A" w:rsidRDefault="00DF570A" w:rsidP="00DF570A">
                  <w:pPr>
                    <w:spacing w:line="360" w:lineRule="exact"/>
                    <w:jc w:val="center"/>
                  </w:pPr>
                  <w:r>
                    <w:rPr>
                      <w:rFonts w:hint="eastAsia"/>
                    </w:rPr>
                    <w:t>2330001</w:t>
                  </w:r>
                </w:p>
              </w:tc>
              <w:tc>
                <w:tcPr>
                  <w:tcW w:w="462" w:type="pct"/>
                  <w:vMerge w:val="restart"/>
                  <w:vAlign w:val="center"/>
                </w:tcPr>
                <w:p w:rsidR="00DF570A" w:rsidRDefault="00DF570A" w:rsidP="00DF570A">
                  <w:pPr>
                    <w:spacing w:line="360" w:lineRule="exact"/>
                    <w:jc w:val="center"/>
                  </w:pPr>
                  <w:r>
                    <w:rPr>
                      <w:rFonts w:hint="eastAsia"/>
                    </w:rPr>
                    <w:t>鲁山县一般管控单元</w:t>
                  </w:r>
                </w:p>
              </w:tc>
              <w:tc>
                <w:tcPr>
                  <w:tcW w:w="367" w:type="pct"/>
                  <w:vMerge w:val="restart"/>
                  <w:vAlign w:val="center"/>
                </w:tcPr>
                <w:p w:rsidR="00DF570A" w:rsidRDefault="00DF570A" w:rsidP="00DF570A">
                  <w:pPr>
                    <w:spacing w:line="360" w:lineRule="exact"/>
                    <w:jc w:val="center"/>
                  </w:pPr>
                  <w:r>
                    <w:rPr>
                      <w:rFonts w:hint="eastAsia"/>
                    </w:rPr>
                    <w:t>河南省平顶山市鲁山县</w:t>
                  </w:r>
                </w:p>
              </w:tc>
              <w:tc>
                <w:tcPr>
                  <w:tcW w:w="448" w:type="pct"/>
                  <w:vMerge w:val="restart"/>
                  <w:vAlign w:val="center"/>
                </w:tcPr>
                <w:p w:rsidR="00DF570A" w:rsidRDefault="00DF570A" w:rsidP="00DF570A">
                  <w:pPr>
                    <w:spacing w:line="360" w:lineRule="exact"/>
                    <w:jc w:val="center"/>
                  </w:pPr>
                  <w:r>
                    <w:rPr>
                      <w:rFonts w:hint="eastAsia"/>
                    </w:rPr>
                    <w:t>一般</w:t>
                  </w:r>
                </w:p>
                <w:p w:rsidR="00DF570A" w:rsidRDefault="00DF570A" w:rsidP="00DF570A">
                  <w:pPr>
                    <w:spacing w:line="360" w:lineRule="exact"/>
                    <w:jc w:val="center"/>
                  </w:pPr>
                  <w:r>
                    <w:rPr>
                      <w:rFonts w:hint="eastAsia"/>
                    </w:rPr>
                    <w:t>重点</w:t>
                  </w:r>
                </w:p>
                <w:p w:rsidR="00DF570A" w:rsidRDefault="00DF570A" w:rsidP="00DF570A">
                  <w:pPr>
                    <w:spacing w:line="360" w:lineRule="exact"/>
                    <w:jc w:val="center"/>
                  </w:pPr>
                  <w:r>
                    <w:rPr>
                      <w:rFonts w:hint="eastAsia"/>
                    </w:rPr>
                    <w:t>管控</w:t>
                  </w:r>
                </w:p>
                <w:p w:rsidR="00DF570A" w:rsidRDefault="00DF570A" w:rsidP="00DF570A">
                  <w:pPr>
                    <w:spacing w:line="360" w:lineRule="exact"/>
                    <w:jc w:val="center"/>
                  </w:pPr>
                  <w:r>
                    <w:rPr>
                      <w:rFonts w:hint="eastAsia"/>
                    </w:rPr>
                    <w:t>单元</w:t>
                  </w:r>
                </w:p>
              </w:tc>
              <w:tc>
                <w:tcPr>
                  <w:tcW w:w="448" w:type="pct"/>
                  <w:vMerge w:val="restart"/>
                  <w:vAlign w:val="center"/>
                </w:tcPr>
                <w:p w:rsidR="00DF570A" w:rsidRDefault="00DF570A" w:rsidP="00DF570A">
                  <w:pPr>
                    <w:spacing w:line="360" w:lineRule="exact"/>
                    <w:jc w:val="center"/>
                  </w:pPr>
                  <w:r>
                    <w:rPr>
                      <w:rFonts w:hint="eastAsia"/>
                    </w:rPr>
                    <w:t>土壤风险</w:t>
                  </w:r>
                </w:p>
                <w:p w:rsidR="00DF570A" w:rsidRDefault="00DF570A" w:rsidP="00DF570A">
                  <w:pPr>
                    <w:spacing w:line="360" w:lineRule="exact"/>
                    <w:jc w:val="center"/>
                  </w:pPr>
                  <w:r>
                    <w:rPr>
                      <w:rFonts w:hint="eastAsia"/>
                    </w:rPr>
                    <w:t>重点管控</w:t>
                  </w:r>
                </w:p>
                <w:p w:rsidR="00DF570A" w:rsidRDefault="00DF570A" w:rsidP="00DF570A">
                  <w:pPr>
                    <w:spacing w:line="360" w:lineRule="exact"/>
                    <w:jc w:val="center"/>
                  </w:pPr>
                  <w:r>
                    <w:rPr>
                      <w:rFonts w:hint="eastAsia"/>
                    </w:rPr>
                    <w:t>单元</w:t>
                  </w:r>
                </w:p>
              </w:tc>
              <w:tc>
                <w:tcPr>
                  <w:tcW w:w="269" w:type="pct"/>
                  <w:vAlign w:val="center"/>
                </w:tcPr>
                <w:p w:rsidR="00DF570A" w:rsidRDefault="00DF570A" w:rsidP="00DF570A">
                  <w:pPr>
                    <w:spacing w:line="360" w:lineRule="exact"/>
                    <w:jc w:val="center"/>
                  </w:pPr>
                  <w:r>
                    <w:rPr>
                      <w:rFonts w:hint="eastAsia"/>
                    </w:rPr>
                    <w:t>空间布局</w:t>
                  </w:r>
                </w:p>
                <w:p w:rsidR="00DF570A" w:rsidRDefault="00DF570A" w:rsidP="00DF570A">
                  <w:pPr>
                    <w:spacing w:line="360" w:lineRule="exact"/>
                    <w:jc w:val="center"/>
                  </w:pPr>
                  <w:r>
                    <w:rPr>
                      <w:rFonts w:hint="eastAsia"/>
                    </w:rPr>
                    <w:t>约束</w:t>
                  </w:r>
                </w:p>
              </w:tc>
              <w:tc>
                <w:tcPr>
                  <w:tcW w:w="1754" w:type="pct"/>
                  <w:vAlign w:val="center"/>
                </w:tcPr>
                <w:p w:rsidR="00DF570A" w:rsidRDefault="00D66E18" w:rsidP="00D66E18">
                  <w:pPr>
                    <w:spacing w:line="360" w:lineRule="exact"/>
                    <w:jc w:val="left"/>
                  </w:pPr>
                  <w:r>
                    <w:rPr>
                      <w:rFonts w:ascii="宋体" w:hAnsi="宋体" w:cs="宋体" w:hint="eastAsia"/>
                      <w:color w:val="000000"/>
                      <w:kern w:val="0"/>
                      <w:sz w:val="22"/>
                      <w:szCs w:val="22"/>
                      <w:lang w:bidi="ar"/>
                    </w:rPr>
                    <w:t>1.原则禁止新增尾矿库。</w:t>
                  </w:r>
                  <w:r>
                    <w:rPr>
                      <w:rFonts w:ascii="宋体" w:hAnsi="宋体" w:cs="宋体" w:hint="eastAsia"/>
                      <w:color w:val="000000"/>
                      <w:kern w:val="0"/>
                      <w:sz w:val="22"/>
                      <w:szCs w:val="22"/>
                      <w:lang w:bidi="ar"/>
                    </w:rPr>
                    <w:br/>
                    <w:t>2.新建涉VOCs排放的工业企业应从原辅材料和污染治理方面从严要求，原辅材料采用国家规定标准的原料，VOCs治理采用两种以上治理设施串联使用，VOCs排放必须达标排放。</w:t>
                  </w:r>
                  <w:r>
                    <w:rPr>
                      <w:rFonts w:ascii="宋体" w:hAnsi="宋体" w:cs="宋体" w:hint="eastAsia"/>
                      <w:color w:val="000000"/>
                      <w:kern w:val="0"/>
                      <w:sz w:val="22"/>
                      <w:szCs w:val="22"/>
                      <w:lang w:bidi="ar"/>
                    </w:rPr>
                    <w:br/>
                    <w:t>3.新建或扩建城镇污水处理厂必须满足或优于一级A标准。</w:t>
                  </w:r>
                </w:p>
              </w:tc>
              <w:tc>
                <w:tcPr>
                  <w:tcW w:w="650" w:type="pct"/>
                  <w:vAlign w:val="center"/>
                </w:tcPr>
                <w:p w:rsidR="00DF570A" w:rsidRDefault="009A4DB1" w:rsidP="00DF570A">
                  <w:pPr>
                    <w:spacing w:line="360" w:lineRule="exact"/>
                    <w:jc w:val="center"/>
                  </w:pPr>
                  <w:r>
                    <w:rPr>
                      <w:rFonts w:hint="eastAsia"/>
                    </w:rPr>
                    <w:t>本项目不涉及尾矿库及</w:t>
                  </w:r>
                  <w:r>
                    <w:rPr>
                      <w:rFonts w:hint="eastAsia"/>
                    </w:rPr>
                    <w:t>V</w:t>
                  </w:r>
                  <w:r>
                    <w:t>OCs</w:t>
                  </w:r>
                  <w:r>
                    <w:rPr>
                      <w:rFonts w:hint="eastAsia"/>
                    </w:rPr>
                    <w:t>排放</w:t>
                  </w:r>
                  <w:r w:rsidR="00DF570A">
                    <w:rPr>
                      <w:rFonts w:hint="eastAsia"/>
                    </w:rPr>
                    <w:t>。无生产废水外排。</w:t>
                  </w:r>
                </w:p>
              </w:tc>
            </w:tr>
            <w:tr w:rsidR="00463226" w:rsidTr="00E56601">
              <w:trPr>
                <w:trHeight w:val="1570"/>
              </w:trPr>
              <w:tc>
                <w:tcPr>
                  <w:tcW w:w="601" w:type="pct"/>
                  <w:vMerge/>
                  <w:vAlign w:val="center"/>
                </w:tcPr>
                <w:p w:rsidR="00DF570A" w:rsidRDefault="00DF570A" w:rsidP="00DF570A">
                  <w:pPr>
                    <w:spacing w:line="360" w:lineRule="exact"/>
                    <w:jc w:val="center"/>
                  </w:pPr>
                </w:p>
              </w:tc>
              <w:tc>
                <w:tcPr>
                  <w:tcW w:w="462" w:type="pct"/>
                  <w:vMerge/>
                  <w:vAlign w:val="center"/>
                </w:tcPr>
                <w:p w:rsidR="00DF570A" w:rsidRDefault="00DF570A" w:rsidP="00DF570A">
                  <w:pPr>
                    <w:spacing w:line="360" w:lineRule="exact"/>
                    <w:jc w:val="center"/>
                  </w:pPr>
                </w:p>
              </w:tc>
              <w:tc>
                <w:tcPr>
                  <w:tcW w:w="367" w:type="pct"/>
                  <w:vMerge/>
                  <w:vAlign w:val="center"/>
                </w:tcPr>
                <w:p w:rsidR="00DF570A" w:rsidRDefault="00DF570A" w:rsidP="00DF570A">
                  <w:pPr>
                    <w:spacing w:line="360" w:lineRule="exact"/>
                    <w:jc w:val="center"/>
                  </w:pPr>
                </w:p>
              </w:tc>
              <w:tc>
                <w:tcPr>
                  <w:tcW w:w="448" w:type="pct"/>
                  <w:vMerge/>
                  <w:vAlign w:val="center"/>
                </w:tcPr>
                <w:p w:rsidR="00DF570A" w:rsidRDefault="00DF570A" w:rsidP="00DF570A">
                  <w:pPr>
                    <w:spacing w:line="360" w:lineRule="exact"/>
                    <w:jc w:val="center"/>
                  </w:pPr>
                </w:p>
              </w:tc>
              <w:tc>
                <w:tcPr>
                  <w:tcW w:w="448" w:type="pct"/>
                  <w:vMerge/>
                  <w:vAlign w:val="center"/>
                </w:tcPr>
                <w:p w:rsidR="00DF570A" w:rsidRDefault="00DF570A" w:rsidP="00DF570A">
                  <w:pPr>
                    <w:spacing w:line="360" w:lineRule="exact"/>
                    <w:jc w:val="center"/>
                  </w:pPr>
                </w:p>
              </w:tc>
              <w:tc>
                <w:tcPr>
                  <w:tcW w:w="269" w:type="pct"/>
                  <w:vAlign w:val="center"/>
                </w:tcPr>
                <w:p w:rsidR="00DF570A" w:rsidRDefault="00DF570A" w:rsidP="00DF570A">
                  <w:pPr>
                    <w:spacing w:line="360" w:lineRule="exact"/>
                    <w:jc w:val="center"/>
                  </w:pPr>
                  <w:r>
                    <w:rPr>
                      <w:rFonts w:hint="eastAsia"/>
                    </w:rPr>
                    <w:t>污染物排</w:t>
                  </w:r>
                </w:p>
                <w:p w:rsidR="00DF570A" w:rsidRDefault="00DF570A" w:rsidP="00DF570A">
                  <w:pPr>
                    <w:spacing w:line="360" w:lineRule="exact"/>
                    <w:jc w:val="center"/>
                  </w:pPr>
                  <w:r>
                    <w:rPr>
                      <w:rFonts w:hint="eastAsia"/>
                    </w:rPr>
                    <w:t>放管</w:t>
                  </w:r>
                  <w:r>
                    <w:rPr>
                      <w:rFonts w:hint="eastAsia"/>
                    </w:rPr>
                    <w:lastRenderedPageBreak/>
                    <w:t>控</w:t>
                  </w:r>
                </w:p>
              </w:tc>
              <w:tc>
                <w:tcPr>
                  <w:tcW w:w="1754" w:type="pct"/>
                  <w:vAlign w:val="center"/>
                </w:tcPr>
                <w:p w:rsidR="00DF570A" w:rsidRDefault="00DF570A" w:rsidP="00DF570A">
                  <w:pPr>
                    <w:spacing w:line="360" w:lineRule="exact"/>
                    <w:jc w:val="left"/>
                  </w:pPr>
                  <w:r>
                    <w:rPr>
                      <w:rFonts w:hint="eastAsia"/>
                    </w:rPr>
                    <w:lastRenderedPageBreak/>
                    <w:t>1</w:t>
                  </w:r>
                  <w:r>
                    <w:rPr>
                      <w:rFonts w:hint="eastAsia"/>
                    </w:rPr>
                    <w:t>、禁止使用不符合国家标准和本省使用要求的机动车船、非道路移动</w:t>
                  </w:r>
                </w:p>
                <w:p w:rsidR="00DF570A" w:rsidRDefault="00DF570A" w:rsidP="00DF570A">
                  <w:pPr>
                    <w:spacing w:line="360" w:lineRule="exact"/>
                    <w:jc w:val="left"/>
                  </w:pPr>
                  <w:r>
                    <w:rPr>
                      <w:rFonts w:hint="eastAsia"/>
                    </w:rPr>
                    <w:t>机械用燃料。</w:t>
                  </w:r>
                </w:p>
                <w:p w:rsidR="00DF570A" w:rsidRDefault="00DF570A" w:rsidP="00DF570A">
                  <w:pPr>
                    <w:spacing w:line="360" w:lineRule="exact"/>
                    <w:jc w:val="left"/>
                  </w:pPr>
                  <w:r>
                    <w:rPr>
                      <w:rFonts w:hint="eastAsia"/>
                    </w:rPr>
                    <w:t>2</w:t>
                  </w:r>
                  <w:r>
                    <w:rPr>
                      <w:rFonts w:hint="eastAsia"/>
                    </w:rPr>
                    <w:t>、禁止含重金属废水进入城市生活污水处理厂。</w:t>
                  </w:r>
                </w:p>
                <w:p w:rsidR="00D66E18" w:rsidRDefault="00D66E18" w:rsidP="00DF570A">
                  <w:pPr>
                    <w:spacing w:line="360" w:lineRule="exact"/>
                    <w:jc w:val="left"/>
                  </w:pPr>
                  <w:r w:rsidRPr="00D66E18">
                    <w:rPr>
                      <w:rFonts w:hint="eastAsia"/>
                    </w:rPr>
                    <w:lastRenderedPageBreak/>
                    <w:t>涉重金属废水零排放，可外排废水重金属污染因子不得检出。</w:t>
                  </w:r>
                </w:p>
                <w:p w:rsidR="00DF570A" w:rsidRDefault="00DF570A" w:rsidP="00DF570A">
                  <w:pPr>
                    <w:spacing w:line="360" w:lineRule="exact"/>
                    <w:jc w:val="left"/>
                  </w:pPr>
                  <w:r>
                    <w:rPr>
                      <w:rFonts w:hint="eastAsia"/>
                    </w:rPr>
                    <w:t>3</w:t>
                  </w:r>
                  <w:r>
                    <w:rPr>
                      <w:rFonts w:hint="eastAsia"/>
                    </w:rPr>
                    <w:t>、涉重行业企业综合废水排放口重金属污染物应达到国家污染物排放标准限值要求。</w:t>
                  </w:r>
                </w:p>
                <w:p w:rsidR="00DF570A" w:rsidRDefault="00DF570A" w:rsidP="00DF570A">
                  <w:pPr>
                    <w:spacing w:line="360" w:lineRule="exact"/>
                    <w:jc w:val="left"/>
                  </w:pPr>
                  <w:r>
                    <w:rPr>
                      <w:rFonts w:hint="eastAsia"/>
                    </w:rPr>
                    <w:t>4</w:t>
                  </w:r>
                  <w:r>
                    <w:rPr>
                      <w:rFonts w:hint="eastAsia"/>
                    </w:rPr>
                    <w:t>、严禁涉重金属废气排放行业企业废气中重金属污染物超标排放。</w:t>
                  </w:r>
                </w:p>
                <w:p w:rsidR="00DF570A" w:rsidRDefault="00DF570A" w:rsidP="00DF570A">
                  <w:pPr>
                    <w:spacing w:line="360" w:lineRule="exact"/>
                    <w:jc w:val="left"/>
                  </w:pPr>
                  <w:r>
                    <w:rPr>
                      <w:rFonts w:hint="eastAsia"/>
                    </w:rPr>
                    <w:t>5</w:t>
                  </w:r>
                  <w:r>
                    <w:rPr>
                      <w:rFonts w:hint="eastAsia"/>
                    </w:rPr>
                    <w:t>、禁止填埋场渗滤液直排或超标排放。</w:t>
                  </w:r>
                </w:p>
              </w:tc>
              <w:tc>
                <w:tcPr>
                  <w:tcW w:w="650" w:type="pct"/>
                  <w:vAlign w:val="center"/>
                </w:tcPr>
                <w:p w:rsidR="00DF570A" w:rsidRDefault="00DF570A" w:rsidP="00DF570A">
                  <w:pPr>
                    <w:spacing w:line="360" w:lineRule="exact"/>
                    <w:jc w:val="center"/>
                  </w:pPr>
                  <w:r>
                    <w:rPr>
                      <w:rFonts w:hint="eastAsia"/>
                    </w:rPr>
                    <w:lastRenderedPageBreak/>
                    <w:t>本项目运输车辆及非道路移动机械使用符</w:t>
                  </w:r>
                  <w:r>
                    <w:rPr>
                      <w:rFonts w:hint="eastAsia"/>
                    </w:rPr>
                    <w:lastRenderedPageBreak/>
                    <w:t>合国家标准和本省使用要求的燃料</w:t>
                  </w:r>
                  <w:r w:rsidR="009A4DB1">
                    <w:rPr>
                      <w:rFonts w:hint="eastAsia"/>
                    </w:rPr>
                    <w:t>。不涉及重金属。</w:t>
                  </w:r>
                </w:p>
              </w:tc>
            </w:tr>
            <w:tr w:rsidR="00463226" w:rsidTr="00E56601">
              <w:trPr>
                <w:trHeight w:val="1515"/>
              </w:trPr>
              <w:tc>
                <w:tcPr>
                  <w:tcW w:w="601" w:type="pct"/>
                  <w:vMerge/>
                  <w:vAlign w:val="center"/>
                </w:tcPr>
                <w:p w:rsidR="00DF570A" w:rsidRDefault="00DF570A" w:rsidP="00DF570A">
                  <w:pPr>
                    <w:spacing w:line="360" w:lineRule="exact"/>
                    <w:jc w:val="center"/>
                  </w:pPr>
                </w:p>
              </w:tc>
              <w:tc>
                <w:tcPr>
                  <w:tcW w:w="462" w:type="pct"/>
                  <w:vMerge/>
                  <w:vAlign w:val="center"/>
                </w:tcPr>
                <w:p w:rsidR="00DF570A" w:rsidRDefault="00DF570A" w:rsidP="00DF570A">
                  <w:pPr>
                    <w:spacing w:line="360" w:lineRule="exact"/>
                    <w:jc w:val="center"/>
                  </w:pPr>
                </w:p>
              </w:tc>
              <w:tc>
                <w:tcPr>
                  <w:tcW w:w="367" w:type="pct"/>
                  <w:vMerge/>
                  <w:vAlign w:val="center"/>
                </w:tcPr>
                <w:p w:rsidR="00DF570A" w:rsidRDefault="00DF570A" w:rsidP="00DF570A">
                  <w:pPr>
                    <w:spacing w:line="360" w:lineRule="exact"/>
                    <w:jc w:val="center"/>
                  </w:pPr>
                </w:p>
              </w:tc>
              <w:tc>
                <w:tcPr>
                  <w:tcW w:w="448" w:type="pct"/>
                  <w:vMerge/>
                  <w:vAlign w:val="center"/>
                </w:tcPr>
                <w:p w:rsidR="00DF570A" w:rsidRDefault="00DF570A" w:rsidP="00DF570A">
                  <w:pPr>
                    <w:spacing w:line="360" w:lineRule="exact"/>
                    <w:jc w:val="center"/>
                  </w:pPr>
                </w:p>
              </w:tc>
              <w:tc>
                <w:tcPr>
                  <w:tcW w:w="448" w:type="pct"/>
                  <w:vMerge/>
                  <w:vAlign w:val="center"/>
                </w:tcPr>
                <w:p w:rsidR="00DF570A" w:rsidRDefault="00DF570A" w:rsidP="00DF570A">
                  <w:pPr>
                    <w:spacing w:line="360" w:lineRule="exact"/>
                    <w:jc w:val="center"/>
                  </w:pPr>
                </w:p>
              </w:tc>
              <w:tc>
                <w:tcPr>
                  <w:tcW w:w="269" w:type="pct"/>
                  <w:vAlign w:val="center"/>
                </w:tcPr>
                <w:p w:rsidR="00DF570A" w:rsidRDefault="00DF570A" w:rsidP="00DF570A">
                  <w:pPr>
                    <w:spacing w:line="360" w:lineRule="exact"/>
                    <w:jc w:val="center"/>
                  </w:pPr>
                  <w:r>
                    <w:rPr>
                      <w:rFonts w:hint="eastAsia"/>
                    </w:rPr>
                    <w:t>环境风险</w:t>
                  </w:r>
                </w:p>
                <w:p w:rsidR="00DF570A" w:rsidRDefault="00DF570A" w:rsidP="00DF570A">
                  <w:pPr>
                    <w:spacing w:line="360" w:lineRule="exact"/>
                    <w:jc w:val="center"/>
                  </w:pPr>
                  <w:r>
                    <w:rPr>
                      <w:rFonts w:hint="eastAsia"/>
                    </w:rPr>
                    <w:t>防控</w:t>
                  </w:r>
                </w:p>
              </w:tc>
              <w:tc>
                <w:tcPr>
                  <w:tcW w:w="1754" w:type="pct"/>
                  <w:vAlign w:val="center"/>
                </w:tcPr>
                <w:p w:rsidR="00DF570A" w:rsidRDefault="00DF570A" w:rsidP="00DF570A">
                  <w:pPr>
                    <w:spacing w:line="360" w:lineRule="exact"/>
                    <w:jc w:val="left"/>
                  </w:pPr>
                  <w:r>
                    <w:rPr>
                      <w:rFonts w:hint="eastAsia"/>
                    </w:rPr>
                    <w:t>1</w:t>
                  </w:r>
                  <w:r>
                    <w:rPr>
                      <w:rFonts w:hint="eastAsia"/>
                    </w:rPr>
                    <w:t>、</w:t>
                  </w:r>
                  <w:r w:rsidR="00D66E18">
                    <w:rPr>
                      <w:rFonts w:ascii="宋体" w:hAnsi="宋体" w:cs="宋体" w:hint="eastAsia"/>
                      <w:color w:val="000000"/>
                      <w:kern w:val="0"/>
                      <w:sz w:val="22"/>
                      <w:szCs w:val="22"/>
                      <w:lang w:bidi="ar"/>
                    </w:rPr>
                    <w:t>加强涉水污染源治理和监管，建立上下游水污染防治联动协作机制，严格防范水环境污染风险。</w:t>
                  </w:r>
                </w:p>
                <w:p w:rsidR="00DF570A" w:rsidRDefault="00DF570A" w:rsidP="00DF570A">
                  <w:pPr>
                    <w:spacing w:line="360" w:lineRule="exact"/>
                    <w:jc w:val="left"/>
                  </w:pPr>
                  <w:r>
                    <w:rPr>
                      <w:rFonts w:hint="eastAsia"/>
                    </w:rPr>
                    <w:t>2</w:t>
                  </w:r>
                  <w:r>
                    <w:rPr>
                      <w:rFonts w:hint="eastAsia"/>
                    </w:rPr>
                    <w:t>、按照土壤环境调查相关技术规定，对垃圾填埋场周边土壤环境状况进行调查评估。对周边土壤环境超过可接受风险的，应采取限制填埋废物进入、降低人体暴露健康风险等管控措施。</w:t>
                  </w:r>
                </w:p>
              </w:tc>
              <w:tc>
                <w:tcPr>
                  <w:tcW w:w="650" w:type="pct"/>
                  <w:vAlign w:val="center"/>
                </w:tcPr>
                <w:p w:rsidR="00DF570A" w:rsidRDefault="00DF570A" w:rsidP="009A4DB1">
                  <w:pPr>
                    <w:spacing w:line="360" w:lineRule="exact"/>
                    <w:jc w:val="center"/>
                  </w:pPr>
                  <w:r>
                    <w:rPr>
                      <w:rFonts w:hint="eastAsia"/>
                    </w:rPr>
                    <w:t>本项目危废暂存间采取防渗地面。</w:t>
                  </w:r>
                </w:p>
              </w:tc>
            </w:tr>
            <w:tr w:rsidR="00463226" w:rsidTr="00E56601">
              <w:trPr>
                <w:trHeight w:val="1334"/>
              </w:trPr>
              <w:tc>
                <w:tcPr>
                  <w:tcW w:w="601" w:type="pct"/>
                  <w:vMerge/>
                  <w:vAlign w:val="center"/>
                </w:tcPr>
                <w:p w:rsidR="00DF570A" w:rsidRDefault="00DF570A" w:rsidP="00DF570A">
                  <w:pPr>
                    <w:spacing w:line="360" w:lineRule="exact"/>
                    <w:jc w:val="center"/>
                  </w:pPr>
                </w:p>
              </w:tc>
              <w:tc>
                <w:tcPr>
                  <w:tcW w:w="462" w:type="pct"/>
                  <w:vMerge/>
                  <w:vAlign w:val="center"/>
                </w:tcPr>
                <w:p w:rsidR="00DF570A" w:rsidRDefault="00DF570A" w:rsidP="00DF570A">
                  <w:pPr>
                    <w:spacing w:line="360" w:lineRule="exact"/>
                    <w:jc w:val="center"/>
                  </w:pPr>
                </w:p>
              </w:tc>
              <w:tc>
                <w:tcPr>
                  <w:tcW w:w="367" w:type="pct"/>
                  <w:vMerge/>
                  <w:vAlign w:val="center"/>
                </w:tcPr>
                <w:p w:rsidR="00DF570A" w:rsidRDefault="00DF570A" w:rsidP="00DF570A">
                  <w:pPr>
                    <w:spacing w:line="360" w:lineRule="exact"/>
                    <w:jc w:val="center"/>
                  </w:pPr>
                </w:p>
              </w:tc>
              <w:tc>
                <w:tcPr>
                  <w:tcW w:w="448" w:type="pct"/>
                  <w:vMerge/>
                  <w:vAlign w:val="center"/>
                </w:tcPr>
                <w:p w:rsidR="00DF570A" w:rsidRDefault="00DF570A" w:rsidP="00DF570A">
                  <w:pPr>
                    <w:spacing w:line="360" w:lineRule="exact"/>
                    <w:jc w:val="center"/>
                  </w:pPr>
                </w:p>
              </w:tc>
              <w:tc>
                <w:tcPr>
                  <w:tcW w:w="448" w:type="pct"/>
                  <w:vMerge/>
                  <w:vAlign w:val="center"/>
                </w:tcPr>
                <w:p w:rsidR="00DF570A" w:rsidRDefault="00DF570A" w:rsidP="00DF570A">
                  <w:pPr>
                    <w:spacing w:line="360" w:lineRule="exact"/>
                    <w:jc w:val="center"/>
                  </w:pPr>
                </w:p>
              </w:tc>
              <w:tc>
                <w:tcPr>
                  <w:tcW w:w="269" w:type="pct"/>
                  <w:vAlign w:val="center"/>
                </w:tcPr>
                <w:p w:rsidR="00DF570A" w:rsidRDefault="00DF570A" w:rsidP="00DF570A">
                  <w:pPr>
                    <w:spacing w:line="360" w:lineRule="exact"/>
                    <w:jc w:val="center"/>
                  </w:pPr>
                  <w:r>
                    <w:rPr>
                      <w:rFonts w:hint="eastAsia"/>
                    </w:rPr>
                    <w:t>资源开发</w:t>
                  </w:r>
                </w:p>
                <w:p w:rsidR="00DF570A" w:rsidRDefault="00DF570A" w:rsidP="00DF570A">
                  <w:pPr>
                    <w:spacing w:line="360" w:lineRule="exact"/>
                    <w:jc w:val="center"/>
                  </w:pPr>
                  <w:r>
                    <w:rPr>
                      <w:rFonts w:hint="eastAsia"/>
                    </w:rPr>
                    <w:t>效率要求</w:t>
                  </w:r>
                </w:p>
              </w:tc>
              <w:tc>
                <w:tcPr>
                  <w:tcW w:w="1754" w:type="pct"/>
                  <w:vAlign w:val="center"/>
                </w:tcPr>
                <w:p w:rsidR="00DF570A" w:rsidRDefault="00DF570A" w:rsidP="00DF570A">
                  <w:pPr>
                    <w:spacing w:line="360" w:lineRule="exact"/>
                    <w:jc w:val="center"/>
                  </w:pPr>
                  <w:r>
                    <w:rPr>
                      <w:rFonts w:hint="eastAsia"/>
                    </w:rPr>
                    <w:t>加强水资源开发利用效率，提高再生水利用率，城镇污水处理厂中水回用率达到</w:t>
                  </w:r>
                  <w:r>
                    <w:rPr>
                      <w:rFonts w:hint="eastAsia"/>
                    </w:rPr>
                    <w:t>30%</w:t>
                  </w:r>
                  <w:r>
                    <w:rPr>
                      <w:rFonts w:hint="eastAsia"/>
                    </w:rPr>
                    <w:t>。</w:t>
                  </w:r>
                </w:p>
              </w:tc>
              <w:tc>
                <w:tcPr>
                  <w:tcW w:w="650" w:type="pct"/>
                  <w:vAlign w:val="center"/>
                </w:tcPr>
                <w:p w:rsidR="00DF570A" w:rsidRDefault="00DF570A" w:rsidP="00E56601">
                  <w:pPr>
                    <w:spacing w:line="360" w:lineRule="exact"/>
                    <w:jc w:val="center"/>
                  </w:pPr>
                  <w:r>
                    <w:rPr>
                      <w:rFonts w:hint="eastAsia"/>
                    </w:rPr>
                    <w:t>项目无生产废水产生，生活污水经</w:t>
                  </w:r>
                  <w:r w:rsidR="00E56601">
                    <w:rPr>
                      <w:rFonts w:hint="eastAsia"/>
                    </w:rPr>
                    <w:t>沉淀收集</w:t>
                  </w:r>
                  <w:r>
                    <w:rPr>
                      <w:rFonts w:hint="eastAsia"/>
                    </w:rPr>
                    <w:t>处理后，</w:t>
                  </w:r>
                  <w:r w:rsidR="00A440C3">
                    <w:rPr>
                      <w:rFonts w:hint="eastAsia"/>
                    </w:rPr>
                    <w:t>用于</w:t>
                  </w:r>
                  <w:r>
                    <w:rPr>
                      <w:rFonts w:hint="eastAsia"/>
                    </w:rPr>
                    <w:t>周边农田施肥，资源化利用不外排</w:t>
                  </w:r>
                </w:p>
              </w:tc>
            </w:tr>
          </w:tbl>
          <w:p w:rsidR="00DF570A" w:rsidRDefault="00DF570A" w:rsidP="00DF570A">
            <w:pPr>
              <w:pStyle w:val="TableParagraph"/>
              <w:widowControl w:val="0"/>
              <w:spacing w:line="520" w:lineRule="exact"/>
              <w:ind w:firstLineChars="200" w:firstLine="480"/>
              <w:rPr>
                <w:rFonts w:ascii="Times New Roman" w:hAnsi="Times New Roman"/>
                <w:kern w:val="2"/>
                <w:sz w:val="24"/>
                <w:szCs w:val="24"/>
              </w:rPr>
            </w:pPr>
            <w:r>
              <w:rPr>
                <w:rFonts w:ascii="Times New Roman" w:hAnsi="Times New Roman" w:hint="eastAsia"/>
                <w:kern w:val="2"/>
                <w:sz w:val="24"/>
                <w:szCs w:val="24"/>
              </w:rPr>
              <w:lastRenderedPageBreak/>
              <w:t>综上所述，本项目符合生态环境准入要求。综上所述，本项目建设内容符合“三线一单”的相关要求。</w:t>
            </w:r>
          </w:p>
          <w:p w:rsidR="00DF570A" w:rsidRDefault="004138A4" w:rsidP="00DF570A">
            <w:pPr>
              <w:pStyle w:val="TableParagraph"/>
              <w:widowControl w:val="0"/>
              <w:spacing w:line="520" w:lineRule="exact"/>
              <w:ind w:firstLineChars="200" w:firstLine="482"/>
              <w:rPr>
                <w:rFonts w:ascii="Times New Roman" w:hAnsi="Times New Roman"/>
                <w:b/>
                <w:bCs/>
                <w:kern w:val="2"/>
                <w:sz w:val="24"/>
                <w:szCs w:val="24"/>
              </w:rPr>
            </w:pPr>
            <w:r>
              <w:rPr>
                <w:rFonts w:ascii="Times New Roman" w:hAnsi="Times New Roman"/>
                <w:b/>
                <w:bCs/>
                <w:kern w:val="2"/>
                <w:sz w:val="24"/>
                <w:szCs w:val="24"/>
              </w:rPr>
              <w:t>2</w:t>
            </w:r>
            <w:r w:rsidR="00DF570A">
              <w:rPr>
                <w:rFonts w:ascii="Times New Roman" w:hAnsi="Times New Roman" w:hint="eastAsia"/>
                <w:b/>
                <w:bCs/>
                <w:kern w:val="2"/>
                <w:sz w:val="24"/>
                <w:szCs w:val="24"/>
              </w:rPr>
              <w:t>、饮用水源地规划相符性分析</w:t>
            </w:r>
          </w:p>
          <w:p w:rsidR="00DF570A" w:rsidRDefault="00DF570A" w:rsidP="00DF570A">
            <w:pPr>
              <w:pStyle w:val="TableParagraph"/>
              <w:widowControl w:val="0"/>
              <w:spacing w:line="520" w:lineRule="exact"/>
              <w:ind w:firstLineChars="200" w:firstLine="480"/>
              <w:rPr>
                <w:rFonts w:ascii="Times New Roman" w:hAnsi="Times New Roman"/>
                <w:kern w:val="2"/>
                <w:sz w:val="24"/>
                <w:szCs w:val="24"/>
              </w:rPr>
            </w:pPr>
            <w:r>
              <w:rPr>
                <w:rFonts w:ascii="Times New Roman" w:hAnsi="Times New Roman" w:hint="eastAsia"/>
                <w:kern w:val="2"/>
                <w:sz w:val="24"/>
                <w:szCs w:val="24"/>
              </w:rPr>
              <w:t>根据《河南省人民政府关于调整取消部分集中式饮用水水源保护区的通知》（豫政文﹝</w:t>
            </w:r>
            <w:r>
              <w:rPr>
                <w:rFonts w:ascii="Times New Roman" w:hAnsi="Times New Roman" w:hint="eastAsia"/>
                <w:kern w:val="2"/>
                <w:sz w:val="24"/>
                <w:szCs w:val="24"/>
              </w:rPr>
              <w:t>2021</w:t>
            </w:r>
            <w:r>
              <w:rPr>
                <w:rFonts w:ascii="Times New Roman" w:hAnsi="Times New Roman" w:hint="eastAsia"/>
                <w:kern w:val="2"/>
                <w:sz w:val="24"/>
                <w:szCs w:val="24"/>
              </w:rPr>
              <w:t>﹞</w:t>
            </w:r>
            <w:r>
              <w:rPr>
                <w:rFonts w:ascii="Times New Roman" w:hAnsi="Times New Roman" w:hint="eastAsia"/>
                <w:kern w:val="2"/>
                <w:sz w:val="24"/>
                <w:szCs w:val="24"/>
              </w:rPr>
              <w:t>72</w:t>
            </w:r>
            <w:r>
              <w:rPr>
                <w:rFonts w:ascii="Times New Roman" w:hAnsi="Times New Roman" w:hint="eastAsia"/>
                <w:kern w:val="2"/>
                <w:sz w:val="24"/>
                <w:szCs w:val="24"/>
              </w:rPr>
              <w:t>号）可知，</w:t>
            </w:r>
          </w:p>
          <w:p w:rsidR="00DF570A" w:rsidRDefault="00DF570A" w:rsidP="00DF570A">
            <w:pPr>
              <w:pStyle w:val="TableParagraph"/>
              <w:widowControl w:val="0"/>
              <w:spacing w:line="520" w:lineRule="exact"/>
              <w:ind w:firstLineChars="200" w:firstLine="482"/>
              <w:rPr>
                <w:rFonts w:ascii="Times New Roman" w:hAnsi="Times New Roman"/>
                <w:b/>
                <w:bCs/>
                <w:kern w:val="2"/>
                <w:sz w:val="24"/>
                <w:szCs w:val="24"/>
              </w:rPr>
            </w:pPr>
            <w:r>
              <w:rPr>
                <w:rFonts w:ascii="Times New Roman" w:hAnsi="Times New Roman" w:hint="eastAsia"/>
                <w:b/>
                <w:bCs/>
                <w:kern w:val="2"/>
                <w:sz w:val="24"/>
                <w:szCs w:val="24"/>
              </w:rPr>
              <w:t>（一）关于调整平顶山市白龟山水库饮用水水源保护区。具体范围如下：</w:t>
            </w:r>
          </w:p>
          <w:p w:rsidR="00DF570A" w:rsidRDefault="00DF570A" w:rsidP="00DF570A">
            <w:pPr>
              <w:pStyle w:val="TableParagraph"/>
              <w:widowControl w:val="0"/>
              <w:spacing w:line="520" w:lineRule="exact"/>
              <w:ind w:firstLineChars="200" w:firstLine="480"/>
              <w:rPr>
                <w:rFonts w:ascii="Times New Roman" w:hAnsi="Times New Roman"/>
                <w:kern w:val="2"/>
                <w:sz w:val="24"/>
                <w:szCs w:val="24"/>
              </w:rPr>
            </w:pPr>
            <w:r>
              <w:rPr>
                <w:rFonts w:ascii="Times New Roman" w:hAnsi="Times New Roman" w:hint="eastAsia"/>
                <w:kern w:val="2"/>
                <w:sz w:val="24"/>
                <w:szCs w:val="24"/>
              </w:rPr>
              <w:t>一级保护区：水库大坝上游，水库高程</w:t>
            </w:r>
            <w:r>
              <w:rPr>
                <w:rFonts w:ascii="Times New Roman" w:hAnsi="Times New Roman" w:hint="eastAsia"/>
                <w:kern w:val="2"/>
                <w:sz w:val="24"/>
                <w:szCs w:val="24"/>
              </w:rPr>
              <w:t>103</w:t>
            </w:r>
            <w:r>
              <w:rPr>
                <w:rFonts w:ascii="Times New Roman" w:hAnsi="Times New Roman" w:hint="eastAsia"/>
                <w:kern w:val="2"/>
                <w:sz w:val="24"/>
                <w:szCs w:val="24"/>
              </w:rPr>
              <w:t>米以内的区域及平顶山学院取水口外围</w:t>
            </w:r>
            <w:r>
              <w:rPr>
                <w:rFonts w:ascii="Times New Roman" w:hAnsi="Times New Roman" w:hint="eastAsia"/>
                <w:kern w:val="2"/>
                <w:sz w:val="24"/>
                <w:szCs w:val="24"/>
              </w:rPr>
              <w:t>500</w:t>
            </w:r>
            <w:r>
              <w:rPr>
                <w:rFonts w:ascii="Times New Roman" w:hAnsi="Times New Roman" w:hint="eastAsia"/>
                <w:kern w:val="2"/>
                <w:sz w:val="24"/>
                <w:szCs w:val="24"/>
              </w:rPr>
              <w:t>米至湖滨路、平顶山市自来水有限公司取水口外围</w:t>
            </w:r>
            <w:r>
              <w:rPr>
                <w:rFonts w:ascii="Times New Roman" w:hAnsi="Times New Roman" w:hint="eastAsia"/>
                <w:kern w:val="2"/>
                <w:sz w:val="24"/>
                <w:szCs w:val="24"/>
              </w:rPr>
              <w:t>500</w:t>
            </w:r>
            <w:r>
              <w:rPr>
                <w:rFonts w:ascii="Times New Roman" w:hAnsi="Times New Roman" w:hint="eastAsia"/>
                <w:kern w:val="2"/>
                <w:sz w:val="24"/>
                <w:szCs w:val="24"/>
              </w:rPr>
              <w:t>米至平湖路以内的区域；沙河、应河、澎河、冷水河入库口至上游</w:t>
            </w:r>
            <w:r>
              <w:rPr>
                <w:rFonts w:ascii="Times New Roman" w:hAnsi="Times New Roman" w:hint="eastAsia"/>
                <w:kern w:val="2"/>
                <w:sz w:val="24"/>
                <w:szCs w:val="24"/>
              </w:rPr>
              <w:t>2000m</w:t>
            </w:r>
            <w:r>
              <w:rPr>
                <w:rFonts w:ascii="Times New Roman" w:hAnsi="Times New Roman" w:hint="eastAsia"/>
                <w:kern w:val="2"/>
                <w:sz w:val="24"/>
                <w:szCs w:val="24"/>
              </w:rPr>
              <w:t>的河道管理范围区域。</w:t>
            </w:r>
          </w:p>
          <w:p w:rsidR="00DF570A" w:rsidRDefault="00DF570A" w:rsidP="00DF570A">
            <w:pPr>
              <w:pStyle w:val="TableParagraph"/>
              <w:widowControl w:val="0"/>
              <w:spacing w:line="520" w:lineRule="exact"/>
              <w:ind w:firstLineChars="200" w:firstLine="480"/>
              <w:rPr>
                <w:rFonts w:ascii="Times New Roman" w:hAnsi="Times New Roman"/>
                <w:kern w:val="2"/>
                <w:sz w:val="24"/>
                <w:szCs w:val="24"/>
              </w:rPr>
            </w:pPr>
            <w:r>
              <w:rPr>
                <w:rFonts w:ascii="Times New Roman" w:hAnsi="Times New Roman" w:hint="eastAsia"/>
                <w:kern w:val="2"/>
                <w:sz w:val="24"/>
                <w:szCs w:val="24"/>
              </w:rPr>
              <w:t>二级保护区：一级保护区外，水库高程</w:t>
            </w:r>
            <w:r>
              <w:rPr>
                <w:rFonts w:ascii="Times New Roman" w:hAnsi="Times New Roman" w:hint="eastAsia"/>
                <w:kern w:val="2"/>
                <w:sz w:val="24"/>
                <w:szCs w:val="24"/>
              </w:rPr>
              <w:t>103</w:t>
            </w:r>
            <w:r>
              <w:rPr>
                <w:rFonts w:ascii="Times New Roman" w:hAnsi="Times New Roman" w:hint="eastAsia"/>
                <w:kern w:val="2"/>
                <w:sz w:val="24"/>
                <w:szCs w:val="24"/>
              </w:rPr>
              <w:t>米至水库高程</w:t>
            </w:r>
            <w:r>
              <w:rPr>
                <w:rFonts w:ascii="Times New Roman" w:hAnsi="Times New Roman" w:hint="eastAsia"/>
                <w:kern w:val="2"/>
                <w:sz w:val="24"/>
                <w:szCs w:val="24"/>
              </w:rPr>
              <w:t>104</w:t>
            </w:r>
            <w:r>
              <w:rPr>
                <w:rFonts w:ascii="Times New Roman" w:hAnsi="Times New Roman" w:hint="eastAsia"/>
                <w:kern w:val="2"/>
                <w:sz w:val="24"/>
                <w:szCs w:val="24"/>
              </w:rPr>
              <w:t>米——湖滨路以内的区域；沙河入库口至上游昭平台水库坝下的河道管理范围区域；澎河入库口至上游</w:t>
            </w:r>
            <w:r>
              <w:rPr>
                <w:rFonts w:ascii="Times New Roman" w:hAnsi="Times New Roman" w:hint="eastAsia"/>
                <w:kern w:val="2"/>
                <w:sz w:val="24"/>
                <w:szCs w:val="24"/>
              </w:rPr>
              <w:t>14000</w:t>
            </w:r>
            <w:r>
              <w:rPr>
                <w:rFonts w:ascii="Times New Roman" w:hAnsi="Times New Roman" w:hint="eastAsia"/>
                <w:kern w:val="2"/>
                <w:sz w:val="24"/>
                <w:szCs w:val="24"/>
              </w:rPr>
              <w:t>米（南水北调中线工程澎河退水闸）的河道管理范围区域；应河、冷水河入库口至上游</w:t>
            </w:r>
            <w:r>
              <w:rPr>
                <w:rFonts w:ascii="Times New Roman" w:hAnsi="Times New Roman" w:hint="eastAsia"/>
                <w:kern w:val="2"/>
                <w:sz w:val="24"/>
                <w:szCs w:val="24"/>
              </w:rPr>
              <w:t>4000</w:t>
            </w:r>
            <w:r>
              <w:rPr>
                <w:rFonts w:ascii="Times New Roman" w:hAnsi="Times New Roman" w:hint="eastAsia"/>
                <w:kern w:val="2"/>
                <w:sz w:val="24"/>
                <w:szCs w:val="24"/>
              </w:rPr>
              <w:t>米的河道管理范围区域；大浪河、将相河、七里河、瀼河、肥河入沙河口至上游</w:t>
            </w:r>
            <w:r>
              <w:rPr>
                <w:rFonts w:ascii="Times New Roman" w:hAnsi="Times New Roman" w:hint="eastAsia"/>
                <w:kern w:val="2"/>
                <w:sz w:val="24"/>
                <w:szCs w:val="24"/>
              </w:rPr>
              <w:t>1000</w:t>
            </w:r>
            <w:r>
              <w:rPr>
                <w:rFonts w:ascii="Times New Roman" w:hAnsi="Times New Roman" w:hint="eastAsia"/>
                <w:kern w:val="2"/>
                <w:sz w:val="24"/>
                <w:szCs w:val="24"/>
              </w:rPr>
              <w:t>米的河道管理范围区域。</w:t>
            </w:r>
          </w:p>
          <w:p w:rsidR="00DF570A" w:rsidRDefault="00DF570A" w:rsidP="00DF570A">
            <w:pPr>
              <w:pStyle w:val="TableParagraph"/>
              <w:widowControl w:val="0"/>
              <w:spacing w:line="520" w:lineRule="exact"/>
              <w:ind w:firstLineChars="200" w:firstLine="480"/>
              <w:rPr>
                <w:rFonts w:ascii="Times New Roman" w:hAnsi="Times New Roman"/>
                <w:kern w:val="2"/>
                <w:sz w:val="24"/>
                <w:szCs w:val="24"/>
              </w:rPr>
            </w:pPr>
            <w:r>
              <w:rPr>
                <w:rFonts w:ascii="Times New Roman" w:hAnsi="Times New Roman" w:hint="eastAsia"/>
                <w:kern w:val="2"/>
                <w:sz w:val="24"/>
                <w:szCs w:val="24"/>
              </w:rPr>
              <w:t>准保护区：一、二级保护区外，应河、澎河、冷水河河道管理范围外</w:t>
            </w:r>
            <w:r>
              <w:rPr>
                <w:rFonts w:ascii="Times New Roman" w:hAnsi="Times New Roman" w:hint="eastAsia"/>
                <w:kern w:val="2"/>
                <w:sz w:val="24"/>
                <w:szCs w:val="24"/>
              </w:rPr>
              <w:t>500m</w:t>
            </w:r>
            <w:r>
              <w:rPr>
                <w:rFonts w:ascii="Times New Roman" w:hAnsi="Times New Roman" w:hint="eastAsia"/>
                <w:kern w:val="2"/>
                <w:sz w:val="24"/>
                <w:szCs w:val="24"/>
              </w:rPr>
              <w:t>以内的区域。</w:t>
            </w:r>
          </w:p>
          <w:p w:rsidR="00DF570A" w:rsidRDefault="00DF570A" w:rsidP="00DF570A">
            <w:pPr>
              <w:pStyle w:val="TableParagraph"/>
              <w:widowControl w:val="0"/>
              <w:spacing w:line="520" w:lineRule="exact"/>
              <w:ind w:firstLineChars="200" w:firstLine="480"/>
              <w:rPr>
                <w:rFonts w:ascii="Times New Roman" w:hAnsi="Times New Roman"/>
                <w:kern w:val="2"/>
                <w:sz w:val="24"/>
                <w:szCs w:val="24"/>
              </w:rPr>
            </w:pPr>
            <w:r>
              <w:rPr>
                <w:rFonts w:ascii="Times New Roman" w:hAnsi="Times New Roman" w:hint="eastAsia"/>
                <w:kern w:val="2"/>
                <w:sz w:val="24"/>
                <w:szCs w:val="24"/>
              </w:rPr>
              <w:t>项目同平顶山饮用水源环境保护区的位置关系：本项目位于白龟山水库上游，位于白龟山水库西南侧约</w:t>
            </w:r>
            <w:r w:rsidR="009A4DB1">
              <w:rPr>
                <w:rFonts w:ascii="Times New Roman" w:hAnsi="Times New Roman"/>
                <w:kern w:val="2"/>
                <w:sz w:val="24"/>
                <w:szCs w:val="24"/>
              </w:rPr>
              <w:t>5.2</w:t>
            </w:r>
            <w:r>
              <w:rPr>
                <w:rFonts w:ascii="Times New Roman" w:hAnsi="Times New Roman" w:hint="eastAsia"/>
                <w:kern w:val="2"/>
                <w:sz w:val="24"/>
                <w:szCs w:val="24"/>
              </w:rPr>
              <w:t>km</w:t>
            </w:r>
            <w:r>
              <w:rPr>
                <w:rFonts w:ascii="Times New Roman" w:hAnsi="Times New Roman" w:hint="eastAsia"/>
                <w:kern w:val="2"/>
                <w:sz w:val="24"/>
                <w:szCs w:val="24"/>
              </w:rPr>
              <w:t>处，位于沙河南侧，最近距离约</w:t>
            </w:r>
            <w:r w:rsidR="009A4DB1">
              <w:rPr>
                <w:rFonts w:ascii="Times New Roman" w:hAnsi="Times New Roman"/>
                <w:kern w:val="2"/>
                <w:sz w:val="24"/>
                <w:szCs w:val="24"/>
              </w:rPr>
              <w:t>3.9</w:t>
            </w:r>
            <w:r>
              <w:rPr>
                <w:rFonts w:ascii="Times New Roman" w:hAnsi="Times New Roman" w:hint="eastAsia"/>
                <w:kern w:val="2"/>
                <w:sz w:val="24"/>
                <w:szCs w:val="24"/>
              </w:rPr>
              <w:t>km</w:t>
            </w:r>
            <w:r>
              <w:rPr>
                <w:rFonts w:ascii="Times New Roman" w:hAnsi="Times New Roman" w:hint="eastAsia"/>
                <w:kern w:val="2"/>
                <w:sz w:val="24"/>
                <w:szCs w:val="24"/>
              </w:rPr>
              <w:t>处；</w:t>
            </w:r>
            <w:r w:rsidR="009A4DB1">
              <w:rPr>
                <w:rFonts w:ascii="Times New Roman" w:hAnsi="Times New Roman" w:hint="eastAsia"/>
                <w:kern w:val="2"/>
                <w:sz w:val="24"/>
                <w:szCs w:val="24"/>
              </w:rPr>
              <w:t>项目</w:t>
            </w:r>
            <w:r>
              <w:rPr>
                <w:rFonts w:ascii="Times New Roman" w:hAnsi="Times New Roman" w:hint="eastAsia"/>
                <w:kern w:val="2"/>
                <w:sz w:val="24"/>
                <w:szCs w:val="24"/>
              </w:rPr>
              <w:t>位于彭河</w:t>
            </w:r>
            <w:r w:rsidR="009A4DB1">
              <w:rPr>
                <w:rFonts w:ascii="Times New Roman" w:hAnsi="Times New Roman" w:hint="eastAsia"/>
                <w:kern w:val="2"/>
                <w:sz w:val="24"/>
                <w:szCs w:val="24"/>
              </w:rPr>
              <w:t>东侧约</w:t>
            </w:r>
            <w:r w:rsidR="009A4DB1">
              <w:rPr>
                <w:rFonts w:ascii="Times New Roman" w:hAnsi="Times New Roman" w:hint="eastAsia"/>
                <w:kern w:val="2"/>
                <w:sz w:val="24"/>
                <w:szCs w:val="24"/>
              </w:rPr>
              <w:t>6</w:t>
            </w:r>
            <w:r w:rsidR="009A4DB1">
              <w:rPr>
                <w:rFonts w:ascii="Times New Roman" w:hAnsi="Times New Roman"/>
                <w:kern w:val="2"/>
                <w:sz w:val="24"/>
                <w:szCs w:val="24"/>
              </w:rPr>
              <w:t>90</w:t>
            </w:r>
            <w:r w:rsidR="009A4DB1">
              <w:rPr>
                <w:rFonts w:ascii="Times New Roman" w:hAnsi="Times New Roman" w:hint="eastAsia"/>
                <w:kern w:val="2"/>
                <w:sz w:val="24"/>
                <w:szCs w:val="24"/>
              </w:rPr>
              <w:t>m</w:t>
            </w:r>
            <w:r w:rsidR="009A4DB1">
              <w:rPr>
                <w:rFonts w:ascii="Times New Roman" w:hAnsi="Times New Roman" w:hint="eastAsia"/>
                <w:kern w:val="2"/>
                <w:sz w:val="24"/>
                <w:szCs w:val="24"/>
              </w:rPr>
              <w:t>、南侧约</w:t>
            </w:r>
            <w:r w:rsidR="009A4DB1">
              <w:rPr>
                <w:rFonts w:ascii="Times New Roman" w:hAnsi="Times New Roman" w:hint="eastAsia"/>
                <w:kern w:val="2"/>
                <w:sz w:val="24"/>
                <w:szCs w:val="24"/>
              </w:rPr>
              <w:t>6</w:t>
            </w:r>
            <w:r w:rsidR="009A4DB1">
              <w:rPr>
                <w:rFonts w:ascii="Times New Roman" w:hAnsi="Times New Roman"/>
                <w:kern w:val="2"/>
                <w:sz w:val="24"/>
                <w:szCs w:val="24"/>
              </w:rPr>
              <w:t>40</w:t>
            </w:r>
            <w:r w:rsidR="009A4DB1">
              <w:rPr>
                <w:rFonts w:ascii="Times New Roman" w:hAnsi="Times New Roman" w:hint="eastAsia"/>
                <w:kern w:val="2"/>
                <w:sz w:val="24"/>
                <w:szCs w:val="24"/>
              </w:rPr>
              <w:t>m</w:t>
            </w:r>
            <w:r>
              <w:rPr>
                <w:rFonts w:ascii="Times New Roman" w:hAnsi="Times New Roman" w:hint="eastAsia"/>
                <w:kern w:val="2"/>
                <w:sz w:val="24"/>
                <w:szCs w:val="24"/>
              </w:rPr>
              <w:t>处。根据以上保护区划可知，本项目选址</w:t>
            </w:r>
            <w:r w:rsidR="009329FE">
              <w:rPr>
                <w:rFonts w:ascii="Times New Roman" w:hAnsi="Times New Roman" w:hint="eastAsia"/>
                <w:kern w:val="2"/>
                <w:sz w:val="24"/>
                <w:szCs w:val="24"/>
              </w:rPr>
              <w:t>不在</w:t>
            </w:r>
            <w:r>
              <w:rPr>
                <w:rFonts w:ascii="Times New Roman" w:hAnsi="Times New Roman" w:hint="eastAsia"/>
                <w:kern w:val="2"/>
                <w:sz w:val="24"/>
                <w:szCs w:val="24"/>
              </w:rPr>
              <w:t>平顶山市白龟山水库</w:t>
            </w:r>
            <w:r w:rsidR="009329FE">
              <w:rPr>
                <w:rFonts w:ascii="Times New Roman" w:hAnsi="Times New Roman" w:hint="eastAsia"/>
                <w:kern w:val="2"/>
                <w:sz w:val="24"/>
                <w:szCs w:val="24"/>
              </w:rPr>
              <w:t>饮用水源一级、二级或</w:t>
            </w:r>
            <w:r>
              <w:rPr>
                <w:rFonts w:ascii="Times New Roman" w:hAnsi="Times New Roman" w:hint="eastAsia"/>
                <w:kern w:val="2"/>
                <w:sz w:val="24"/>
                <w:szCs w:val="24"/>
              </w:rPr>
              <w:t>准保护区范围内</w:t>
            </w:r>
            <w:r w:rsidR="009329FE">
              <w:rPr>
                <w:rFonts w:ascii="Times New Roman" w:hAnsi="Times New Roman" w:hint="eastAsia"/>
                <w:kern w:val="2"/>
                <w:sz w:val="24"/>
                <w:szCs w:val="24"/>
              </w:rPr>
              <w:t>。</w:t>
            </w:r>
          </w:p>
          <w:p w:rsidR="00DF570A" w:rsidRDefault="00DF570A" w:rsidP="00DF570A">
            <w:pPr>
              <w:pStyle w:val="TableParagraph"/>
              <w:widowControl w:val="0"/>
              <w:spacing w:line="520" w:lineRule="exact"/>
              <w:ind w:firstLineChars="200" w:firstLine="482"/>
              <w:rPr>
                <w:rFonts w:ascii="Times New Roman" w:hAnsi="Times New Roman"/>
                <w:b/>
                <w:bCs/>
                <w:kern w:val="2"/>
                <w:sz w:val="24"/>
                <w:szCs w:val="24"/>
              </w:rPr>
            </w:pPr>
            <w:r>
              <w:rPr>
                <w:rFonts w:ascii="Times New Roman" w:hAnsi="Times New Roman" w:hint="eastAsia"/>
                <w:b/>
                <w:bCs/>
                <w:kern w:val="2"/>
                <w:sz w:val="24"/>
                <w:szCs w:val="24"/>
              </w:rPr>
              <w:t>（二）关于调整鲁山县昭平台水库饮用水水源保护区。具体范围如下：</w:t>
            </w:r>
          </w:p>
          <w:p w:rsidR="00DF570A" w:rsidRDefault="00DF570A" w:rsidP="00DF570A">
            <w:pPr>
              <w:pStyle w:val="TableParagraph"/>
              <w:widowControl w:val="0"/>
              <w:spacing w:line="520" w:lineRule="exact"/>
              <w:ind w:firstLineChars="200" w:firstLine="480"/>
              <w:rPr>
                <w:rFonts w:ascii="Times New Roman" w:hAnsi="Times New Roman"/>
                <w:kern w:val="2"/>
                <w:sz w:val="24"/>
                <w:szCs w:val="24"/>
              </w:rPr>
            </w:pPr>
            <w:r>
              <w:rPr>
                <w:rFonts w:ascii="Times New Roman" w:hAnsi="Times New Roman" w:hint="eastAsia"/>
                <w:kern w:val="2"/>
                <w:sz w:val="24"/>
                <w:szCs w:val="24"/>
              </w:rPr>
              <w:t>一级保护区：水库大坝至上游</w:t>
            </w:r>
            <w:r>
              <w:rPr>
                <w:rFonts w:ascii="Times New Roman" w:hAnsi="Times New Roman" w:hint="eastAsia"/>
                <w:kern w:val="2"/>
                <w:sz w:val="24"/>
                <w:szCs w:val="24"/>
              </w:rPr>
              <w:t>3800</w:t>
            </w:r>
            <w:r>
              <w:rPr>
                <w:rFonts w:ascii="Times New Roman" w:hAnsi="Times New Roman" w:hint="eastAsia"/>
                <w:kern w:val="2"/>
                <w:sz w:val="24"/>
                <w:szCs w:val="24"/>
              </w:rPr>
              <w:t>米，水库高程</w:t>
            </w:r>
            <w:r>
              <w:rPr>
                <w:rFonts w:ascii="Times New Roman" w:hAnsi="Times New Roman" w:hint="eastAsia"/>
                <w:kern w:val="2"/>
                <w:sz w:val="24"/>
                <w:szCs w:val="24"/>
              </w:rPr>
              <w:t>169</w:t>
            </w:r>
            <w:r>
              <w:rPr>
                <w:rFonts w:ascii="Times New Roman" w:hAnsi="Times New Roman" w:hint="eastAsia"/>
                <w:kern w:val="2"/>
                <w:sz w:val="24"/>
                <w:szCs w:val="24"/>
              </w:rPr>
              <w:t>米以内的区域及以外</w:t>
            </w:r>
            <w:r>
              <w:rPr>
                <w:rFonts w:ascii="Times New Roman" w:hAnsi="Times New Roman" w:hint="eastAsia"/>
                <w:kern w:val="2"/>
                <w:sz w:val="24"/>
                <w:szCs w:val="24"/>
              </w:rPr>
              <w:t>200</w:t>
            </w:r>
            <w:r>
              <w:rPr>
                <w:rFonts w:ascii="Times New Roman" w:hAnsi="Times New Roman" w:hint="eastAsia"/>
                <w:kern w:val="2"/>
                <w:sz w:val="24"/>
                <w:szCs w:val="24"/>
              </w:rPr>
              <w:t>米不超过环库路的区域。</w:t>
            </w:r>
          </w:p>
          <w:p w:rsidR="00DF570A" w:rsidRDefault="00DF570A" w:rsidP="00DF570A">
            <w:pPr>
              <w:pStyle w:val="TableParagraph"/>
              <w:widowControl w:val="0"/>
              <w:spacing w:line="520" w:lineRule="exact"/>
              <w:ind w:firstLineChars="200" w:firstLine="480"/>
              <w:rPr>
                <w:rFonts w:ascii="Times New Roman" w:hAnsi="Times New Roman"/>
                <w:kern w:val="2"/>
                <w:sz w:val="24"/>
                <w:szCs w:val="24"/>
              </w:rPr>
            </w:pPr>
            <w:r>
              <w:rPr>
                <w:rFonts w:ascii="Times New Roman" w:hAnsi="Times New Roman" w:hint="eastAsia"/>
                <w:kern w:val="2"/>
                <w:sz w:val="24"/>
                <w:szCs w:val="24"/>
              </w:rPr>
              <w:t>二级保护区：一级保护区外，水库大坝至上游</w:t>
            </w:r>
            <w:r>
              <w:rPr>
                <w:rFonts w:ascii="Times New Roman" w:hAnsi="Times New Roman" w:hint="eastAsia"/>
                <w:kern w:val="2"/>
                <w:sz w:val="24"/>
                <w:szCs w:val="24"/>
              </w:rPr>
              <w:t>3800</w:t>
            </w:r>
            <w:r>
              <w:rPr>
                <w:rFonts w:ascii="Times New Roman" w:hAnsi="Times New Roman" w:hint="eastAsia"/>
                <w:kern w:val="2"/>
                <w:sz w:val="24"/>
                <w:szCs w:val="24"/>
              </w:rPr>
              <w:t>米至</w:t>
            </w:r>
            <w:r>
              <w:rPr>
                <w:rFonts w:ascii="Times New Roman" w:hAnsi="Times New Roman" w:hint="eastAsia"/>
                <w:kern w:val="2"/>
                <w:sz w:val="24"/>
                <w:szCs w:val="24"/>
              </w:rPr>
              <w:t>5800</w:t>
            </w:r>
            <w:r>
              <w:rPr>
                <w:rFonts w:ascii="Times New Roman" w:hAnsi="Times New Roman" w:hint="eastAsia"/>
                <w:kern w:val="2"/>
                <w:sz w:val="24"/>
                <w:szCs w:val="24"/>
              </w:rPr>
              <w:t>米，水库</w:t>
            </w:r>
            <w:r>
              <w:rPr>
                <w:rFonts w:ascii="Times New Roman" w:hAnsi="Times New Roman" w:hint="eastAsia"/>
                <w:kern w:val="2"/>
                <w:sz w:val="24"/>
                <w:szCs w:val="24"/>
              </w:rPr>
              <w:lastRenderedPageBreak/>
              <w:t>高程</w:t>
            </w:r>
            <w:r>
              <w:rPr>
                <w:rFonts w:ascii="Times New Roman" w:hAnsi="Times New Roman" w:hint="eastAsia"/>
                <w:kern w:val="2"/>
                <w:sz w:val="24"/>
                <w:szCs w:val="24"/>
              </w:rPr>
              <w:t>169</w:t>
            </w:r>
            <w:r>
              <w:rPr>
                <w:rFonts w:ascii="Times New Roman" w:hAnsi="Times New Roman" w:hint="eastAsia"/>
                <w:kern w:val="2"/>
                <w:sz w:val="24"/>
                <w:szCs w:val="24"/>
              </w:rPr>
              <w:t>米以内的区域及以外至环库路的区域。</w:t>
            </w:r>
          </w:p>
          <w:p w:rsidR="00DF570A" w:rsidRDefault="00DF570A" w:rsidP="00DF570A">
            <w:pPr>
              <w:pStyle w:val="TableParagraph"/>
              <w:widowControl w:val="0"/>
              <w:spacing w:line="520" w:lineRule="exact"/>
              <w:ind w:firstLineChars="200" w:firstLine="480"/>
              <w:rPr>
                <w:rFonts w:ascii="Times New Roman" w:hAnsi="Times New Roman"/>
                <w:kern w:val="2"/>
                <w:sz w:val="24"/>
                <w:szCs w:val="24"/>
              </w:rPr>
            </w:pPr>
            <w:r>
              <w:rPr>
                <w:rFonts w:ascii="Times New Roman" w:hAnsi="Times New Roman" w:hint="eastAsia"/>
                <w:kern w:val="2"/>
                <w:sz w:val="24"/>
                <w:szCs w:val="24"/>
              </w:rPr>
              <w:t>准保护区：二级保护区外，水库高程</w:t>
            </w:r>
            <w:r>
              <w:rPr>
                <w:rFonts w:ascii="Times New Roman" w:hAnsi="Times New Roman" w:hint="eastAsia"/>
                <w:kern w:val="2"/>
                <w:sz w:val="24"/>
                <w:szCs w:val="24"/>
              </w:rPr>
              <w:t>169</w:t>
            </w:r>
            <w:r>
              <w:rPr>
                <w:rFonts w:ascii="Times New Roman" w:hAnsi="Times New Roman" w:hint="eastAsia"/>
                <w:kern w:val="2"/>
                <w:sz w:val="24"/>
                <w:szCs w:val="24"/>
              </w:rPr>
              <w:t>米以内的区域及以外至环库路的区域；沙河、荡泽河、柳林河、团城河、清水河河道管理范围外</w:t>
            </w:r>
            <w:r>
              <w:rPr>
                <w:rFonts w:ascii="Times New Roman" w:hAnsi="Times New Roman" w:hint="eastAsia"/>
                <w:kern w:val="2"/>
                <w:sz w:val="24"/>
                <w:szCs w:val="24"/>
              </w:rPr>
              <w:t>500m</w:t>
            </w:r>
            <w:r>
              <w:rPr>
                <w:rFonts w:ascii="Times New Roman" w:hAnsi="Times New Roman" w:hint="eastAsia"/>
                <w:kern w:val="2"/>
                <w:sz w:val="24"/>
                <w:szCs w:val="24"/>
              </w:rPr>
              <w:t>以内的区域。</w:t>
            </w:r>
          </w:p>
          <w:p w:rsidR="00DF570A" w:rsidRDefault="00DF570A" w:rsidP="00DF570A">
            <w:pPr>
              <w:pStyle w:val="TableParagraph"/>
              <w:widowControl w:val="0"/>
              <w:spacing w:line="520" w:lineRule="exact"/>
              <w:ind w:firstLineChars="200" w:firstLine="480"/>
              <w:rPr>
                <w:rFonts w:ascii="Times New Roman" w:hAnsi="Times New Roman"/>
                <w:kern w:val="2"/>
                <w:sz w:val="24"/>
                <w:szCs w:val="24"/>
              </w:rPr>
            </w:pPr>
            <w:r>
              <w:rPr>
                <w:rFonts w:ascii="Times New Roman" w:hAnsi="Times New Roman" w:hint="eastAsia"/>
                <w:kern w:val="2"/>
                <w:sz w:val="24"/>
                <w:szCs w:val="24"/>
              </w:rPr>
              <w:t>项目同鲁山县饮用水源环境保护区的位置关系：本项目位于昭平台水库下游，位于昭平台水库东南侧约</w:t>
            </w:r>
            <w:r>
              <w:rPr>
                <w:rFonts w:ascii="Times New Roman" w:hAnsi="Times New Roman" w:hint="eastAsia"/>
                <w:kern w:val="2"/>
                <w:sz w:val="24"/>
                <w:szCs w:val="24"/>
              </w:rPr>
              <w:t>2</w:t>
            </w:r>
            <w:r w:rsidR="009329FE">
              <w:rPr>
                <w:rFonts w:ascii="Times New Roman" w:hAnsi="Times New Roman"/>
                <w:kern w:val="2"/>
                <w:sz w:val="24"/>
                <w:szCs w:val="24"/>
              </w:rPr>
              <w:t>5</w:t>
            </w:r>
            <w:r>
              <w:rPr>
                <w:rFonts w:ascii="Times New Roman" w:hAnsi="Times New Roman" w:hint="eastAsia"/>
                <w:kern w:val="2"/>
                <w:sz w:val="24"/>
                <w:szCs w:val="24"/>
              </w:rPr>
              <w:t>km</w:t>
            </w:r>
            <w:r>
              <w:rPr>
                <w:rFonts w:ascii="Times New Roman" w:hAnsi="Times New Roman" w:hint="eastAsia"/>
                <w:kern w:val="2"/>
                <w:sz w:val="24"/>
                <w:szCs w:val="24"/>
              </w:rPr>
              <w:t>处，位于沙河南侧，最近距离约</w:t>
            </w:r>
            <w:r w:rsidR="009329FE">
              <w:rPr>
                <w:rFonts w:ascii="Times New Roman" w:hAnsi="Times New Roman"/>
                <w:kern w:val="2"/>
                <w:sz w:val="24"/>
                <w:szCs w:val="24"/>
              </w:rPr>
              <w:t>3.9</w:t>
            </w:r>
            <w:r>
              <w:rPr>
                <w:rFonts w:ascii="Times New Roman" w:hAnsi="Times New Roman" w:hint="eastAsia"/>
                <w:kern w:val="2"/>
                <w:sz w:val="24"/>
                <w:szCs w:val="24"/>
              </w:rPr>
              <w:t>km</w:t>
            </w:r>
            <w:r>
              <w:rPr>
                <w:rFonts w:ascii="Times New Roman" w:hAnsi="Times New Roman" w:hint="eastAsia"/>
                <w:kern w:val="2"/>
                <w:sz w:val="24"/>
                <w:szCs w:val="24"/>
              </w:rPr>
              <w:t>处。根据以上保护区划可知，本项目选址不在鲁山县昭平台水库一级、二级</w:t>
            </w:r>
            <w:r w:rsidR="009329FE">
              <w:rPr>
                <w:rFonts w:ascii="Times New Roman" w:hAnsi="Times New Roman" w:hint="eastAsia"/>
                <w:kern w:val="2"/>
                <w:sz w:val="24"/>
                <w:szCs w:val="24"/>
              </w:rPr>
              <w:t>或</w:t>
            </w:r>
            <w:r>
              <w:rPr>
                <w:rFonts w:ascii="Times New Roman" w:hAnsi="Times New Roman" w:hint="eastAsia"/>
                <w:kern w:val="2"/>
                <w:sz w:val="24"/>
                <w:szCs w:val="24"/>
              </w:rPr>
              <w:t>准保护区范围内。</w:t>
            </w:r>
          </w:p>
          <w:p w:rsidR="005374CF" w:rsidRDefault="004138A4" w:rsidP="005374CF">
            <w:pPr>
              <w:adjustRightInd w:val="0"/>
              <w:snapToGrid w:val="0"/>
              <w:spacing w:line="520" w:lineRule="exact"/>
              <w:ind w:firstLineChars="200" w:firstLine="482"/>
              <w:rPr>
                <w:rFonts w:ascii="Calibri" w:hAnsi="Calibri"/>
                <w:b/>
                <w:sz w:val="24"/>
              </w:rPr>
            </w:pPr>
            <w:r>
              <w:rPr>
                <w:rFonts w:ascii="Calibri" w:hAnsi="Calibri"/>
                <w:b/>
                <w:sz w:val="24"/>
              </w:rPr>
              <w:t>3</w:t>
            </w:r>
            <w:r w:rsidR="005374CF">
              <w:rPr>
                <w:rFonts w:ascii="Calibri" w:hAnsi="Calibri" w:hint="eastAsia"/>
                <w:b/>
                <w:sz w:val="24"/>
              </w:rPr>
              <w:t>、河南省</w:t>
            </w:r>
            <w:r w:rsidR="005374CF">
              <w:rPr>
                <w:rFonts w:ascii="Calibri" w:hAnsi="Calibri"/>
                <w:b/>
                <w:sz w:val="24"/>
              </w:rPr>
              <w:t>2019</w:t>
            </w:r>
            <w:r w:rsidR="005374CF">
              <w:rPr>
                <w:rFonts w:ascii="Calibri" w:hAnsi="Calibri" w:hint="eastAsia"/>
                <w:b/>
                <w:sz w:val="24"/>
              </w:rPr>
              <w:t>年工业企业无组织排放治理方案</w:t>
            </w:r>
          </w:p>
          <w:p w:rsidR="005374CF" w:rsidRPr="005374CF" w:rsidRDefault="005374CF" w:rsidP="005374CF">
            <w:pPr>
              <w:adjustRightInd w:val="0"/>
              <w:snapToGrid w:val="0"/>
              <w:spacing w:line="520" w:lineRule="exact"/>
              <w:ind w:firstLineChars="200" w:firstLine="480"/>
              <w:rPr>
                <w:rFonts w:ascii="Calibri" w:hAnsi="Calibri"/>
                <w:bCs/>
                <w:color w:val="000000"/>
                <w:sz w:val="24"/>
              </w:rPr>
            </w:pPr>
            <w:r w:rsidRPr="005374CF">
              <w:rPr>
                <w:rFonts w:ascii="Calibri" w:hAnsi="Calibri" w:hint="eastAsia"/>
                <w:bCs/>
                <w:color w:val="000000"/>
                <w:sz w:val="24"/>
              </w:rPr>
              <w:t>为贯彻落实《河南省人民政府关于印发河南省污染防治攻坚战三年行动计划（</w:t>
            </w:r>
            <w:r w:rsidRPr="005374CF">
              <w:rPr>
                <w:rFonts w:ascii="Calibri" w:hAnsi="Calibri"/>
                <w:bCs/>
                <w:color w:val="000000"/>
                <w:sz w:val="24"/>
              </w:rPr>
              <w:t xml:space="preserve">2018-2020 </w:t>
            </w:r>
            <w:r w:rsidRPr="005374CF">
              <w:rPr>
                <w:rFonts w:ascii="Calibri" w:hAnsi="Calibri" w:hint="eastAsia"/>
                <w:bCs/>
                <w:color w:val="000000"/>
                <w:sz w:val="24"/>
              </w:rPr>
              <w:t>年）的通知》（豫政〔</w:t>
            </w:r>
            <w:r w:rsidRPr="005374CF">
              <w:rPr>
                <w:rFonts w:ascii="Calibri" w:hAnsi="Calibri"/>
                <w:bCs/>
                <w:color w:val="000000"/>
                <w:sz w:val="24"/>
              </w:rPr>
              <w:t>2018</w:t>
            </w:r>
            <w:r w:rsidRPr="005374CF">
              <w:rPr>
                <w:rFonts w:ascii="Calibri" w:hAnsi="Calibri" w:hint="eastAsia"/>
                <w:bCs/>
                <w:color w:val="000000"/>
                <w:sz w:val="24"/>
              </w:rPr>
              <w:t>〕</w:t>
            </w:r>
            <w:r w:rsidRPr="005374CF">
              <w:rPr>
                <w:rFonts w:ascii="Calibri" w:hAnsi="Calibri"/>
                <w:bCs/>
                <w:color w:val="000000"/>
                <w:sz w:val="24"/>
              </w:rPr>
              <w:t>30</w:t>
            </w:r>
            <w:r w:rsidRPr="005374CF">
              <w:rPr>
                <w:rFonts w:ascii="Calibri" w:hAnsi="Calibri" w:hint="eastAsia"/>
                <w:bCs/>
                <w:color w:val="000000"/>
                <w:sz w:val="24"/>
              </w:rPr>
              <w:t>号）和《河南省污染防治攻坚战领导小组办公室关于印发河南省</w:t>
            </w:r>
            <w:r w:rsidRPr="005374CF">
              <w:rPr>
                <w:rFonts w:ascii="Calibri" w:hAnsi="Calibri"/>
                <w:bCs/>
                <w:color w:val="000000"/>
                <w:sz w:val="24"/>
              </w:rPr>
              <w:t>2019</w:t>
            </w:r>
            <w:r w:rsidRPr="005374CF">
              <w:rPr>
                <w:rFonts w:ascii="Calibri" w:hAnsi="Calibri" w:hint="eastAsia"/>
                <w:bCs/>
                <w:color w:val="000000"/>
                <w:sz w:val="24"/>
              </w:rPr>
              <w:t>年大气污染防治攻坚战实施方案的通知》（豫环攻坚办〔</w:t>
            </w:r>
            <w:r w:rsidRPr="005374CF">
              <w:rPr>
                <w:rFonts w:ascii="Calibri" w:hAnsi="Calibri"/>
                <w:bCs/>
                <w:color w:val="000000"/>
                <w:sz w:val="24"/>
              </w:rPr>
              <w:t>2019</w:t>
            </w:r>
            <w:r w:rsidRPr="005374CF">
              <w:rPr>
                <w:rFonts w:ascii="Calibri" w:hAnsi="Calibri" w:hint="eastAsia"/>
                <w:bCs/>
                <w:color w:val="000000"/>
                <w:sz w:val="24"/>
              </w:rPr>
              <w:t>〕</w:t>
            </w:r>
            <w:r w:rsidRPr="005374CF">
              <w:rPr>
                <w:rFonts w:ascii="Calibri" w:hAnsi="Calibri"/>
                <w:bCs/>
                <w:color w:val="000000"/>
                <w:sz w:val="24"/>
              </w:rPr>
              <w:t xml:space="preserve">25 </w:t>
            </w:r>
            <w:r w:rsidRPr="005374CF">
              <w:rPr>
                <w:rFonts w:ascii="Calibri" w:hAnsi="Calibri" w:hint="eastAsia"/>
                <w:bCs/>
                <w:color w:val="000000"/>
                <w:sz w:val="24"/>
              </w:rPr>
              <w:t>号），深入开展工业企业无组织排放专项治理，持续改善全省环境空气质量，结合我省无组织排放治理现状，</w:t>
            </w:r>
            <w:r w:rsidRPr="005374CF">
              <w:rPr>
                <w:bCs/>
                <w:sz w:val="24"/>
              </w:rPr>
              <w:t>河南省生态环境厅</w:t>
            </w:r>
            <w:r w:rsidRPr="005374CF">
              <w:rPr>
                <w:rFonts w:hint="eastAsia"/>
                <w:bCs/>
                <w:sz w:val="24"/>
              </w:rPr>
              <w:t>制定了</w:t>
            </w:r>
            <w:r w:rsidRPr="005374CF">
              <w:rPr>
                <w:bCs/>
                <w:sz w:val="24"/>
              </w:rPr>
              <w:t>河南省工业企业大气污染防治</w:t>
            </w:r>
            <w:r w:rsidRPr="005374CF">
              <w:rPr>
                <w:bCs/>
                <w:sz w:val="24"/>
              </w:rPr>
              <w:t>6</w:t>
            </w:r>
            <w:r w:rsidRPr="005374CF">
              <w:rPr>
                <w:bCs/>
                <w:sz w:val="24"/>
              </w:rPr>
              <w:t>个专项方案</w:t>
            </w:r>
            <w:r w:rsidRPr="005374CF">
              <w:rPr>
                <w:sz w:val="24"/>
              </w:rPr>
              <w:t>。</w:t>
            </w:r>
            <w:r w:rsidRPr="005374CF">
              <w:rPr>
                <w:rFonts w:ascii="Calibri" w:hAnsi="Calibri" w:hint="eastAsia"/>
                <w:bCs/>
                <w:color w:val="000000"/>
                <w:sz w:val="24"/>
              </w:rPr>
              <w:t>与本项目相关的内容如下：</w:t>
            </w:r>
          </w:p>
          <w:p w:rsidR="00935A57" w:rsidRPr="005374CF" w:rsidRDefault="00935A57" w:rsidP="00935A57">
            <w:pPr>
              <w:spacing w:line="500" w:lineRule="exact"/>
              <w:ind w:firstLineChars="200" w:firstLine="480"/>
              <w:jc w:val="left"/>
              <w:rPr>
                <w:sz w:val="24"/>
              </w:rPr>
            </w:pPr>
            <w:r w:rsidRPr="005374CF">
              <w:rPr>
                <w:rFonts w:hint="eastAsia"/>
                <w:sz w:val="24"/>
              </w:rPr>
              <w:t>本项目</w:t>
            </w:r>
            <w:r w:rsidRPr="005374CF">
              <w:rPr>
                <w:sz w:val="24"/>
              </w:rPr>
              <w:t>与</w:t>
            </w:r>
            <w:r w:rsidRPr="005374CF">
              <w:rPr>
                <w:rFonts w:hint="eastAsia"/>
                <w:sz w:val="24"/>
              </w:rPr>
              <w:t>“</w:t>
            </w:r>
            <w:r w:rsidRPr="005374CF">
              <w:rPr>
                <w:sz w:val="24"/>
              </w:rPr>
              <w:t>河南省</w:t>
            </w:r>
            <w:r w:rsidRPr="005374CF">
              <w:rPr>
                <w:sz w:val="24"/>
              </w:rPr>
              <w:t>2019</w:t>
            </w:r>
            <w:r w:rsidRPr="005374CF">
              <w:rPr>
                <w:sz w:val="24"/>
              </w:rPr>
              <w:t>年</w:t>
            </w:r>
            <w:r>
              <w:rPr>
                <w:sz w:val="24"/>
              </w:rPr>
              <w:t>工业炉窑污染</w:t>
            </w:r>
            <w:r w:rsidRPr="005374CF">
              <w:rPr>
                <w:sz w:val="24"/>
              </w:rPr>
              <w:t>治理方案</w:t>
            </w:r>
            <w:r w:rsidRPr="005374CF">
              <w:rPr>
                <w:rFonts w:hint="eastAsia"/>
                <w:sz w:val="24"/>
              </w:rPr>
              <w:t>”</w:t>
            </w:r>
            <w:r w:rsidRPr="005374CF">
              <w:rPr>
                <w:sz w:val="24"/>
              </w:rPr>
              <w:t>中治理标准对比见</w:t>
            </w:r>
            <w:r w:rsidRPr="005374CF">
              <w:rPr>
                <w:rFonts w:hint="eastAsia"/>
                <w:sz w:val="24"/>
              </w:rPr>
              <w:t>下</w:t>
            </w:r>
            <w:r w:rsidRPr="005374CF">
              <w:rPr>
                <w:sz w:val="24"/>
              </w:rPr>
              <w:t>表。</w:t>
            </w:r>
          </w:p>
          <w:p w:rsidR="00935A57" w:rsidRDefault="00935A57" w:rsidP="00935A57">
            <w:pPr>
              <w:spacing w:line="500" w:lineRule="exact"/>
              <w:ind w:firstLineChars="200" w:firstLine="480"/>
              <w:jc w:val="left"/>
              <w:rPr>
                <w:sz w:val="24"/>
              </w:rPr>
            </w:pPr>
            <w:r w:rsidRPr="005374CF">
              <w:rPr>
                <w:rFonts w:eastAsia="黑体"/>
                <w:sz w:val="24"/>
              </w:rPr>
              <w:t>表</w:t>
            </w:r>
            <w:r>
              <w:rPr>
                <w:rFonts w:eastAsia="黑体" w:hint="eastAsia"/>
                <w:sz w:val="24"/>
              </w:rPr>
              <w:t>1-2</w:t>
            </w:r>
            <w:r w:rsidRPr="005374CF">
              <w:rPr>
                <w:rFonts w:eastAsia="黑体"/>
                <w:sz w:val="24"/>
              </w:rPr>
              <w:t xml:space="preserve">             </w:t>
            </w:r>
            <w:r w:rsidR="00921FC7">
              <w:rPr>
                <w:rFonts w:eastAsia="黑体" w:hint="eastAsia"/>
                <w:sz w:val="24"/>
              </w:rPr>
              <w:t>工业炉窑</w:t>
            </w:r>
            <w:r w:rsidRPr="005374CF">
              <w:rPr>
                <w:rFonts w:eastAsia="黑体"/>
                <w:sz w:val="24"/>
              </w:rPr>
              <w:t>无组织排放治理标准</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689"/>
              <w:gridCol w:w="4175"/>
              <w:gridCol w:w="2269"/>
              <w:gridCol w:w="778"/>
            </w:tblGrid>
            <w:tr w:rsidR="00734B73" w:rsidRPr="005374CF" w:rsidTr="00734B73">
              <w:trPr>
                <w:jc w:val="center"/>
              </w:trPr>
              <w:tc>
                <w:tcPr>
                  <w:tcW w:w="435" w:type="pct"/>
                  <w:tcBorders>
                    <w:tl2br w:val="nil"/>
                    <w:tr2bl w:val="nil"/>
                  </w:tcBorders>
                  <w:vAlign w:val="center"/>
                </w:tcPr>
                <w:p w:rsidR="00935A57" w:rsidRPr="005374CF" w:rsidRDefault="00935A57" w:rsidP="00246D9C">
                  <w:pPr>
                    <w:snapToGrid w:val="0"/>
                    <w:contextualSpacing/>
                    <w:jc w:val="center"/>
                  </w:pPr>
                  <w:r w:rsidRPr="005374CF">
                    <w:t>序号</w:t>
                  </w:r>
                </w:p>
              </w:tc>
              <w:tc>
                <w:tcPr>
                  <w:tcW w:w="2639" w:type="pct"/>
                  <w:tcBorders>
                    <w:tl2br w:val="nil"/>
                    <w:tr2bl w:val="nil"/>
                  </w:tcBorders>
                  <w:vAlign w:val="center"/>
                </w:tcPr>
                <w:p w:rsidR="00935A57" w:rsidRPr="005374CF" w:rsidRDefault="00935A57" w:rsidP="00246D9C">
                  <w:pPr>
                    <w:snapToGrid w:val="0"/>
                    <w:contextualSpacing/>
                    <w:jc w:val="center"/>
                  </w:pPr>
                  <w:r w:rsidRPr="005374CF">
                    <w:t>详细要求</w:t>
                  </w:r>
                </w:p>
              </w:tc>
              <w:tc>
                <w:tcPr>
                  <w:tcW w:w="1434" w:type="pct"/>
                  <w:tcBorders>
                    <w:tl2br w:val="nil"/>
                    <w:tr2bl w:val="nil"/>
                  </w:tcBorders>
                  <w:vAlign w:val="center"/>
                </w:tcPr>
                <w:p w:rsidR="00935A57" w:rsidRPr="005374CF" w:rsidRDefault="00935A57" w:rsidP="00246D9C">
                  <w:pPr>
                    <w:snapToGrid w:val="0"/>
                    <w:contextualSpacing/>
                    <w:jc w:val="center"/>
                  </w:pPr>
                  <w:r w:rsidRPr="005374CF">
                    <w:rPr>
                      <w:rFonts w:hint="eastAsia"/>
                    </w:rPr>
                    <w:t>本项目拟采取的污染防治</w:t>
                  </w:r>
                  <w:r w:rsidRPr="005374CF">
                    <w:t>措施</w:t>
                  </w:r>
                </w:p>
              </w:tc>
              <w:tc>
                <w:tcPr>
                  <w:tcW w:w="492" w:type="pct"/>
                  <w:tcBorders>
                    <w:tl2br w:val="nil"/>
                    <w:tr2bl w:val="nil"/>
                  </w:tcBorders>
                  <w:vAlign w:val="center"/>
                </w:tcPr>
                <w:p w:rsidR="00935A57" w:rsidRPr="005374CF" w:rsidRDefault="00935A57" w:rsidP="00246D9C">
                  <w:pPr>
                    <w:snapToGrid w:val="0"/>
                    <w:contextualSpacing/>
                    <w:jc w:val="center"/>
                  </w:pPr>
                  <w:r w:rsidRPr="005374CF">
                    <w:t>相符性</w:t>
                  </w:r>
                </w:p>
              </w:tc>
            </w:tr>
            <w:tr w:rsidR="00734B73" w:rsidRPr="005374CF" w:rsidTr="00734B73">
              <w:trPr>
                <w:jc w:val="center"/>
              </w:trPr>
              <w:tc>
                <w:tcPr>
                  <w:tcW w:w="435" w:type="pct"/>
                  <w:tcBorders>
                    <w:tl2br w:val="nil"/>
                    <w:tr2bl w:val="nil"/>
                  </w:tcBorders>
                  <w:vAlign w:val="center"/>
                </w:tcPr>
                <w:p w:rsidR="00935A57" w:rsidRPr="005374CF" w:rsidRDefault="00935A57" w:rsidP="00246D9C">
                  <w:pPr>
                    <w:snapToGrid w:val="0"/>
                    <w:contextualSpacing/>
                    <w:jc w:val="center"/>
                  </w:pPr>
                  <w:r w:rsidRPr="005374CF">
                    <w:t>1</w:t>
                  </w:r>
                </w:p>
              </w:tc>
              <w:tc>
                <w:tcPr>
                  <w:tcW w:w="2639" w:type="pct"/>
                  <w:tcBorders>
                    <w:tl2br w:val="nil"/>
                    <w:tr2bl w:val="nil"/>
                  </w:tcBorders>
                  <w:vAlign w:val="center"/>
                </w:tcPr>
                <w:p w:rsidR="00935A57" w:rsidRPr="005374CF" w:rsidRDefault="00935A57" w:rsidP="00246D9C">
                  <w:pPr>
                    <w:snapToGrid w:val="0"/>
                    <w:contextualSpacing/>
                    <w:jc w:val="center"/>
                  </w:pPr>
                  <w:r w:rsidRPr="00935A57">
                    <w:rPr>
                      <w:rFonts w:hint="eastAsia"/>
                    </w:rPr>
                    <w:t>2019</w:t>
                  </w:r>
                  <w:r w:rsidRPr="00935A57">
                    <w:rPr>
                      <w:rFonts w:hint="eastAsia"/>
                    </w:rPr>
                    <w:t>年</w:t>
                  </w:r>
                  <w:r w:rsidRPr="00935A57">
                    <w:rPr>
                      <w:rFonts w:hint="eastAsia"/>
                    </w:rPr>
                    <w:t>10</w:t>
                  </w:r>
                  <w:r w:rsidRPr="00935A57">
                    <w:rPr>
                      <w:rFonts w:hint="eastAsia"/>
                    </w:rPr>
                    <w:t>月底前，淘汰全省范围内所有炉膛直径</w:t>
                  </w:r>
                  <w:r w:rsidRPr="00935A57">
                    <w:rPr>
                      <w:rFonts w:hint="eastAsia"/>
                    </w:rPr>
                    <w:t>3</w:t>
                  </w:r>
                  <w:r w:rsidRPr="00935A57">
                    <w:rPr>
                      <w:rFonts w:hint="eastAsia"/>
                    </w:rPr>
                    <w:t>米以下燃料类煤气发生炉；基本取缔燃煤热风炉、钢铁行业燃煤供热锅炉；有色行业基本淘汰燃煤干燥窑、燃煤反射炉、以煤为燃料的熔铅锅和电铅锅；基本淘汰热电联产供热管网覆盖范围内的燃煤加热、烘干炉（窑）；加快淘汰一批化肥行业固定床间歇式煤气化炉；高炉煤气、焦炉煤气实施精脱硫改造，煤气中硫化氢浓度小于</w:t>
                  </w:r>
                  <w:r w:rsidRPr="00935A57">
                    <w:rPr>
                      <w:rFonts w:hint="eastAsia"/>
                    </w:rPr>
                    <w:t xml:space="preserve">20 </w:t>
                  </w:r>
                  <w:r w:rsidRPr="00935A57">
                    <w:rPr>
                      <w:rFonts w:hint="eastAsia"/>
                    </w:rPr>
                    <w:t>毫克</w:t>
                  </w:r>
                  <w:r w:rsidRPr="00935A57">
                    <w:rPr>
                      <w:rFonts w:hint="eastAsia"/>
                    </w:rPr>
                    <w:t>/</w:t>
                  </w:r>
                  <w:r w:rsidRPr="00935A57">
                    <w:rPr>
                      <w:rFonts w:hint="eastAsia"/>
                    </w:rPr>
                    <w:t>立方米。</w:t>
                  </w:r>
                </w:p>
              </w:tc>
              <w:tc>
                <w:tcPr>
                  <w:tcW w:w="1434" w:type="pct"/>
                  <w:tcBorders>
                    <w:tl2br w:val="nil"/>
                    <w:tr2bl w:val="nil"/>
                  </w:tcBorders>
                  <w:vAlign w:val="center"/>
                </w:tcPr>
                <w:p w:rsidR="00935A57" w:rsidRPr="005374CF" w:rsidRDefault="00935A57" w:rsidP="00246D9C">
                  <w:pPr>
                    <w:snapToGrid w:val="0"/>
                    <w:jc w:val="center"/>
                  </w:pPr>
                  <w:r>
                    <w:t>本项目</w:t>
                  </w:r>
                  <w:r w:rsidR="004138A4">
                    <w:rPr>
                      <w:rFonts w:hint="eastAsia"/>
                    </w:rPr>
                    <w:t>烘干机</w:t>
                  </w:r>
                  <w:r>
                    <w:t>采用天然气为燃料</w:t>
                  </w:r>
                </w:p>
              </w:tc>
              <w:tc>
                <w:tcPr>
                  <w:tcW w:w="492" w:type="pct"/>
                  <w:tcBorders>
                    <w:tl2br w:val="nil"/>
                    <w:tr2bl w:val="nil"/>
                  </w:tcBorders>
                  <w:vAlign w:val="center"/>
                </w:tcPr>
                <w:p w:rsidR="00935A57" w:rsidRPr="005374CF" w:rsidRDefault="00935A57" w:rsidP="00246D9C">
                  <w:pPr>
                    <w:snapToGrid w:val="0"/>
                    <w:jc w:val="center"/>
                  </w:pPr>
                  <w:r w:rsidRPr="005374CF">
                    <w:t>相符</w:t>
                  </w:r>
                </w:p>
              </w:tc>
            </w:tr>
            <w:tr w:rsidR="00734B73" w:rsidRPr="005374CF" w:rsidTr="00734B73">
              <w:trPr>
                <w:jc w:val="center"/>
              </w:trPr>
              <w:tc>
                <w:tcPr>
                  <w:tcW w:w="435" w:type="pct"/>
                  <w:tcBorders>
                    <w:tl2br w:val="nil"/>
                    <w:tr2bl w:val="nil"/>
                  </w:tcBorders>
                  <w:vAlign w:val="center"/>
                </w:tcPr>
                <w:p w:rsidR="00935A57" w:rsidRPr="005374CF" w:rsidRDefault="00935A57" w:rsidP="00246D9C">
                  <w:pPr>
                    <w:snapToGrid w:val="0"/>
                    <w:contextualSpacing/>
                    <w:jc w:val="center"/>
                  </w:pPr>
                  <w:r w:rsidRPr="005374CF">
                    <w:lastRenderedPageBreak/>
                    <w:t>2</w:t>
                  </w:r>
                </w:p>
              </w:tc>
              <w:tc>
                <w:tcPr>
                  <w:tcW w:w="2639" w:type="pct"/>
                  <w:tcBorders>
                    <w:tl2br w:val="nil"/>
                    <w:tr2bl w:val="nil"/>
                  </w:tcBorders>
                  <w:vAlign w:val="center"/>
                </w:tcPr>
                <w:p w:rsidR="00935A57" w:rsidRPr="005374CF" w:rsidRDefault="00935A57" w:rsidP="00246D9C">
                  <w:pPr>
                    <w:snapToGrid w:val="0"/>
                    <w:contextualSpacing/>
                    <w:jc w:val="center"/>
                  </w:pPr>
                  <w:r>
                    <w:t>实施工业炉窑深度治理，</w:t>
                  </w:r>
                  <w:r w:rsidRPr="00935A57">
                    <w:rPr>
                      <w:rFonts w:hint="eastAsia"/>
                    </w:rPr>
                    <w:t>暂未制订行业排放要求的其他工业炉窑，按照颗粒物、二氧化硫、氮氧化物排放限值分别不高于</w:t>
                  </w:r>
                  <w:r w:rsidRPr="00935A57">
                    <w:rPr>
                      <w:rFonts w:hint="eastAsia"/>
                    </w:rPr>
                    <w:t>30</w:t>
                  </w:r>
                  <w:r w:rsidRPr="00935A57">
                    <w:rPr>
                      <w:rFonts w:hint="eastAsia"/>
                    </w:rPr>
                    <w:t>、</w:t>
                  </w:r>
                  <w:r w:rsidRPr="00935A57">
                    <w:rPr>
                      <w:rFonts w:hint="eastAsia"/>
                    </w:rPr>
                    <w:t>200</w:t>
                  </w:r>
                  <w:r w:rsidRPr="00935A57">
                    <w:rPr>
                      <w:rFonts w:hint="eastAsia"/>
                    </w:rPr>
                    <w:t>、</w:t>
                  </w:r>
                  <w:r w:rsidRPr="00935A57">
                    <w:rPr>
                      <w:rFonts w:hint="eastAsia"/>
                    </w:rPr>
                    <w:t>300</w:t>
                  </w:r>
                  <w:r w:rsidRPr="00935A57">
                    <w:rPr>
                      <w:rFonts w:hint="eastAsia"/>
                    </w:rPr>
                    <w:t>毫克</w:t>
                  </w:r>
                  <w:r w:rsidRPr="00935A57">
                    <w:rPr>
                      <w:rFonts w:hint="eastAsia"/>
                    </w:rPr>
                    <w:t>/</w:t>
                  </w:r>
                  <w:r w:rsidRPr="00935A57">
                    <w:rPr>
                      <w:rFonts w:hint="eastAsia"/>
                    </w:rPr>
                    <w:t>立方米执行，自</w:t>
                  </w:r>
                  <w:r w:rsidRPr="00935A57">
                    <w:rPr>
                      <w:rFonts w:hint="eastAsia"/>
                    </w:rPr>
                    <w:t>2019</w:t>
                  </w:r>
                  <w:r w:rsidRPr="00935A57">
                    <w:rPr>
                      <w:rFonts w:hint="eastAsia"/>
                    </w:rPr>
                    <w:t>年</w:t>
                  </w:r>
                  <w:r w:rsidRPr="00935A57">
                    <w:rPr>
                      <w:rFonts w:hint="eastAsia"/>
                    </w:rPr>
                    <w:t>11</w:t>
                  </w:r>
                  <w:r w:rsidRPr="00935A57">
                    <w:rPr>
                      <w:rFonts w:hint="eastAsia"/>
                    </w:rPr>
                    <w:t>月</w:t>
                  </w:r>
                  <w:r w:rsidRPr="00935A57">
                    <w:rPr>
                      <w:rFonts w:hint="eastAsia"/>
                    </w:rPr>
                    <w:t>1</w:t>
                  </w:r>
                  <w:r w:rsidRPr="00935A57">
                    <w:rPr>
                      <w:rFonts w:hint="eastAsia"/>
                    </w:rPr>
                    <w:t>日起达不到相关要求的，实施停产整治。全面淘汰环保工艺简易、治污效果差的单一重力沉降室、旋风除尘器、多管除尘器、水膜除尘器、生物降尘等除尘设施，水洗法、简易碱法、简易氨法、生物脱硫等脱硫设施。</w:t>
                  </w:r>
                </w:p>
              </w:tc>
              <w:tc>
                <w:tcPr>
                  <w:tcW w:w="1434" w:type="pct"/>
                  <w:tcBorders>
                    <w:tl2br w:val="nil"/>
                    <w:tr2bl w:val="nil"/>
                  </w:tcBorders>
                  <w:vAlign w:val="center"/>
                </w:tcPr>
                <w:p w:rsidR="00935A57" w:rsidRPr="005374CF" w:rsidRDefault="00935A57" w:rsidP="00734B73">
                  <w:pPr>
                    <w:snapToGrid w:val="0"/>
                    <w:contextualSpacing/>
                    <w:jc w:val="center"/>
                  </w:pPr>
                  <w:r>
                    <w:t>本项目不属于有色金属、</w:t>
                  </w:r>
                  <w:r w:rsidR="00734B73">
                    <w:t>耐火材料、</w:t>
                  </w:r>
                  <w:r>
                    <w:t>玻璃等重点行业</w:t>
                  </w:r>
                  <w:r w:rsidR="00734B73">
                    <w:t>，本项目采用高效布袋除尘器，烘干废气排放执行</w:t>
                  </w:r>
                  <w:r w:rsidR="00734B73" w:rsidRPr="00734B73">
                    <w:rPr>
                      <w:rFonts w:hint="eastAsia"/>
                    </w:rPr>
                    <w:t>《工业炉窑大气污染物排放标准》（</w:t>
                  </w:r>
                  <w:r w:rsidR="00734B73" w:rsidRPr="00734B73">
                    <w:rPr>
                      <w:rFonts w:hint="eastAsia"/>
                    </w:rPr>
                    <w:t>DB41/1066-2020</w:t>
                  </w:r>
                  <w:r w:rsidR="00734B73" w:rsidRPr="00734B73">
                    <w:rPr>
                      <w:rFonts w:hint="eastAsia"/>
                    </w:rPr>
                    <w:t>）表</w:t>
                  </w:r>
                  <w:r w:rsidR="00734B73" w:rsidRPr="00734B73">
                    <w:rPr>
                      <w:rFonts w:hint="eastAsia"/>
                    </w:rPr>
                    <w:t>1</w:t>
                  </w:r>
                  <w:r w:rsidR="00734B73" w:rsidRPr="00734B73">
                    <w:rPr>
                      <w:rFonts w:hint="eastAsia"/>
                    </w:rPr>
                    <w:t>中其他炉窑标准</w:t>
                  </w:r>
                  <w:r w:rsidR="00734B73">
                    <w:rPr>
                      <w:rFonts w:hint="eastAsia"/>
                    </w:rPr>
                    <w:t>，满足要求。</w:t>
                  </w:r>
                </w:p>
              </w:tc>
              <w:tc>
                <w:tcPr>
                  <w:tcW w:w="492" w:type="pct"/>
                  <w:tcBorders>
                    <w:tl2br w:val="nil"/>
                    <w:tr2bl w:val="nil"/>
                  </w:tcBorders>
                  <w:vAlign w:val="center"/>
                </w:tcPr>
                <w:p w:rsidR="00935A57" w:rsidRPr="005374CF" w:rsidRDefault="00935A57" w:rsidP="00246D9C">
                  <w:pPr>
                    <w:snapToGrid w:val="0"/>
                    <w:contextualSpacing/>
                    <w:jc w:val="center"/>
                  </w:pPr>
                  <w:r w:rsidRPr="005374CF">
                    <w:t>相符</w:t>
                  </w:r>
                </w:p>
              </w:tc>
            </w:tr>
          </w:tbl>
          <w:p w:rsidR="005374CF" w:rsidRDefault="005374CF" w:rsidP="005374CF">
            <w:pPr>
              <w:spacing w:line="500" w:lineRule="exact"/>
              <w:ind w:firstLineChars="200" w:firstLine="480"/>
              <w:jc w:val="left"/>
              <w:rPr>
                <w:sz w:val="24"/>
              </w:rPr>
            </w:pPr>
            <w:r w:rsidRPr="005374CF">
              <w:rPr>
                <w:rFonts w:hint="eastAsia"/>
                <w:sz w:val="24"/>
              </w:rPr>
              <w:t>本项目</w:t>
            </w:r>
            <w:r w:rsidRPr="005374CF">
              <w:rPr>
                <w:sz w:val="24"/>
              </w:rPr>
              <w:t>与</w:t>
            </w:r>
            <w:r w:rsidRPr="005374CF">
              <w:rPr>
                <w:rFonts w:hint="eastAsia"/>
                <w:sz w:val="24"/>
              </w:rPr>
              <w:t>“</w:t>
            </w:r>
            <w:r w:rsidRPr="005374CF">
              <w:rPr>
                <w:sz w:val="24"/>
              </w:rPr>
              <w:t>河南省</w:t>
            </w:r>
            <w:r w:rsidRPr="005374CF">
              <w:rPr>
                <w:sz w:val="24"/>
              </w:rPr>
              <w:t>2019</w:t>
            </w:r>
            <w:r w:rsidRPr="005374CF">
              <w:rPr>
                <w:sz w:val="24"/>
              </w:rPr>
              <w:t>年工业企业无组织排放治理方案</w:t>
            </w:r>
            <w:r w:rsidRPr="005374CF">
              <w:rPr>
                <w:rFonts w:hint="eastAsia"/>
                <w:sz w:val="24"/>
              </w:rPr>
              <w:t>”</w:t>
            </w:r>
            <w:r w:rsidRPr="005374CF">
              <w:rPr>
                <w:sz w:val="24"/>
              </w:rPr>
              <w:t>中其他行业无组织排放治理标准对比见</w:t>
            </w:r>
            <w:r w:rsidRPr="005374CF">
              <w:rPr>
                <w:rFonts w:hint="eastAsia"/>
                <w:sz w:val="24"/>
              </w:rPr>
              <w:t>下</w:t>
            </w:r>
            <w:r w:rsidRPr="005374CF">
              <w:rPr>
                <w:sz w:val="24"/>
              </w:rPr>
              <w:t>表。</w:t>
            </w:r>
          </w:p>
          <w:p w:rsidR="00E74C6F" w:rsidRPr="005374CF" w:rsidRDefault="00E74C6F" w:rsidP="00E74C6F">
            <w:pPr>
              <w:spacing w:line="500" w:lineRule="exact"/>
              <w:ind w:firstLineChars="200" w:firstLine="480"/>
              <w:jc w:val="left"/>
              <w:rPr>
                <w:rFonts w:eastAsia="黑体"/>
                <w:sz w:val="24"/>
              </w:rPr>
            </w:pPr>
            <w:r w:rsidRPr="005374CF">
              <w:rPr>
                <w:rFonts w:eastAsia="黑体"/>
                <w:sz w:val="24"/>
              </w:rPr>
              <w:t>表</w:t>
            </w:r>
            <w:r>
              <w:rPr>
                <w:rFonts w:eastAsia="黑体" w:hint="eastAsia"/>
                <w:sz w:val="24"/>
              </w:rPr>
              <w:t>1-3</w:t>
            </w:r>
            <w:r w:rsidRPr="005374CF">
              <w:rPr>
                <w:rFonts w:eastAsia="黑体"/>
                <w:sz w:val="24"/>
              </w:rPr>
              <w:t xml:space="preserve">               </w:t>
            </w:r>
            <w:r w:rsidRPr="005374CF">
              <w:rPr>
                <w:rFonts w:eastAsia="黑体"/>
                <w:sz w:val="24"/>
              </w:rPr>
              <w:t>其他行业无组织排放治理标准</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690"/>
              <w:gridCol w:w="3158"/>
              <w:gridCol w:w="3008"/>
              <w:gridCol w:w="1055"/>
            </w:tblGrid>
            <w:tr w:rsidR="00E74C6F" w:rsidRPr="005374CF" w:rsidTr="00AF2EB8">
              <w:trPr>
                <w:jc w:val="center"/>
              </w:trPr>
              <w:tc>
                <w:tcPr>
                  <w:tcW w:w="436" w:type="pct"/>
                  <w:tcBorders>
                    <w:tl2br w:val="nil"/>
                    <w:tr2bl w:val="nil"/>
                  </w:tcBorders>
                  <w:vAlign w:val="center"/>
                </w:tcPr>
                <w:p w:rsidR="00E74C6F" w:rsidRPr="005374CF" w:rsidRDefault="00E74C6F" w:rsidP="00246D9C">
                  <w:pPr>
                    <w:snapToGrid w:val="0"/>
                    <w:contextualSpacing/>
                    <w:jc w:val="center"/>
                  </w:pPr>
                  <w:r w:rsidRPr="005374CF">
                    <w:t>序号</w:t>
                  </w:r>
                </w:p>
              </w:tc>
              <w:tc>
                <w:tcPr>
                  <w:tcW w:w="1996" w:type="pct"/>
                  <w:tcBorders>
                    <w:tl2br w:val="nil"/>
                    <w:tr2bl w:val="nil"/>
                  </w:tcBorders>
                  <w:vAlign w:val="center"/>
                </w:tcPr>
                <w:p w:rsidR="00E74C6F" w:rsidRPr="005374CF" w:rsidRDefault="00E74C6F" w:rsidP="00246D9C">
                  <w:pPr>
                    <w:snapToGrid w:val="0"/>
                    <w:contextualSpacing/>
                    <w:jc w:val="center"/>
                  </w:pPr>
                  <w:r w:rsidRPr="005374CF">
                    <w:t>详细要求</w:t>
                  </w:r>
                </w:p>
              </w:tc>
              <w:tc>
                <w:tcPr>
                  <w:tcW w:w="1901" w:type="pct"/>
                  <w:tcBorders>
                    <w:tl2br w:val="nil"/>
                    <w:tr2bl w:val="nil"/>
                  </w:tcBorders>
                  <w:vAlign w:val="center"/>
                </w:tcPr>
                <w:p w:rsidR="00E74C6F" w:rsidRPr="005374CF" w:rsidRDefault="00E74C6F" w:rsidP="00246D9C">
                  <w:pPr>
                    <w:snapToGrid w:val="0"/>
                    <w:contextualSpacing/>
                    <w:jc w:val="center"/>
                  </w:pPr>
                  <w:r w:rsidRPr="005374CF">
                    <w:rPr>
                      <w:rFonts w:hint="eastAsia"/>
                    </w:rPr>
                    <w:t>本项目拟采取的污染防治</w:t>
                  </w:r>
                  <w:r w:rsidRPr="005374CF">
                    <w:t>措施</w:t>
                  </w:r>
                </w:p>
              </w:tc>
              <w:tc>
                <w:tcPr>
                  <w:tcW w:w="667" w:type="pct"/>
                  <w:tcBorders>
                    <w:tl2br w:val="nil"/>
                    <w:tr2bl w:val="nil"/>
                  </w:tcBorders>
                  <w:vAlign w:val="center"/>
                </w:tcPr>
                <w:p w:rsidR="00E74C6F" w:rsidRPr="005374CF" w:rsidRDefault="00E74C6F" w:rsidP="00246D9C">
                  <w:pPr>
                    <w:snapToGrid w:val="0"/>
                    <w:contextualSpacing/>
                    <w:jc w:val="center"/>
                  </w:pPr>
                  <w:r w:rsidRPr="005374CF">
                    <w:t>相符性</w:t>
                  </w:r>
                </w:p>
              </w:tc>
            </w:tr>
            <w:tr w:rsidR="00E74C6F" w:rsidRPr="005374CF" w:rsidTr="00246D9C">
              <w:trPr>
                <w:jc w:val="center"/>
              </w:trPr>
              <w:tc>
                <w:tcPr>
                  <w:tcW w:w="4333" w:type="pct"/>
                  <w:gridSpan w:val="3"/>
                  <w:tcBorders>
                    <w:tl2br w:val="nil"/>
                    <w:tr2bl w:val="nil"/>
                  </w:tcBorders>
                  <w:vAlign w:val="center"/>
                </w:tcPr>
                <w:p w:rsidR="00E74C6F" w:rsidRPr="005374CF" w:rsidRDefault="00E74C6F" w:rsidP="00246D9C">
                  <w:pPr>
                    <w:snapToGrid w:val="0"/>
                    <w:contextualSpacing/>
                    <w:jc w:val="center"/>
                  </w:pPr>
                  <w:r w:rsidRPr="005374CF">
                    <w:t>一、料场密闭治理</w:t>
                  </w:r>
                </w:p>
              </w:tc>
              <w:tc>
                <w:tcPr>
                  <w:tcW w:w="667" w:type="pct"/>
                  <w:tcBorders>
                    <w:tl2br w:val="nil"/>
                    <w:tr2bl w:val="nil"/>
                  </w:tcBorders>
                  <w:vAlign w:val="center"/>
                </w:tcPr>
                <w:p w:rsidR="00E74C6F" w:rsidRPr="005374CF" w:rsidRDefault="00E74C6F" w:rsidP="00246D9C">
                  <w:pPr>
                    <w:snapToGrid w:val="0"/>
                    <w:contextualSpacing/>
                    <w:jc w:val="center"/>
                  </w:pPr>
                </w:p>
              </w:tc>
            </w:tr>
            <w:tr w:rsidR="00E74C6F" w:rsidRPr="005374CF" w:rsidTr="00AF2EB8">
              <w:trPr>
                <w:jc w:val="center"/>
              </w:trPr>
              <w:tc>
                <w:tcPr>
                  <w:tcW w:w="436" w:type="pct"/>
                  <w:tcBorders>
                    <w:tl2br w:val="nil"/>
                    <w:tr2bl w:val="nil"/>
                  </w:tcBorders>
                  <w:vAlign w:val="center"/>
                </w:tcPr>
                <w:p w:rsidR="00E74C6F" w:rsidRPr="005374CF" w:rsidRDefault="00E74C6F" w:rsidP="00246D9C">
                  <w:pPr>
                    <w:snapToGrid w:val="0"/>
                    <w:contextualSpacing/>
                    <w:jc w:val="center"/>
                  </w:pPr>
                  <w:r w:rsidRPr="005374CF">
                    <w:t>1</w:t>
                  </w:r>
                </w:p>
              </w:tc>
              <w:tc>
                <w:tcPr>
                  <w:tcW w:w="1996" w:type="pct"/>
                  <w:tcBorders>
                    <w:tl2br w:val="nil"/>
                    <w:tr2bl w:val="nil"/>
                  </w:tcBorders>
                  <w:vAlign w:val="center"/>
                </w:tcPr>
                <w:p w:rsidR="00E74C6F" w:rsidRPr="005374CF" w:rsidRDefault="00E74C6F" w:rsidP="00246D9C">
                  <w:pPr>
                    <w:snapToGrid w:val="0"/>
                    <w:contextualSpacing/>
                    <w:jc w:val="center"/>
                  </w:pPr>
                  <w:r w:rsidRPr="005374CF">
                    <w:t>所有物料（包括原辅料、半成品、成品）进库存放，厂界内无露天堆放物料。料场安装喷干雾抑尘设施</w:t>
                  </w:r>
                </w:p>
              </w:tc>
              <w:tc>
                <w:tcPr>
                  <w:tcW w:w="1901" w:type="pct"/>
                  <w:tcBorders>
                    <w:tl2br w:val="nil"/>
                    <w:tr2bl w:val="nil"/>
                  </w:tcBorders>
                  <w:vAlign w:val="center"/>
                </w:tcPr>
                <w:p w:rsidR="00E74C6F" w:rsidRPr="005374CF" w:rsidRDefault="00E74C6F" w:rsidP="006F7FF0">
                  <w:pPr>
                    <w:snapToGrid w:val="0"/>
                    <w:jc w:val="center"/>
                  </w:pPr>
                  <w:r w:rsidRPr="005374CF">
                    <w:t>项目所有物料（包括原辅料、半成品、成品）进库存放，厂界内无露天堆放物料。</w:t>
                  </w:r>
                </w:p>
              </w:tc>
              <w:tc>
                <w:tcPr>
                  <w:tcW w:w="667" w:type="pct"/>
                  <w:tcBorders>
                    <w:tl2br w:val="nil"/>
                    <w:tr2bl w:val="nil"/>
                  </w:tcBorders>
                  <w:vAlign w:val="center"/>
                </w:tcPr>
                <w:p w:rsidR="00E74C6F" w:rsidRPr="005374CF" w:rsidRDefault="00E74C6F" w:rsidP="00246D9C">
                  <w:pPr>
                    <w:snapToGrid w:val="0"/>
                    <w:jc w:val="center"/>
                  </w:pPr>
                  <w:r w:rsidRPr="005374CF">
                    <w:t>相符</w:t>
                  </w:r>
                </w:p>
              </w:tc>
            </w:tr>
            <w:tr w:rsidR="00E74C6F" w:rsidRPr="005374CF" w:rsidTr="00AF2EB8">
              <w:trPr>
                <w:jc w:val="center"/>
              </w:trPr>
              <w:tc>
                <w:tcPr>
                  <w:tcW w:w="436" w:type="pct"/>
                  <w:tcBorders>
                    <w:tl2br w:val="nil"/>
                    <w:tr2bl w:val="nil"/>
                  </w:tcBorders>
                  <w:vAlign w:val="center"/>
                </w:tcPr>
                <w:p w:rsidR="00E74C6F" w:rsidRPr="005374CF" w:rsidRDefault="00E74C6F" w:rsidP="00246D9C">
                  <w:pPr>
                    <w:snapToGrid w:val="0"/>
                    <w:contextualSpacing/>
                    <w:jc w:val="center"/>
                  </w:pPr>
                  <w:r w:rsidRPr="005374CF">
                    <w:t>2</w:t>
                  </w:r>
                </w:p>
              </w:tc>
              <w:tc>
                <w:tcPr>
                  <w:tcW w:w="1996" w:type="pct"/>
                  <w:tcBorders>
                    <w:tl2br w:val="nil"/>
                    <w:tr2bl w:val="nil"/>
                  </w:tcBorders>
                  <w:vAlign w:val="center"/>
                </w:tcPr>
                <w:p w:rsidR="00E74C6F" w:rsidRPr="005374CF" w:rsidRDefault="00E74C6F" w:rsidP="00246D9C">
                  <w:pPr>
                    <w:snapToGrid w:val="0"/>
                    <w:contextualSpacing/>
                    <w:jc w:val="center"/>
                  </w:pPr>
                  <w:r w:rsidRPr="005374CF">
                    <w:t>密闭料场必须覆盖所有堆场料区（堆放区、工作区和主通道区）</w:t>
                  </w:r>
                </w:p>
              </w:tc>
              <w:tc>
                <w:tcPr>
                  <w:tcW w:w="1901" w:type="pct"/>
                  <w:tcBorders>
                    <w:tl2br w:val="nil"/>
                    <w:tr2bl w:val="nil"/>
                  </w:tcBorders>
                  <w:vAlign w:val="center"/>
                </w:tcPr>
                <w:p w:rsidR="00E74C6F" w:rsidRPr="005374CF" w:rsidRDefault="00E74C6F" w:rsidP="00246D9C">
                  <w:pPr>
                    <w:snapToGrid w:val="0"/>
                    <w:contextualSpacing/>
                    <w:jc w:val="center"/>
                  </w:pPr>
                  <w:r w:rsidRPr="005374CF">
                    <w:t>密闭料场覆盖所有堆场料区（包括堆放区、工作区和主通道区）</w:t>
                  </w:r>
                </w:p>
              </w:tc>
              <w:tc>
                <w:tcPr>
                  <w:tcW w:w="667" w:type="pct"/>
                  <w:tcBorders>
                    <w:tl2br w:val="nil"/>
                    <w:tr2bl w:val="nil"/>
                  </w:tcBorders>
                  <w:vAlign w:val="center"/>
                </w:tcPr>
                <w:p w:rsidR="00E74C6F" w:rsidRPr="005374CF" w:rsidRDefault="00E74C6F" w:rsidP="00246D9C">
                  <w:pPr>
                    <w:snapToGrid w:val="0"/>
                    <w:contextualSpacing/>
                    <w:jc w:val="center"/>
                  </w:pPr>
                  <w:r w:rsidRPr="005374CF">
                    <w:t>相符</w:t>
                  </w:r>
                </w:p>
              </w:tc>
            </w:tr>
            <w:tr w:rsidR="00E74C6F" w:rsidRPr="005374CF" w:rsidTr="00AF2EB8">
              <w:trPr>
                <w:jc w:val="center"/>
              </w:trPr>
              <w:tc>
                <w:tcPr>
                  <w:tcW w:w="436" w:type="pct"/>
                  <w:tcBorders>
                    <w:tl2br w:val="nil"/>
                    <w:tr2bl w:val="nil"/>
                  </w:tcBorders>
                  <w:vAlign w:val="center"/>
                </w:tcPr>
                <w:p w:rsidR="00E74C6F" w:rsidRPr="005374CF" w:rsidRDefault="00E74C6F" w:rsidP="00246D9C">
                  <w:pPr>
                    <w:snapToGrid w:val="0"/>
                    <w:contextualSpacing/>
                    <w:jc w:val="center"/>
                  </w:pPr>
                  <w:r w:rsidRPr="005374CF">
                    <w:t>3</w:t>
                  </w:r>
                </w:p>
              </w:tc>
              <w:tc>
                <w:tcPr>
                  <w:tcW w:w="1996" w:type="pct"/>
                  <w:tcBorders>
                    <w:tl2br w:val="nil"/>
                    <w:tr2bl w:val="nil"/>
                  </w:tcBorders>
                  <w:vAlign w:val="center"/>
                </w:tcPr>
                <w:p w:rsidR="00E74C6F" w:rsidRPr="005374CF" w:rsidRDefault="00E74C6F" w:rsidP="00246D9C">
                  <w:pPr>
                    <w:snapToGrid w:val="0"/>
                    <w:contextualSpacing/>
                    <w:jc w:val="center"/>
                  </w:pPr>
                  <w:r w:rsidRPr="005374CF">
                    <w:t>车间、料库四面密闭，通道口安装卷帘门、推拉门等封闭性良好且便于开关的硬质门，在无车辆出入时将门关闭，保证空气合理流动不产生湍流</w:t>
                  </w:r>
                </w:p>
              </w:tc>
              <w:tc>
                <w:tcPr>
                  <w:tcW w:w="1901" w:type="pct"/>
                  <w:tcBorders>
                    <w:tl2br w:val="nil"/>
                    <w:tr2bl w:val="nil"/>
                  </w:tcBorders>
                  <w:vAlign w:val="center"/>
                </w:tcPr>
                <w:p w:rsidR="00E74C6F" w:rsidRPr="005374CF" w:rsidRDefault="00E74C6F" w:rsidP="00246D9C">
                  <w:pPr>
                    <w:snapToGrid w:val="0"/>
                    <w:jc w:val="center"/>
                  </w:pPr>
                  <w:r w:rsidRPr="005374CF">
                    <w:t>车间、料库四面密闭，通道口安装卷帘门，在无车辆出入时将门关闭</w:t>
                  </w:r>
                </w:p>
              </w:tc>
              <w:tc>
                <w:tcPr>
                  <w:tcW w:w="667" w:type="pct"/>
                  <w:tcBorders>
                    <w:tl2br w:val="nil"/>
                    <w:tr2bl w:val="nil"/>
                  </w:tcBorders>
                  <w:vAlign w:val="center"/>
                </w:tcPr>
                <w:p w:rsidR="00E74C6F" w:rsidRPr="005374CF" w:rsidRDefault="00E74C6F" w:rsidP="00246D9C">
                  <w:pPr>
                    <w:snapToGrid w:val="0"/>
                    <w:jc w:val="center"/>
                  </w:pPr>
                  <w:r w:rsidRPr="005374CF">
                    <w:t>相符</w:t>
                  </w:r>
                </w:p>
              </w:tc>
            </w:tr>
            <w:tr w:rsidR="00E74C6F" w:rsidRPr="005374CF" w:rsidTr="00AF2EB8">
              <w:trPr>
                <w:jc w:val="center"/>
              </w:trPr>
              <w:tc>
                <w:tcPr>
                  <w:tcW w:w="436" w:type="pct"/>
                  <w:tcBorders>
                    <w:tl2br w:val="nil"/>
                    <w:tr2bl w:val="nil"/>
                  </w:tcBorders>
                  <w:vAlign w:val="center"/>
                </w:tcPr>
                <w:p w:rsidR="00E74C6F" w:rsidRPr="005374CF" w:rsidRDefault="00E74C6F" w:rsidP="00246D9C">
                  <w:pPr>
                    <w:snapToGrid w:val="0"/>
                    <w:contextualSpacing/>
                    <w:jc w:val="center"/>
                  </w:pPr>
                  <w:r w:rsidRPr="005374CF">
                    <w:t>4</w:t>
                  </w:r>
                </w:p>
              </w:tc>
              <w:tc>
                <w:tcPr>
                  <w:tcW w:w="1996" w:type="pct"/>
                  <w:tcBorders>
                    <w:tl2br w:val="nil"/>
                    <w:tr2bl w:val="nil"/>
                  </w:tcBorders>
                  <w:vAlign w:val="center"/>
                </w:tcPr>
                <w:p w:rsidR="00E74C6F" w:rsidRPr="005374CF" w:rsidRDefault="00E74C6F" w:rsidP="00246D9C">
                  <w:pPr>
                    <w:snapToGrid w:val="0"/>
                    <w:contextualSpacing/>
                    <w:jc w:val="center"/>
                  </w:pPr>
                  <w:r w:rsidRPr="005374CF">
                    <w:t>所有地面完成硬化，并保证除物料堆放区域外没有明显积尘</w:t>
                  </w:r>
                </w:p>
              </w:tc>
              <w:tc>
                <w:tcPr>
                  <w:tcW w:w="1901" w:type="pct"/>
                  <w:tcBorders>
                    <w:tl2br w:val="nil"/>
                    <w:tr2bl w:val="nil"/>
                  </w:tcBorders>
                  <w:vAlign w:val="center"/>
                </w:tcPr>
                <w:p w:rsidR="00E74C6F" w:rsidRPr="005374CF" w:rsidRDefault="00E74C6F" w:rsidP="00246D9C">
                  <w:pPr>
                    <w:snapToGrid w:val="0"/>
                    <w:contextualSpacing/>
                    <w:jc w:val="center"/>
                  </w:pPr>
                  <w:r w:rsidRPr="005374CF">
                    <w:t>所有地面完成硬化，除物料堆放区域外没有明显积尘</w:t>
                  </w:r>
                </w:p>
              </w:tc>
              <w:tc>
                <w:tcPr>
                  <w:tcW w:w="667" w:type="pct"/>
                  <w:tcBorders>
                    <w:tl2br w:val="nil"/>
                    <w:tr2bl w:val="nil"/>
                  </w:tcBorders>
                  <w:vAlign w:val="center"/>
                </w:tcPr>
                <w:p w:rsidR="00E74C6F" w:rsidRPr="005374CF" w:rsidRDefault="00E74C6F" w:rsidP="00246D9C">
                  <w:pPr>
                    <w:snapToGrid w:val="0"/>
                    <w:contextualSpacing/>
                    <w:jc w:val="center"/>
                  </w:pPr>
                  <w:r w:rsidRPr="005374CF">
                    <w:t>相符</w:t>
                  </w:r>
                </w:p>
              </w:tc>
            </w:tr>
            <w:tr w:rsidR="00E74C6F" w:rsidRPr="005374CF" w:rsidTr="00AF2EB8">
              <w:trPr>
                <w:jc w:val="center"/>
              </w:trPr>
              <w:tc>
                <w:tcPr>
                  <w:tcW w:w="436" w:type="pct"/>
                  <w:tcBorders>
                    <w:tl2br w:val="nil"/>
                    <w:tr2bl w:val="nil"/>
                  </w:tcBorders>
                  <w:vAlign w:val="center"/>
                </w:tcPr>
                <w:p w:rsidR="00E74C6F" w:rsidRPr="005374CF" w:rsidRDefault="00E74C6F" w:rsidP="00246D9C">
                  <w:pPr>
                    <w:snapToGrid w:val="0"/>
                    <w:contextualSpacing/>
                    <w:jc w:val="center"/>
                  </w:pPr>
                  <w:r w:rsidRPr="005374CF">
                    <w:t>5</w:t>
                  </w:r>
                </w:p>
              </w:tc>
              <w:tc>
                <w:tcPr>
                  <w:tcW w:w="1996" w:type="pct"/>
                  <w:tcBorders>
                    <w:tl2br w:val="nil"/>
                    <w:tr2bl w:val="nil"/>
                  </w:tcBorders>
                  <w:vAlign w:val="center"/>
                </w:tcPr>
                <w:p w:rsidR="00E74C6F" w:rsidRPr="005374CF" w:rsidRDefault="00E74C6F" w:rsidP="00246D9C">
                  <w:pPr>
                    <w:snapToGrid w:val="0"/>
                    <w:contextualSpacing/>
                    <w:jc w:val="center"/>
                  </w:pPr>
                  <w:r w:rsidRPr="005374CF">
                    <w:rPr>
                      <w:color w:val="000000"/>
                    </w:rPr>
                    <w:t>每个下料口设置独立集气罩，配套的除尘设施不与其他工序混用</w:t>
                  </w:r>
                </w:p>
              </w:tc>
              <w:tc>
                <w:tcPr>
                  <w:tcW w:w="1901" w:type="pct"/>
                  <w:tcBorders>
                    <w:tl2br w:val="nil"/>
                    <w:tr2bl w:val="nil"/>
                  </w:tcBorders>
                  <w:vAlign w:val="center"/>
                </w:tcPr>
                <w:p w:rsidR="00E74C6F" w:rsidRPr="005374CF" w:rsidRDefault="00E74C6F" w:rsidP="00246D9C">
                  <w:pPr>
                    <w:snapToGrid w:val="0"/>
                    <w:contextualSpacing/>
                    <w:jc w:val="center"/>
                  </w:pPr>
                  <w:r>
                    <w:rPr>
                      <w:color w:val="000000"/>
                    </w:rPr>
                    <w:t>本项目皮带转接点下料设置独立集气罩，</w:t>
                  </w:r>
                  <w:r w:rsidRPr="005374CF">
                    <w:rPr>
                      <w:color w:val="000000"/>
                    </w:rPr>
                    <w:t>配套的除尘设施不与其他工序混用</w:t>
                  </w:r>
                </w:p>
              </w:tc>
              <w:tc>
                <w:tcPr>
                  <w:tcW w:w="667" w:type="pct"/>
                  <w:tcBorders>
                    <w:tl2br w:val="nil"/>
                    <w:tr2bl w:val="nil"/>
                  </w:tcBorders>
                  <w:vAlign w:val="center"/>
                </w:tcPr>
                <w:p w:rsidR="00E74C6F" w:rsidRPr="005374CF" w:rsidRDefault="00E74C6F" w:rsidP="00246D9C">
                  <w:pPr>
                    <w:snapToGrid w:val="0"/>
                    <w:contextualSpacing/>
                    <w:jc w:val="center"/>
                    <w:rPr>
                      <w:color w:val="000000"/>
                    </w:rPr>
                  </w:pPr>
                  <w:r w:rsidRPr="005374CF">
                    <w:t>相符</w:t>
                  </w:r>
                </w:p>
              </w:tc>
            </w:tr>
            <w:tr w:rsidR="00E74C6F" w:rsidRPr="005374CF" w:rsidTr="00AF2EB8">
              <w:trPr>
                <w:jc w:val="center"/>
              </w:trPr>
              <w:tc>
                <w:tcPr>
                  <w:tcW w:w="436" w:type="pct"/>
                  <w:tcBorders>
                    <w:tl2br w:val="nil"/>
                    <w:tr2bl w:val="nil"/>
                  </w:tcBorders>
                  <w:vAlign w:val="center"/>
                </w:tcPr>
                <w:p w:rsidR="00E74C6F" w:rsidRPr="005374CF" w:rsidRDefault="00E74C6F" w:rsidP="00246D9C">
                  <w:pPr>
                    <w:snapToGrid w:val="0"/>
                    <w:contextualSpacing/>
                    <w:jc w:val="center"/>
                  </w:pPr>
                  <w:r w:rsidRPr="005374CF">
                    <w:t>6</w:t>
                  </w:r>
                </w:p>
              </w:tc>
              <w:tc>
                <w:tcPr>
                  <w:tcW w:w="1996" w:type="pct"/>
                  <w:tcBorders>
                    <w:tl2br w:val="nil"/>
                    <w:tr2bl w:val="nil"/>
                  </w:tcBorders>
                  <w:vAlign w:val="center"/>
                </w:tcPr>
                <w:p w:rsidR="00E74C6F" w:rsidRPr="005374CF" w:rsidRDefault="00E74C6F" w:rsidP="00246D9C">
                  <w:pPr>
                    <w:snapToGrid w:val="0"/>
                    <w:contextualSpacing/>
                    <w:jc w:val="center"/>
                  </w:pPr>
                  <w:r w:rsidRPr="005374CF">
                    <w:t>厂房车间各生产工序须功能区化，各功能区安装固定的喷干雾抑尘装置</w:t>
                  </w:r>
                </w:p>
              </w:tc>
              <w:tc>
                <w:tcPr>
                  <w:tcW w:w="1901" w:type="pct"/>
                  <w:tcBorders>
                    <w:tl2br w:val="nil"/>
                    <w:tr2bl w:val="nil"/>
                  </w:tcBorders>
                  <w:vAlign w:val="center"/>
                </w:tcPr>
                <w:p w:rsidR="00E74C6F" w:rsidRPr="005374CF" w:rsidRDefault="00E74C6F" w:rsidP="004A2589">
                  <w:pPr>
                    <w:snapToGrid w:val="0"/>
                    <w:contextualSpacing/>
                    <w:jc w:val="center"/>
                  </w:pPr>
                  <w:r w:rsidRPr="005374CF">
                    <w:t>厂房内各生产工序均功能区划</w:t>
                  </w:r>
                </w:p>
              </w:tc>
              <w:tc>
                <w:tcPr>
                  <w:tcW w:w="667" w:type="pct"/>
                  <w:tcBorders>
                    <w:tl2br w:val="nil"/>
                    <w:tr2bl w:val="nil"/>
                  </w:tcBorders>
                  <w:vAlign w:val="center"/>
                </w:tcPr>
                <w:p w:rsidR="00E74C6F" w:rsidRPr="005374CF" w:rsidRDefault="00E74C6F" w:rsidP="00246D9C">
                  <w:pPr>
                    <w:snapToGrid w:val="0"/>
                    <w:contextualSpacing/>
                    <w:jc w:val="center"/>
                  </w:pPr>
                  <w:r w:rsidRPr="005374CF">
                    <w:t>相符</w:t>
                  </w:r>
                </w:p>
              </w:tc>
            </w:tr>
            <w:tr w:rsidR="00E74C6F" w:rsidRPr="005374CF" w:rsidTr="00AF2EB8">
              <w:trPr>
                <w:jc w:val="center"/>
              </w:trPr>
              <w:tc>
                <w:tcPr>
                  <w:tcW w:w="436" w:type="pct"/>
                  <w:tcBorders>
                    <w:tl2br w:val="nil"/>
                    <w:tr2bl w:val="nil"/>
                  </w:tcBorders>
                  <w:vAlign w:val="center"/>
                </w:tcPr>
                <w:p w:rsidR="00E74C6F" w:rsidRPr="005374CF" w:rsidRDefault="00E74C6F" w:rsidP="00246D9C">
                  <w:pPr>
                    <w:snapToGrid w:val="0"/>
                    <w:contextualSpacing/>
                    <w:jc w:val="center"/>
                  </w:pPr>
                  <w:r w:rsidRPr="005374CF">
                    <w:t>7</w:t>
                  </w:r>
                </w:p>
              </w:tc>
              <w:tc>
                <w:tcPr>
                  <w:tcW w:w="1996" w:type="pct"/>
                  <w:tcBorders>
                    <w:tl2br w:val="nil"/>
                    <w:tr2bl w:val="nil"/>
                  </w:tcBorders>
                  <w:vAlign w:val="center"/>
                </w:tcPr>
                <w:p w:rsidR="00E74C6F" w:rsidRPr="005374CF" w:rsidRDefault="00E74C6F" w:rsidP="00246D9C">
                  <w:pPr>
                    <w:snapToGrid w:val="0"/>
                    <w:contextualSpacing/>
                    <w:jc w:val="center"/>
                  </w:pPr>
                  <w:r w:rsidRPr="005374CF">
                    <w:t>厂区出口应安装车辆冲洗装置，保证出场车辆车轮车身干净、运行不起尘</w:t>
                  </w:r>
                </w:p>
              </w:tc>
              <w:tc>
                <w:tcPr>
                  <w:tcW w:w="1901" w:type="pct"/>
                  <w:tcBorders>
                    <w:tl2br w:val="nil"/>
                    <w:tr2bl w:val="nil"/>
                  </w:tcBorders>
                  <w:vAlign w:val="center"/>
                </w:tcPr>
                <w:p w:rsidR="00E74C6F" w:rsidRPr="005374CF" w:rsidRDefault="00E74C6F" w:rsidP="00246D9C">
                  <w:pPr>
                    <w:snapToGrid w:val="0"/>
                    <w:contextualSpacing/>
                    <w:jc w:val="center"/>
                  </w:pPr>
                  <w:r w:rsidRPr="005374CF">
                    <w:t>厂区出口安装车辆冲洗装置，保证出场车辆车轮车身干净、运行不起尘</w:t>
                  </w:r>
                </w:p>
              </w:tc>
              <w:tc>
                <w:tcPr>
                  <w:tcW w:w="667" w:type="pct"/>
                  <w:tcBorders>
                    <w:tl2br w:val="nil"/>
                    <w:tr2bl w:val="nil"/>
                  </w:tcBorders>
                  <w:vAlign w:val="center"/>
                </w:tcPr>
                <w:p w:rsidR="00E74C6F" w:rsidRPr="005374CF" w:rsidRDefault="00E74C6F" w:rsidP="00246D9C">
                  <w:pPr>
                    <w:snapToGrid w:val="0"/>
                    <w:contextualSpacing/>
                    <w:jc w:val="center"/>
                  </w:pPr>
                  <w:r w:rsidRPr="005374CF">
                    <w:t>相符</w:t>
                  </w:r>
                </w:p>
              </w:tc>
            </w:tr>
            <w:tr w:rsidR="00E74C6F" w:rsidRPr="005374CF" w:rsidTr="00246D9C">
              <w:trPr>
                <w:jc w:val="center"/>
              </w:trPr>
              <w:tc>
                <w:tcPr>
                  <w:tcW w:w="4333" w:type="pct"/>
                  <w:gridSpan w:val="3"/>
                  <w:tcBorders>
                    <w:tl2br w:val="nil"/>
                    <w:tr2bl w:val="nil"/>
                  </w:tcBorders>
                  <w:vAlign w:val="center"/>
                </w:tcPr>
                <w:p w:rsidR="00E74C6F" w:rsidRPr="005374CF" w:rsidRDefault="00E74C6F" w:rsidP="00246D9C">
                  <w:pPr>
                    <w:snapToGrid w:val="0"/>
                    <w:contextualSpacing/>
                    <w:jc w:val="center"/>
                  </w:pPr>
                  <w:r w:rsidRPr="005374CF">
                    <w:t>二、物料输送环节治理</w:t>
                  </w:r>
                </w:p>
              </w:tc>
              <w:tc>
                <w:tcPr>
                  <w:tcW w:w="667" w:type="pct"/>
                  <w:tcBorders>
                    <w:tl2br w:val="nil"/>
                    <w:tr2bl w:val="nil"/>
                  </w:tcBorders>
                  <w:vAlign w:val="center"/>
                </w:tcPr>
                <w:p w:rsidR="00E74C6F" w:rsidRPr="005374CF" w:rsidRDefault="00E74C6F" w:rsidP="00246D9C">
                  <w:pPr>
                    <w:snapToGrid w:val="0"/>
                    <w:contextualSpacing/>
                    <w:jc w:val="center"/>
                  </w:pPr>
                </w:p>
              </w:tc>
            </w:tr>
            <w:tr w:rsidR="00E74C6F" w:rsidRPr="005374CF" w:rsidTr="00AF2EB8">
              <w:trPr>
                <w:jc w:val="center"/>
              </w:trPr>
              <w:tc>
                <w:tcPr>
                  <w:tcW w:w="436" w:type="pct"/>
                  <w:tcBorders>
                    <w:tl2br w:val="nil"/>
                    <w:tr2bl w:val="nil"/>
                  </w:tcBorders>
                  <w:vAlign w:val="center"/>
                </w:tcPr>
                <w:p w:rsidR="00E74C6F" w:rsidRPr="005374CF" w:rsidRDefault="00E74C6F" w:rsidP="00246D9C">
                  <w:pPr>
                    <w:snapToGrid w:val="0"/>
                    <w:contextualSpacing/>
                    <w:jc w:val="center"/>
                  </w:pPr>
                  <w:r w:rsidRPr="005374CF">
                    <w:t>1</w:t>
                  </w:r>
                </w:p>
              </w:tc>
              <w:tc>
                <w:tcPr>
                  <w:tcW w:w="1996" w:type="pct"/>
                  <w:tcBorders>
                    <w:tl2br w:val="nil"/>
                    <w:tr2bl w:val="nil"/>
                  </w:tcBorders>
                  <w:vAlign w:val="center"/>
                </w:tcPr>
                <w:p w:rsidR="00E74C6F" w:rsidRPr="005374CF" w:rsidRDefault="00E74C6F" w:rsidP="00246D9C">
                  <w:pPr>
                    <w:snapToGrid w:val="0"/>
                    <w:contextualSpacing/>
                    <w:jc w:val="center"/>
                  </w:pPr>
                  <w:r w:rsidRPr="005374CF">
                    <w:t>散状物料采用封闭式输送方式，皮带输送机受料点、卸料点应设置密闭罩，并配备除尘设施</w:t>
                  </w:r>
                </w:p>
              </w:tc>
              <w:tc>
                <w:tcPr>
                  <w:tcW w:w="1901" w:type="pct"/>
                  <w:tcBorders>
                    <w:tl2br w:val="nil"/>
                    <w:tr2bl w:val="nil"/>
                  </w:tcBorders>
                </w:tcPr>
                <w:p w:rsidR="00E74C6F" w:rsidRPr="005374CF" w:rsidRDefault="00E74C6F" w:rsidP="00246D9C">
                  <w:pPr>
                    <w:snapToGrid w:val="0"/>
                    <w:contextualSpacing/>
                    <w:jc w:val="center"/>
                  </w:pPr>
                  <w:r w:rsidRPr="005374CF">
                    <w:t>散状物料采用封闭式输送方式，皮带输送机受料点、卸料点应设置密闭罩，并配备除尘设施</w:t>
                  </w:r>
                </w:p>
              </w:tc>
              <w:tc>
                <w:tcPr>
                  <w:tcW w:w="667" w:type="pct"/>
                  <w:tcBorders>
                    <w:tl2br w:val="nil"/>
                    <w:tr2bl w:val="nil"/>
                  </w:tcBorders>
                </w:tcPr>
                <w:p w:rsidR="00E74C6F" w:rsidRPr="005374CF" w:rsidRDefault="00E74C6F" w:rsidP="00246D9C">
                  <w:pPr>
                    <w:snapToGrid w:val="0"/>
                    <w:contextualSpacing/>
                    <w:jc w:val="center"/>
                  </w:pPr>
                  <w:r w:rsidRPr="005374CF">
                    <w:t>相符</w:t>
                  </w:r>
                </w:p>
              </w:tc>
            </w:tr>
            <w:tr w:rsidR="00E74C6F" w:rsidRPr="005374CF" w:rsidTr="00AF2EB8">
              <w:trPr>
                <w:jc w:val="center"/>
              </w:trPr>
              <w:tc>
                <w:tcPr>
                  <w:tcW w:w="436" w:type="pct"/>
                  <w:tcBorders>
                    <w:tl2br w:val="nil"/>
                    <w:tr2bl w:val="nil"/>
                  </w:tcBorders>
                  <w:vAlign w:val="center"/>
                </w:tcPr>
                <w:p w:rsidR="00E74C6F" w:rsidRPr="005374CF" w:rsidRDefault="00E74C6F" w:rsidP="00246D9C">
                  <w:pPr>
                    <w:snapToGrid w:val="0"/>
                    <w:contextualSpacing/>
                    <w:jc w:val="center"/>
                  </w:pPr>
                  <w:r w:rsidRPr="005374CF">
                    <w:t>2</w:t>
                  </w:r>
                </w:p>
              </w:tc>
              <w:tc>
                <w:tcPr>
                  <w:tcW w:w="1996" w:type="pct"/>
                  <w:tcBorders>
                    <w:tl2br w:val="nil"/>
                    <w:tr2bl w:val="nil"/>
                  </w:tcBorders>
                  <w:vAlign w:val="center"/>
                </w:tcPr>
                <w:p w:rsidR="00E74C6F" w:rsidRPr="005374CF" w:rsidRDefault="00E74C6F" w:rsidP="00246D9C">
                  <w:pPr>
                    <w:snapToGrid w:val="0"/>
                    <w:contextualSpacing/>
                    <w:jc w:val="center"/>
                  </w:pPr>
                  <w:r w:rsidRPr="005374CF">
                    <w:t>皮带输送机或物料提升机需在密闭廊道内运行，并在所有落料位置设置集尘装置及配备除尘系统</w:t>
                  </w:r>
                </w:p>
              </w:tc>
              <w:tc>
                <w:tcPr>
                  <w:tcW w:w="1901" w:type="pct"/>
                  <w:tcBorders>
                    <w:tl2br w:val="nil"/>
                    <w:tr2bl w:val="nil"/>
                  </w:tcBorders>
                  <w:vAlign w:val="center"/>
                </w:tcPr>
                <w:p w:rsidR="00E74C6F" w:rsidRPr="005374CF" w:rsidRDefault="00E74C6F" w:rsidP="004A2589">
                  <w:pPr>
                    <w:snapToGrid w:val="0"/>
                    <w:contextualSpacing/>
                    <w:jc w:val="center"/>
                  </w:pPr>
                  <w:r w:rsidRPr="005374CF">
                    <w:t>皮带输送机或物料提升机均在密闭廊道内运行</w:t>
                  </w:r>
                </w:p>
              </w:tc>
              <w:tc>
                <w:tcPr>
                  <w:tcW w:w="667" w:type="pct"/>
                  <w:tcBorders>
                    <w:tl2br w:val="nil"/>
                    <w:tr2bl w:val="nil"/>
                  </w:tcBorders>
                  <w:vAlign w:val="center"/>
                </w:tcPr>
                <w:p w:rsidR="00E74C6F" w:rsidRPr="005374CF" w:rsidRDefault="00E74C6F" w:rsidP="00246D9C">
                  <w:pPr>
                    <w:snapToGrid w:val="0"/>
                    <w:contextualSpacing/>
                    <w:jc w:val="center"/>
                  </w:pPr>
                  <w:r w:rsidRPr="005374CF">
                    <w:t>相符</w:t>
                  </w:r>
                </w:p>
              </w:tc>
            </w:tr>
            <w:tr w:rsidR="00E74C6F" w:rsidRPr="005374CF" w:rsidTr="00AF2EB8">
              <w:trPr>
                <w:jc w:val="center"/>
              </w:trPr>
              <w:tc>
                <w:tcPr>
                  <w:tcW w:w="436" w:type="pct"/>
                  <w:tcBorders>
                    <w:tl2br w:val="nil"/>
                    <w:tr2bl w:val="nil"/>
                  </w:tcBorders>
                  <w:vAlign w:val="center"/>
                </w:tcPr>
                <w:p w:rsidR="00E74C6F" w:rsidRPr="005374CF" w:rsidRDefault="00E74C6F" w:rsidP="00246D9C">
                  <w:pPr>
                    <w:snapToGrid w:val="0"/>
                    <w:contextualSpacing/>
                    <w:jc w:val="center"/>
                  </w:pPr>
                  <w:r w:rsidRPr="005374CF">
                    <w:lastRenderedPageBreak/>
                    <w:t>3</w:t>
                  </w:r>
                </w:p>
              </w:tc>
              <w:tc>
                <w:tcPr>
                  <w:tcW w:w="1996" w:type="pct"/>
                  <w:tcBorders>
                    <w:tl2br w:val="nil"/>
                    <w:tr2bl w:val="nil"/>
                  </w:tcBorders>
                  <w:vAlign w:val="center"/>
                </w:tcPr>
                <w:p w:rsidR="00E74C6F" w:rsidRPr="005374CF" w:rsidRDefault="00E74C6F" w:rsidP="00246D9C">
                  <w:pPr>
                    <w:snapToGrid w:val="0"/>
                    <w:contextualSpacing/>
                    <w:jc w:val="center"/>
                  </w:pPr>
                  <w:r w:rsidRPr="005374CF">
                    <w:t>运输车辆装载高度最高点不得超过车辆槽帮上沿</w:t>
                  </w:r>
                  <w:r w:rsidRPr="005374CF">
                    <w:t>40</w:t>
                  </w:r>
                  <w:r w:rsidRPr="005374CF">
                    <w:t>厘米，两侧边缘应当低于槽帮上缘</w:t>
                  </w:r>
                  <w:r w:rsidRPr="005374CF">
                    <w:t>10</w:t>
                  </w:r>
                  <w:r w:rsidRPr="005374CF">
                    <w:t>厘米，车斗应采用苫布覆盖，苫布边缘至少要遮住槽帮上沿以下</w:t>
                  </w:r>
                  <w:r w:rsidRPr="005374CF">
                    <w:t>15</w:t>
                  </w:r>
                  <w:r w:rsidRPr="005374CF">
                    <w:t>厘米，禁止厂内露天转运散状物料</w:t>
                  </w:r>
                </w:p>
              </w:tc>
              <w:tc>
                <w:tcPr>
                  <w:tcW w:w="1901" w:type="pct"/>
                  <w:tcBorders>
                    <w:tl2br w:val="nil"/>
                    <w:tr2bl w:val="nil"/>
                  </w:tcBorders>
                  <w:vAlign w:val="center"/>
                </w:tcPr>
                <w:p w:rsidR="00E74C6F" w:rsidRPr="005374CF" w:rsidRDefault="00E74C6F" w:rsidP="00246D9C">
                  <w:pPr>
                    <w:snapToGrid w:val="0"/>
                    <w:contextualSpacing/>
                    <w:jc w:val="center"/>
                  </w:pPr>
                  <w:r w:rsidRPr="005374CF">
                    <w:t>运输车辆装载高度最高点不超过车辆槽帮上沿</w:t>
                  </w:r>
                  <w:r w:rsidRPr="005374CF">
                    <w:t>40</w:t>
                  </w:r>
                  <w:r w:rsidRPr="005374CF">
                    <w:t>厘米，两侧边缘低于槽帮上缘</w:t>
                  </w:r>
                  <w:r w:rsidRPr="005374CF">
                    <w:t>10</w:t>
                  </w:r>
                  <w:r w:rsidRPr="005374CF">
                    <w:t>厘米，车斗应采用苫布覆盖，苫布边缘至少要遮住槽帮上沿以下</w:t>
                  </w:r>
                  <w:r w:rsidRPr="005374CF">
                    <w:t>15</w:t>
                  </w:r>
                  <w:r w:rsidRPr="005374CF">
                    <w:t>厘米，转运散状物料均在车间内进行</w:t>
                  </w:r>
                </w:p>
              </w:tc>
              <w:tc>
                <w:tcPr>
                  <w:tcW w:w="667" w:type="pct"/>
                  <w:tcBorders>
                    <w:tl2br w:val="nil"/>
                    <w:tr2bl w:val="nil"/>
                  </w:tcBorders>
                  <w:vAlign w:val="center"/>
                </w:tcPr>
                <w:p w:rsidR="00E74C6F" w:rsidRPr="005374CF" w:rsidRDefault="00E74C6F" w:rsidP="00246D9C">
                  <w:pPr>
                    <w:snapToGrid w:val="0"/>
                    <w:contextualSpacing/>
                    <w:jc w:val="center"/>
                  </w:pPr>
                  <w:r w:rsidRPr="005374CF">
                    <w:t>相符</w:t>
                  </w:r>
                </w:p>
              </w:tc>
            </w:tr>
            <w:tr w:rsidR="00E74C6F" w:rsidRPr="005374CF" w:rsidTr="00AF2EB8">
              <w:trPr>
                <w:jc w:val="center"/>
              </w:trPr>
              <w:tc>
                <w:tcPr>
                  <w:tcW w:w="436" w:type="pct"/>
                  <w:tcBorders>
                    <w:tl2br w:val="nil"/>
                    <w:tr2bl w:val="nil"/>
                  </w:tcBorders>
                  <w:vAlign w:val="center"/>
                </w:tcPr>
                <w:p w:rsidR="00E74C6F" w:rsidRPr="005374CF" w:rsidRDefault="00E74C6F" w:rsidP="00246D9C">
                  <w:pPr>
                    <w:snapToGrid w:val="0"/>
                    <w:contextualSpacing/>
                    <w:jc w:val="center"/>
                  </w:pPr>
                  <w:r w:rsidRPr="005374CF">
                    <w:t>4</w:t>
                  </w:r>
                </w:p>
              </w:tc>
              <w:tc>
                <w:tcPr>
                  <w:tcW w:w="1996" w:type="pct"/>
                  <w:tcBorders>
                    <w:tl2br w:val="nil"/>
                    <w:tr2bl w:val="nil"/>
                  </w:tcBorders>
                  <w:vAlign w:val="center"/>
                </w:tcPr>
                <w:p w:rsidR="00E74C6F" w:rsidRPr="005374CF" w:rsidRDefault="00E74C6F" w:rsidP="00246D9C">
                  <w:pPr>
                    <w:snapToGrid w:val="0"/>
                    <w:contextualSpacing/>
                    <w:jc w:val="center"/>
                  </w:pPr>
                  <w:r w:rsidRPr="005374CF">
                    <w:t>除尘器卸灰不直接卸落到地面，卸灰区封闭。除尘灰采用气力输送、罐车等密闭方式运输；采用非密闭方式运输的，车辆应苫盖，装卸车时应采取加湿等措施抑尘</w:t>
                  </w:r>
                </w:p>
              </w:tc>
              <w:tc>
                <w:tcPr>
                  <w:tcW w:w="1901" w:type="pct"/>
                  <w:tcBorders>
                    <w:tl2br w:val="nil"/>
                    <w:tr2bl w:val="nil"/>
                  </w:tcBorders>
                  <w:vAlign w:val="center"/>
                </w:tcPr>
                <w:p w:rsidR="00E74C6F" w:rsidRPr="005374CF" w:rsidRDefault="00E74C6F" w:rsidP="00246D9C">
                  <w:pPr>
                    <w:snapToGrid w:val="0"/>
                    <w:contextualSpacing/>
                    <w:jc w:val="center"/>
                  </w:pPr>
                  <w:r w:rsidRPr="005374CF">
                    <w:t>除尘器卸灰进入收集桶内，卸灰区封闭。除尘器收集的颗粒物</w:t>
                  </w:r>
                  <w:r w:rsidR="004A2589">
                    <w:rPr>
                      <w:rFonts w:hint="eastAsia"/>
                    </w:rPr>
                    <w:t>回用于生产</w:t>
                  </w:r>
                </w:p>
              </w:tc>
              <w:tc>
                <w:tcPr>
                  <w:tcW w:w="667" w:type="pct"/>
                  <w:tcBorders>
                    <w:tl2br w:val="nil"/>
                    <w:tr2bl w:val="nil"/>
                  </w:tcBorders>
                  <w:vAlign w:val="center"/>
                </w:tcPr>
                <w:p w:rsidR="00E74C6F" w:rsidRPr="005374CF" w:rsidRDefault="00E74C6F" w:rsidP="00246D9C">
                  <w:pPr>
                    <w:snapToGrid w:val="0"/>
                    <w:contextualSpacing/>
                    <w:jc w:val="center"/>
                  </w:pPr>
                  <w:r w:rsidRPr="005374CF">
                    <w:t>相符</w:t>
                  </w:r>
                </w:p>
              </w:tc>
            </w:tr>
            <w:tr w:rsidR="00E74C6F" w:rsidRPr="005374CF" w:rsidTr="00246D9C">
              <w:trPr>
                <w:jc w:val="center"/>
              </w:trPr>
              <w:tc>
                <w:tcPr>
                  <w:tcW w:w="4333" w:type="pct"/>
                  <w:gridSpan w:val="3"/>
                  <w:tcBorders>
                    <w:tl2br w:val="nil"/>
                    <w:tr2bl w:val="nil"/>
                  </w:tcBorders>
                  <w:vAlign w:val="center"/>
                </w:tcPr>
                <w:p w:rsidR="00E74C6F" w:rsidRPr="005374CF" w:rsidRDefault="00E74C6F" w:rsidP="00246D9C">
                  <w:pPr>
                    <w:snapToGrid w:val="0"/>
                    <w:contextualSpacing/>
                    <w:jc w:val="center"/>
                  </w:pPr>
                  <w:r w:rsidRPr="005374CF">
                    <w:t>三、生产环节治理</w:t>
                  </w:r>
                </w:p>
              </w:tc>
              <w:tc>
                <w:tcPr>
                  <w:tcW w:w="667" w:type="pct"/>
                  <w:tcBorders>
                    <w:tl2br w:val="nil"/>
                    <w:tr2bl w:val="nil"/>
                  </w:tcBorders>
                  <w:vAlign w:val="center"/>
                </w:tcPr>
                <w:p w:rsidR="00E74C6F" w:rsidRPr="005374CF" w:rsidRDefault="00E74C6F" w:rsidP="00246D9C">
                  <w:pPr>
                    <w:snapToGrid w:val="0"/>
                    <w:contextualSpacing/>
                    <w:jc w:val="center"/>
                  </w:pPr>
                </w:p>
              </w:tc>
            </w:tr>
            <w:tr w:rsidR="00E74C6F" w:rsidRPr="005374CF" w:rsidTr="00AF2EB8">
              <w:trPr>
                <w:jc w:val="center"/>
              </w:trPr>
              <w:tc>
                <w:tcPr>
                  <w:tcW w:w="436" w:type="pct"/>
                  <w:tcBorders>
                    <w:tl2br w:val="nil"/>
                    <w:tr2bl w:val="nil"/>
                  </w:tcBorders>
                  <w:vAlign w:val="center"/>
                </w:tcPr>
                <w:p w:rsidR="00E74C6F" w:rsidRPr="005374CF" w:rsidRDefault="00E74C6F" w:rsidP="00246D9C">
                  <w:pPr>
                    <w:snapToGrid w:val="0"/>
                    <w:contextualSpacing/>
                    <w:jc w:val="center"/>
                  </w:pPr>
                  <w:r w:rsidRPr="005374CF">
                    <w:t>1</w:t>
                  </w:r>
                </w:p>
              </w:tc>
              <w:tc>
                <w:tcPr>
                  <w:tcW w:w="1996" w:type="pct"/>
                  <w:tcBorders>
                    <w:tl2br w:val="nil"/>
                    <w:tr2bl w:val="nil"/>
                  </w:tcBorders>
                  <w:vAlign w:val="center"/>
                </w:tcPr>
                <w:p w:rsidR="00E74C6F" w:rsidRPr="005374CF" w:rsidRDefault="00E74C6F" w:rsidP="00246D9C">
                  <w:pPr>
                    <w:snapToGrid w:val="0"/>
                    <w:contextualSpacing/>
                    <w:jc w:val="center"/>
                  </w:pPr>
                  <w:r w:rsidRPr="005374CF">
                    <w:t>物料上料、破碎、筛分、混料等生产过程中的产尘点应在封闭的厂房内进行二次封闭，并安装集气设施和除尘设施。</w:t>
                  </w:r>
                </w:p>
              </w:tc>
              <w:tc>
                <w:tcPr>
                  <w:tcW w:w="1901" w:type="pct"/>
                  <w:tcBorders>
                    <w:tl2br w:val="nil"/>
                    <w:tr2bl w:val="nil"/>
                  </w:tcBorders>
                </w:tcPr>
                <w:p w:rsidR="00E74C6F" w:rsidRPr="005374CF" w:rsidRDefault="00E74C6F" w:rsidP="004138A4">
                  <w:pPr>
                    <w:snapToGrid w:val="0"/>
                    <w:contextualSpacing/>
                    <w:jc w:val="center"/>
                  </w:pPr>
                  <w:r w:rsidRPr="005374CF">
                    <w:t xml:space="preserve"> </w:t>
                  </w:r>
                  <w:r w:rsidRPr="005374CF">
                    <w:t>物料上料、</w:t>
                  </w:r>
                  <w:r>
                    <w:t>烘干</w:t>
                  </w:r>
                  <w:r w:rsidRPr="005374CF">
                    <w:t>等生产过程中的产尘点在封闭的厂房内进行二次封闭，并安装集气设施和除尘设施。</w:t>
                  </w:r>
                </w:p>
              </w:tc>
              <w:tc>
                <w:tcPr>
                  <w:tcW w:w="667" w:type="pct"/>
                  <w:tcBorders>
                    <w:tl2br w:val="nil"/>
                    <w:tr2bl w:val="nil"/>
                  </w:tcBorders>
                  <w:vAlign w:val="center"/>
                </w:tcPr>
                <w:p w:rsidR="00E74C6F" w:rsidRPr="005374CF" w:rsidRDefault="00E74C6F" w:rsidP="00246D9C">
                  <w:pPr>
                    <w:snapToGrid w:val="0"/>
                    <w:contextualSpacing/>
                    <w:jc w:val="center"/>
                  </w:pPr>
                  <w:r w:rsidRPr="005374CF">
                    <w:t>相符</w:t>
                  </w:r>
                </w:p>
              </w:tc>
            </w:tr>
            <w:tr w:rsidR="00E74C6F" w:rsidRPr="005374CF" w:rsidTr="00AF2EB8">
              <w:trPr>
                <w:jc w:val="center"/>
              </w:trPr>
              <w:tc>
                <w:tcPr>
                  <w:tcW w:w="436" w:type="pct"/>
                  <w:tcBorders>
                    <w:tl2br w:val="nil"/>
                    <w:tr2bl w:val="nil"/>
                  </w:tcBorders>
                  <w:vAlign w:val="center"/>
                </w:tcPr>
                <w:p w:rsidR="00E74C6F" w:rsidRPr="005374CF" w:rsidRDefault="00E74C6F" w:rsidP="00246D9C">
                  <w:pPr>
                    <w:snapToGrid w:val="0"/>
                    <w:contextualSpacing/>
                    <w:jc w:val="center"/>
                  </w:pPr>
                  <w:r w:rsidRPr="005374CF">
                    <w:t>2</w:t>
                  </w:r>
                </w:p>
              </w:tc>
              <w:tc>
                <w:tcPr>
                  <w:tcW w:w="1996" w:type="pct"/>
                  <w:tcBorders>
                    <w:tl2br w:val="nil"/>
                    <w:tr2bl w:val="nil"/>
                  </w:tcBorders>
                  <w:vAlign w:val="center"/>
                </w:tcPr>
                <w:p w:rsidR="00E74C6F" w:rsidRPr="005374CF" w:rsidRDefault="00E74C6F" w:rsidP="00246D9C">
                  <w:pPr>
                    <w:snapToGrid w:val="0"/>
                    <w:contextualSpacing/>
                    <w:jc w:val="center"/>
                  </w:pPr>
                  <w:r w:rsidRPr="005374CF">
                    <w:t>在生产过程中的产生</w:t>
                  </w:r>
                  <w:r w:rsidRPr="005374CF">
                    <w:t>VOC</w:t>
                  </w:r>
                  <w:r w:rsidRPr="005374CF">
                    <w:rPr>
                      <w:vertAlign w:val="subscript"/>
                    </w:rPr>
                    <w:t>S</w:t>
                  </w:r>
                  <w:r w:rsidRPr="005374CF">
                    <w:t>的工序应在封闭的厂房内进行二次封闭，并安装集气设施和</w:t>
                  </w:r>
                  <w:r w:rsidRPr="005374CF">
                    <w:t>VOC</w:t>
                  </w:r>
                  <w:r w:rsidRPr="005374CF">
                    <w:rPr>
                      <w:vertAlign w:val="subscript"/>
                    </w:rPr>
                    <w:t>S</w:t>
                  </w:r>
                  <w:r w:rsidRPr="005374CF">
                    <w:t>处理设施。</w:t>
                  </w:r>
                  <w:r w:rsidRPr="005374CF">
                    <w:t xml:space="preserve"> </w:t>
                  </w:r>
                </w:p>
              </w:tc>
              <w:tc>
                <w:tcPr>
                  <w:tcW w:w="1901" w:type="pct"/>
                  <w:tcBorders>
                    <w:tl2br w:val="nil"/>
                    <w:tr2bl w:val="nil"/>
                  </w:tcBorders>
                  <w:vAlign w:val="center"/>
                </w:tcPr>
                <w:p w:rsidR="00E74C6F" w:rsidRPr="005374CF" w:rsidRDefault="00E74C6F" w:rsidP="00246D9C">
                  <w:pPr>
                    <w:snapToGrid w:val="0"/>
                    <w:contextualSpacing/>
                    <w:jc w:val="center"/>
                  </w:pPr>
                  <w:r w:rsidRPr="005374CF">
                    <w:t>本项目不涉及</w:t>
                  </w:r>
                  <w:r w:rsidRPr="005374CF">
                    <w:t>VOC</w:t>
                  </w:r>
                  <w:r w:rsidRPr="005374CF">
                    <w:rPr>
                      <w:vertAlign w:val="subscript"/>
                    </w:rPr>
                    <w:t>S</w:t>
                  </w:r>
                  <w:r w:rsidRPr="005374CF">
                    <w:t>废气</w:t>
                  </w:r>
                </w:p>
              </w:tc>
              <w:tc>
                <w:tcPr>
                  <w:tcW w:w="667" w:type="pct"/>
                  <w:tcBorders>
                    <w:tl2br w:val="nil"/>
                    <w:tr2bl w:val="nil"/>
                  </w:tcBorders>
                  <w:vAlign w:val="center"/>
                </w:tcPr>
                <w:p w:rsidR="00E74C6F" w:rsidRPr="005374CF" w:rsidRDefault="00E74C6F" w:rsidP="00246D9C">
                  <w:pPr>
                    <w:snapToGrid w:val="0"/>
                    <w:contextualSpacing/>
                    <w:jc w:val="center"/>
                  </w:pPr>
                  <w:r w:rsidRPr="005374CF">
                    <w:t>相符</w:t>
                  </w:r>
                </w:p>
              </w:tc>
            </w:tr>
            <w:tr w:rsidR="00E74C6F" w:rsidRPr="005374CF" w:rsidTr="00AF2EB8">
              <w:trPr>
                <w:jc w:val="center"/>
              </w:trPr>
              <w:tc>
                <w:tcPr>
                  <w:tcW w:w="436" w:type="pct"/>
                  <w:tcBorders>
                    <w:tl2br w:val="nil"/>
                    <w:tr2bl w:val="nil"/>
                  </w:tcBorders>
                  <w:vAlign w:val="center"/>
                </w:tcPr>
                <w:p w:rsidR="00E74C6F" w:rsidRPr="005374CF" w:rsidRDefault="00E74C6F" w:rsidP="00246D9C">
                  <w:pPr>
                    <w:snapToGrid w:val="0"/>
                    <w:contextualSpacing/>
                    <w:jc w:val="center"/>
                  </w:pPr>
                  <w:r w:rsidRPr="005374CF">
                    <w:t>3</w:t>
                  </w:r>
                </w:p>
              </w:tc>
              <w:tc>
                <w:tcPr>
                  <w:tcW w:w="1996" w:type="pct"/>
                  <w:tcBorders>
                    <w:tl2br w:val="nil"/>
                    <w:tr2bl w:val="nil"/>
                  </w:tcBorders>
                  <w:vAlign w:val="center"/>
                </w:tcPr>
                <w:p w:rsidR="00E74C6F" w:rsidRPr="005374CF" w:rsidRDefault="00E74C6F" w:rsidP="00246D9C">
                  <w:pPr>
                    <w:snapToGrid w:val="0"/>
                    <w:contextualSpacing/>
                    <w:jc w:val="center"/>
                  </w:pPr>
                  <w:r w:rsidRPr="005374CF">
                    <w:t>其他方面：禁止生产车间内散放原料，需采用全封闭式</w:t>
                  </w:r>
                  <w:r w:rsidRPr="005374CF">
                    <w:t>/</w:t>
                  </w:r>
                  <w:r w:rsidRPr="005374CF">
                    <w:t>地下料仓，并配备完备的废气收集和处理系统，生产环节必须在密闭良好的车间内运行</w:t>
                  </w:r>
                </w:p>
              </w:tc>
              <w:tc>
                <w:tcPr>
                  <w:tcW w:w="1901" w:type="pct"/>
                  <w:tcBorders>
                    <w:tl2br w:val="nil"/>
                    <w:tr2bl w:val="nil"/>
                  </w:tcBorders>
                  <w:vAlign w:val="center"/>
                </w:tcPr>
                <w:p w:rsidR="00E74C6F" w:rsidRPr="005374CF" w:rsidRDefault="004A2589" w:rsidP="00246D9C">
                  <w:pPr>
                    <w:snapToGrid w:val="0"/>
                    <w:contextualSpacing/>
                    <w:jc w:val="center"/>
                  </w:pPr>
                  <w:r>
                    <w:rPr>
                      <w:rFonts w:hint="eastAsia"/>
                    </w:rPr>
                    <w:t>项目</w:t>
                  </w:r>
                  <w:r w:rsidR="00E74C6F" w:rsidRPr="005374CF">
                    <w:t>采用全封闭式料仓，并配备完备的废气收集和处理系统，生产环节在密闭良好的车间内运行</w:t>
                  </w:r>
                </w:p>
              </w:tc>
              <w:tc>
                <w:tcPr>
                  <w:tcW w:w="667" w:type="pct"/>
                  <w:tcBorders>
                    <w:tl2br w:val="nil"/>
                    <w:tr2bl w:val="nil"/>
                  </w:tcBorders>
                  <w:vAlign w:val="center"/>
                </w:tcPr>
                <w:p w:rsidR="00E74C6F" w:rsidRPr="005374CF" w:rsidRDefault="00E74C6F" w:rsidP="00246D9C">
                  <w:pPr>
                    <w:snapToGrid w:val="0"/>
                    <w:contextualSpacing/>
                    <w:jc w:val="center"/>
                  </w:pPr>
                  <w:r w:rsidRPr="005374CF">
                    <w:t>相符</w:t>
                  </w:r>
                </w:p>
              </w:tc>
            </w:tr>
            <w:tr w:rsidR="00E74C6F" w:rsidRPr="005374CF" w:rsidTr="00246D9C">
              <w:trPr>
                <w:jc w:val="center"/>
              </w:trPr>
              <w:tc>
                <w:tcPr>
                  <w:tcW w:w="5000" w:type="pct"/>
                  <w:gridSpan w:val="4"/>
                  <w:tcBorders>
                    <w:tl2br w:val="nil"/>
                    <w:tr2bl w:val="nil"/>
                  </w:tcBorders>
                  <w:vAlign w:val="center"/>
                </w:tcPr>
                <w:p w:rsidR="00E74C6F" w:rsidRPr="005374CF" w:rsidRDefault="00E74C6F" w:rsidP="00246D9C">
                  <w:pPr>
                    <w:snapToGrid w:val="0"/>
                    <w:contextualSpacing/>
                    <w:jc w:val="center"/>
                  </w:pPr>
                  <w:r w:rsidRPr="005374CF">
                    <w:t>四、厂区、车辆治理</w:t>
                  </w:r>
                </w:p>
              </w:tc>
            </w:tr>
            <w:tr w:rsidR="00E74C6F" w:rsidRPr="005374CF" w:rsidTr="00AF2EB8">
              <w:trPr>
                <w:jc w:val="center"/>
              </w:trPr>
              <w:tc>
                <w:tcPr>
                  <w:tcW w:w="436" w:type="pct"/>
                  <w:tcBorders>
                    <w:tl2br w:val="nil"/>
                    <w:tr2bl w:val="nil"/>
                  </w:tcBorders>
                  <w:vAlign w:val="center"/>
                </w:tcPr>
                <w:p w:rsidR="00E74C6F" w:rsidRPr="005374CF" w:rsidRDefault="00E74C6F" w:rsidP="00246D9C">
                  <w:pPr>
                    <w:snapToGrid w:val="0"/>
                    <w:contextualSpacing/>
                    <w:jc w:val="center"/>
                  </w:pPr>
                  <w:r w:rsidRPr="005374CF">
                    <w:t>1</w:t>
                  </w:r>
                </w:p>
              </w:tc>
              <w:tc>
                <w:tcPr>
                  <w:tcW w:w="1996" w:type="pct"/>
                  <w:tcBorders>
                    <w:tl2br w:val="nil"/>
                    <w:tr2bl w:val="nil"/>
                  </w:tcBorders>
                  <w:vAlign w:val="center"/>
                </w:tcPr>
                <w:p w:rsidR="00E74C6F" w:rsidRPr="005374CF" w:rsidRDefault="00E74C6F" w:rsidP="00246D9C">
                  <w:pPr>
                    <w:snapToGrid w:val="0"/>
                    <w:contextualSpacing/>
                    <w:jc w:val="center"/>
                  </w:pPr>
                  <w:r w:rsidRPr="005374CF">
                    <w:t>厂区道路硬化，平整无破损，无积尘，厂区无裸露空地，闲置裸露空地绿化</w:t>
                  </w:r>
                </w:p>
              </w:tc>
              <w:tc>
                <w:tcPr>
                  <w:tcW w:w="1901" w:type="pct"/>
                  <w:tcBorders>
                    <w:tl2br w:val="nil"/>
                    <w:tr2bl w:val="nil"/>
                  </w:tcBorders>
                  <w:vAlign w:val="center"/>
                </w:tcPr>
                <w:p w:rsidR="00E74C6F" w:rsidRPr="005374CF" w:rsidRDefault="00E74C6F" w:rsidP="00246D9C">
                  <w:pPr>
                    <w:snapToGrid w:val="0"/>
                    <w:contextualSpacing/>
                    <w:jc w:val="center"/>
                  </w:pPr>
                  <w:r w:rsidRPr="005374CF">
                    <w:t>厂区道路硬化，平整无破损，无积尘，厂区无裸露空地，闲置裸露空地绿化</w:t>
                  </w:r>
                </w:p>
              </w:tc>
              <w:tc>
                <w:tcPr>
                  <w:tcW w:w="667" w:type="pct"/>
                  <w:tcBorders>
                    <w:tl2br w:val="nil"/>
                    <w:tr2bl w:val="nil"/>
                  </w:tcBorders>
                  <w:vAlign w:val="center"/>
                </w:tcPr>
                <w:p w:rsidR="00E74C6F" w:rsidRPr="005374CF" w:rsidRDefault="00E74C6F" w:rsidP="00246D9C">
                  <w:pPr>
                    <w:snapToGrid w:val="0"/>
                    <w:contextualSpacing/>
                    <w:jc w:val="center"/>
                  </w:pPr>
                  <w:r w:rsidRPr="005374CF">
                    <w:t>相符</w:t>
                  </w:r>
                </w:p>
              </w:tc>
            </w:tr>
            <w:tr w:rsidR="00E74C6F" w:rsidRPr="005374CF" w:rsidTr="00AF2EB8">
              <w:trPr>
                <w:jc w:val="center"/>
              </w:trPr>
              <w:tc>
                <w:tcPr>
                  <w:tcW w:w="436" w:type="pct"/>
                  <w:tcBorders>
                    <w:tl2br w:val="nil"/>
                    <w:tr2bl w:val="nil"/>
                  </w:tcBorders>
                  <w:vAlign w:val="center"/>
                </w:tcPr>
                <w:p w:rsidR="00E74C6F" w:rsidRPr="005374CF" w:rsidRDefault="00E74C6F" w:rsidP="00246D9C">
                  <w:pPr>
                    <w:snapToGrid w:val="0"/>
                    <w:contextualSpacing/>
                    <w:jc w:val="center"/>
                  </w:pPr>
                  <w:r w:rsidRPr="005374CF">
                    <w:t>2</w:t>
                  </w:r>
                </w:p>
              </w:tc>
              <w:tc>
                <w:tcPr>
                  <w:tcW w:w="1996" w:type="pct"/>
                  <w:tcBorders>
                    <w:tl2br w:val="nil"/>
                    <w:tr2bl w:val="nil"/>
                  </w:tcBorders>
                  <w:vAlign w:val="center"/>
                </w:tcPr>
                <w:p w:rsidR="00E74C6F" w:rsidRPr="005374CF" w:rsidRDefault="00E74C6F" w:rsidP="00246D9C">
                  <w:pPr>
                    <w:snapToGrid w:val="0"/>
                    <w:contextualSpacing/>
                    <w:jc w:val="center"/>
                  </w:pPr>
                  <w:r w:rsidRPr="005374CF">
                    <w:t>对厂区道路定期洒水清扫</w:t>
                  </w:r>
                </w:p>
              </w:tc>
              <w:tc>
                <w:tcPr>
                  <w:tcW w:w="1901" w:type="pct"/>
                  <w:tcBorders>
                    <w:tl2br w:val="nil"/>
                    <w:tr2bl w:val="nil"/>
                  </w:tcBorders>
                  <w:vAlign w:val="center"/>
                </w:tcPr>
                <w:p w:rsidR="00E74C6F" w:rsidRPr="005374CF" w:rsidRDefault="00E74C6F" w:rsidP="00246D9C">
                  <w:pPr>
                    <w:snapToGrid w:val="0"/>
                    <w:contextualSpacing/>
                    <w:jc w:val="center"/>
                  </w:pPr>
                  <w:r w:rsidRPr="005374CF">
                    <w:t>对厂区道路定期洒水清扫</w:t>
                  </w:r>
                </w:p>
              </w:tc>
              <w:tc>
                <w:tcPr>
                  <w:tcW w:w="667" w:type="pct"/>
                  <w:tcBorders>
                    <w:tl2br w:val="nil"/>
                    <w:tr2bl w:val="nil"/>
                  </w:tcBorders>
                  <w:vAlign w:val="center"/>
                </w:tcPr>
                <w:p w:rsidR="00E74C6F" w:rsidRPr="005374CF" w:rsidRDefault="00E74C6F" w:rsidP="00246D9C">
                  <w:pPr>
                    <w:snapToGrid w:val="0"/>
                    <w:contextualSpacing/>
                    <w:jc w:val="center"/>
                  </w:pPr>
                  <w:r w:rsidRPr="005374CF">
                    <w:t>相符</w:t>
                  </w:r>
                </w:p>
              </w:tc>
            </w:tr>
            <w:tr w:rsidR="00E74C6F" w:rsidRPr="005374CF" w:rsidTr="00AF2EB8">
              <w:trPr>
                <w:jc w:val="center"/>
              </w:trPr>
              <w:tc>
                <w:tcPr>
                  <w:tcW w:w="436" w:type="pct"/>
                  <w:tcBorders>
                    <w:tl2br w:val="nil"/>
                    <w:tr2bl w:val="nil"/>
                  </w:tcBorders>
                  <w:vAlign w:val="center"/>
                </w:tcPr>
                <w:p w:rsidR="00E74C6F" w:rsidRPr="005374CF" w:rsidRDefault="00E74C6F" w:rsidP="00246D9C">
                  <w:pPr>
                    <w:snapToGrid w:val="0"/>
                    <w:contextualSpacing/>
                    <w:jc w:val="center"/>
                  </w:pPr>
                  <w:r w:rsidRPr="005374CF">
                    <w:t>3</w:t>
                  </w:r>
                </w:p>
              </w:tc>
              <w:tc>
                <w:tcPr>
                  <w:tcW w:w="1996" w:type="pct"/>
                  <w:tcBorders>
                    <w:tl2br w:val="nil"/>
                    <w:tr2bl w:val="nil"/>
                  </w:tcBorders>
                  <w:vAlign w:val="center"/>
                </w:tcPr>
                <w:p w:rsidR="00E74C6F" w:rsidRPr="005374CF" w:rsidRDefault="00E74C6F" w:rsidP="00246D9C">
                  <w:pPr>
                    <w:snapToGrid w:val="0"/>
                    <w:contextualSpacing/>
                    <w:jc w:val="center"/>
                  </w:pPr>
                  <w:r w:rsidRPr="005374CF">
                    <w:t>企业出厂口处配备高压清洗装置对所有车辆车轮、底盘进行冲洗，严禁带泥上路。洗车平台四周应设置洗车废水收集防治设施</w:t>
                  </w:r>
                </w:p>
              </w:tc>
              <w:tc>
                <w:tcPr>
                  <w:tcW w:w="1901" w:type="pct"/>
                  <w:tcBorders>
                    <w:tl2br w:val="nil"/>
                    <w:tr2bl w:val="nil"/>
                  </w:tcBorders>
                  <w:vAlign w:val="center"/>
                </w:tcPr>
                <w:p w:rsidR="00E74C6F" w:rsidRPr="005374CF" w:rsidRDefault="00E74C6F" w:rsidP="00246D9C">
                  <w:pPr>
                    <w:snapToGrid w:val="0"/>
                    <w:contextualSpacing/>
                    <w:jc w:val="center"/>
                  </w:pPr>
                  <w:r w:rsidRPr="005374CF">
                    <w:t>企业出厂口处配备高压清洗装置对所有车辆车轮、底盘进行冲洗，严禁带泥上路。洗车平台四周设置洗车废水收集防治设施</w:t>
                  </w:r>
                </w:p>
              </w:tc>
              <w:tc>
                <w:tcPr>
                  <w:tcW w:w="667" w:type="pct"/>
                  <w:tcBorders>
                    <w:tl2br w:val="nil"/>
                    <w:tr2bl w:val="nil"/>
                  </w:tcBorders>
                  <w:vAlign w:val="center"/>
                </w:tcPr>
                <w:p w:rsidR="00E74C6F" w:rsidRPr="005374CF" w:rsidRDefault="00E74C6F" w:rsidP="00246D9C">
                  <w:pPr>
                    <w:snapToGrid w:val="0"/>
                    <w:contextualSpacing/>
                    <w:jc w:val="center"/>
                  </w:pPr>
                  <w:r w:rsidRPr="005374CF">
                    <w:t>相符</w:t>
                  </w:r>
                </w:p>
              </w:tc>
            </w:tr>
            <w:tr w:rsidR="00E74C6F" w:rsidRPr="005374CF" w:rsidTr="00246D9C">
              <w:trPr>
                <w:jc w:val="center"/>
              </w:trPr>
              <w:tc>
                <w:tcPr>
                  <w:tcW w:w="5000" w:type="pct"/>
                  <w:gridSpan w:val="4"/>
                  <w:tcBorders>
                    <w:tl2br w:val="nil"/>
                    <w:tr2bl w:val="nil"/>
                  </w:tcBorders>
                  <w:vAlign w:val="center"/>
                </w:tcPr>
                <w:p w:rsidR="00E74C6F" w:rsidRPr="005374CF" w:rsidRDefault="00E74C6F" w:rsidP="00246D9C">
                  <w:pPr>
                    <w:snapToGrid w:val="0"/>
                    <w:contextualSpacing/>
                    <w:jc w:val="center"/>
                  </w:pPr>
                  <w:r w:rsidRPr="005374CF">
                    <w:t>五、建设完善监测系统</w:t>
                  </w:r>
                </w:p>
              </w:tc>
            </w:tr>
            <w:tr w:rsidR="00AF2EB8" w:rsidRPr="005374CF" w:rsidTr="00AF2EB8">
              <w:trPr>
                <w:jc w:val="center"/>
              </w:trPr>
              <w:tc>
                <w:tcPr>
                  <w:tcW w:w="436" w:type="pct"/>
                  <w:tcBorders>
                    <w:tl2br w:val="nil"/>
                    <w:tr2bl w:val="nil"/>
                  </w:tcBorders>
                  <w:vAlign w:val="center"/>
                </w:tcPr>
                <w:p w:rsidR="00AF2EB8" w:rsidRPr="005374CF" w:rsidRDefault="00AF2EB8" w:rsidP="00AF2EB8">
                  <w:pPr>
                    <w:snapToGrid w:val="0"/>
                    <w:contextualSpacing/>
                    <w:jc w:val="center"/>
                  </w:pPr>
                  <w:r w:rsidRPr="005374CF">
                    <w:t>1</w:t>
                  </w:r>
                </w:p>
              </w:tc>
              <w:tc>
                <w:tcPr>
                  <w:tcW w:w="1996" w:type="pct"/>
                  <w:tcBorders>
                    <w:tl2br w:val="nil"/>
                    <w:tr2bl w:val="nil"/>
                  </w:tcBorders>
                  <w:vAlign w:val="center"/>
                </w:tcPr>
                <w:p w:rsidR="00AF2EB8" w:rsidRPr="005374CF" w:rsidRDefault="00AF2EB8" w:rsidP="00AF2EB8">
                  <w:pPr>
                    <w:snapToGrid w:val="0"/>
                    <w:contextualSpacing/>
                    <w:jc w:val="center"/>
                  </w:pPr>
                  <w:r w:rsidRPr="005374CF">
                    <w:t>因企制宜安装视频、空气微站、降尘缸、</w:t>
                  </w:r>
                  <w:r w:rsidRPr="005374CF">
                    <w:t>TSP</w:t>
                  </w:r>
                  <w:r w:rsidRPr="005374CF">
                    <w:t>（总悬浮颗粒物）等监控设施</w:t>
                  </w:r>
                </w:p>
              </w:tc>
              <w:tc>
                <w:tcPr>
                  <w:tcW w:w="1901" w:type="pct"/>
                  <w:tcBorders>
                    <w:tl2br w:val="nil"/>
                    <w:tr2bl w:val="nil"/>
                  </w:tcBorders>
                  <w:vAlign w:val="center"/>
                </w:tcPr>
                <w:p w:rsidR="00AF2EB8" w:rsidRDefault="00AF2EB8" w:rsidP="00AF2EB8">
                  <w:pPr>
                    <w:snapToGrid w:val="0"/>
                    <w:contextualSpacing/>
                    <w:jc w:val="center"/>
                  </w:pPr>
                  <w:r>
                    <w:t>本项目建成后，根据当地的相应环境政策进行完善</w:t>
                  </w:r>
                </w:p>
              </w:tc>
              <w:tc>
                <w:tcPr>
                  <w:tcW w:w="667" w:type="pct"/>
                  <w:tcBorders>
                    <w:tl2br w:val="nil"/>
                    <w:tr2bl w:val="nil"/>
                  </w:tcBorders>
                  <w:vAlign w:val="center"/>
                </w:tcPr>
                <w:p w:rsidR="00AF2EB8" w:rsidRPr="005374CF" w:rsidRDefault="00AF2EB8" w:rsidP="00AF2EB8">
                  <w:pPr>
                    <w:snapToGrid w:val="0"/>
                    <w:contextualSpacing/>
                    <w:jc w:val="center"/>
                  </w:pPr>
                  <w:r w:rsidRPr="005374CF">
                    <w:t>相符</w:t>
                  </w:r>
                </w:p>
              </w:tc>
            </w:tr>
            <w:tr w:rsidR="00AF2EB8" w:rsidRPr="005374CF" w:rsidTr="00AF2EB8">
              <w:trPr>
                <w:jc w:val="center"/>
              </w:trPr>
              <w:tc>
                <w:tcPr>
                  <w:tcW w:w="436" w:type="pct"/>
                  <w:tcBorders>
                    <w:tl2br w:val="nil"/>
                    <w:tr2bl w:val="nil"/>
                  </w:tcBorders>
                  <w:vAlign w:val="center"/>
                </w:tcPr>
                <w:p w:rsidR="00AF2EB8" w:rsidRPr="005374CF" w:rsidRDefault="00AF2EB8" w:rsidP="00AF2EB8">
                  <w:pPr>
                    <w:snapToGrid w:val="0"/>
                    <w:contextualSpacing/>
                    <w:jc w:val="center"/>
                  </w:pPr>
                  <w:r w:rsidRPr="005374CF">
                    <w:t>2</w:t>
                  </w:r>
                </w:p>
              </w:tc>
              <w:tc>
                <w:tcPr>
                  <w:tcW w:w="1996" w:type="pct"/>
                  <w:tcBorders>
                    <w:tl2br w:val="nil"/>
                    <w:tr2bl w:val="nil"/>
                  </w:tcBorders>
                  <w:vAlign w:val="center"/>
                </w:tcPr>
                <w:p w:rsidR="00AF2EB8" w:rsidRPr="005374CF" w:rsidRDefault="00AF2EB8" w:rsidP="00AF2EB8">
                  <w:pPr>
                    <w:snapToGrid w:val="0"/>
                    <w:contextualSpacing/>
                    <w:jc w:val="center"/>
                  </w:pPr>
                  <w:r w:rsidRPr="005374CF">
                    <w:t>安装在线监测、监控和空气质量监测等综合监控信息平台，主要排放数据等应在企业显眼位置随时公开</w:t>
                  </w:r>
                </w:p>
              </w:tc>
              <w:tc>
                <w:tcPr>
                  <w:tcW w:w="1901" w:type="pct"/>
                  <w:tcBorders>
                    <w:tl2br w:val="nil"/>
                    <w:tr2bl w:val="nil"/>
                  </w:tcBorders>
                  <w:vAlign w:val="center"/>
                </w:tcPr>
                <w:p w:rsidR="00AF2EB8" w:rsidRDefault="00AF2EB8" w:rsidP="00AF2EB8">
                  <w:pPr>
                    <w:snapToGrid w:val="0"/>
                    <w:contextualSpacing/>
                    <w:jc w:val="center"/>
                  </w:pPr>
                  <w:r>
                    <w:t>本项目建成后，根据当地的相应环境政策进行</w:t>
                  </w:r>
                  <w:bookmarkStart w:id="1" w:name="_GoBack"/>
                  <w:bookmarkEnd w:id="1"/>
                  <w:r>
                    <w:t>完善</w:t>
                  </w:r>
                </w:p>
              </w:tc>
              <w:tc>
                <w:tcPr>
                  <w:tcW w:w="667" w:type="pct"/>
                  <w:tcBorders>
                    <w:tl2br w:val="nil"/>
                    <w:tr2bl w:val="nil"/>
                  </w:tcBorders>
                  <w:vAlign w:val="center"/>
                </w:tcPr>
                <w:p w:rsidR="00AF2EB8" w:rsidRPr="005374CF" w:rsidRDefault="00AF2EB8" w:rsidP="00AF2EB8">
                  <w:pPr>
                    <w:snapToGrid w:val="0"/>
                    <w:contextualSpacing/>
                    <w:jc w:val="center"/>
                  </w:pPr>
                  <w:r w:rsidRPr="005374CF">
                    <w:t>相符</w:t>
                  </w:r>
                </w:p>
              </w:tc>
            </w:tr>
          </w:tbl>
          <w:p w:rsidR="00E74C6F" w:rsidRPr="005374CF" w:rsidRDefault="00E74C6F" w:rsidP="00E74C6F">
            <w:pPr>
              <w:spacing w:line="520" w:lineRule="exact"/>
              <w:ind w:firstLineChars="200" w:firstLine="480"/>
              <w:rPr>
                <w:bCs/>
                <w:sz w:val="24"/>
              </w:rPr>
            </w:pPr>
            <w:r w:rsidRPr="005374CF">
              <w:rPr>
                <w:rFonts w:hint="eastAsia"/>
                <w:bCs/>
                <w:sz w:val="24"/>
              </w:rPr>
              <w:t>本项目严格按照评价提出的措施进行建设，符合</w:t>
            </w:r>
            <w:r w:rsidRPr="005374CF">
              <w:rPr>
                <w:bCs/>
                <w:sz w:val="24"/>
              </w:rPr>
              <w:t>其他行业无组织排放治理</w:t>
            </w:r>
            <w:r w:rsidRPr="005374CF">
              <w:rPr>
                <w:rFonts w:hint="eastAsia"/>
                <w:bCs/>
                <w:sz w:val="24"/>
              </w:rPr>
              <w:t>方案要求</w:t>
            </w:r>
            <w:r w:rsidRPr="005374CF">
              <w:rPr>
                <w:bCs/>
                <w:sz w:val="24"/>
              </w:rPr>
              <w:t>。</w:t>
            </w:r>
          </w:p>
          <w:p w:rsidR="004138A4" w:rsidRDefault="004138A4" w:rsidP="004138A4">
            <w:pPr>
              <w:pStyle w:val="a2"/>
              <w:tabs>
                <w:tab w:val="left" w:pos="3705"/>
              </w:tabs>
              <w:spacing w:line="520" w:lineRule="exact"/>
              <w:ind w:firstLine="482"/>
              <w:jc w:val="left"/>
              <w:rPr>
                <w:rFonts w:ascii="Times New Roman" w:hAnsi="Times New Roman"/>
                <w:b/>
                <w:bCs/>
                <w:sz w:val="24"/>
                <w:szCs w:val="24"/>
              </w:rPr>
            </w:pPr>
            <w:r>
              <w:rPr>
                <w:rFonts w:ascii="Times New Roman" w:hAnsi="Times New Roman"/>
                <w:b/>
                <w:kern w:val="0"/>
                <w:sz w:val="24"/>
                <w:szCs w:val="24"/>
              </w:rPr>
              <w:lastRenderedPageBreak/>
              <w:t>4</w:t>
            </w:r>
            <w:r>
              <w:rPr>
                <w:rFonts w:ascii="Times New Roman" w:hAnsi="Times New Roman"/>
                <w:b/>
                <w:kern w:val="0"/>
                <w:sz w:val="24"/>
                <w:szCs w:val="24"/>
              </w:rPr>
              <w:t>、</w:t>
            </w:r>
            <w:r>
              <w:rPr>
                <w:rFonts w:ascii="Times New Roman" w:hAnsi="Times New Roman"/>
                <w:b/>
                <w:bCs/>
                <w:sz w:val="24"/>
                <w:szCs w:val="24"/>
              </w:rPr>
              <w:t>与河南省污染防治攻坚战领导小组办公室文件《关于印发河南省</w:t>
            </w:r>
            <w:r>
              <w:rPr>
                <w:rFonts w:ascii="Times New Roman" w:hAnsi="Times New Roman"/>
                <w:b/>
                <w:bCs/>
                <w:sz w:val="24"/>
                <w:szCs w:val="24"/>
              </w:rPr>
              <w:t>202</w:t>
            </w:r>
            <w:r>
              <w:rPr>
                <w:rFonts w:ascii="Times New Roman" w:hAnsi="Times New Roman" w:hint="eastAsia"/>
                <w:b/>
                <w:bCs/>
                <w:sz w:val="24"/>
                <w:szCs w:val="24"/>
              </w:rPr>
              <w:t>1</w:t>
            </w:r>
            <w:r>
              <w:rPr>
                <w:rFonts w:ascii="Times New Roman" w:hAnsi="Times New Roman"/>
                <w:b/>
                <w:bCs/>
                <w:sz w:val="24"/>
                <w:szCs w:val="24"/>
              </w:rPr>
              <w:t>年大气、</w:t>
            </w:r>
            <w:r>
              <w:rPr>
                <w:rFonts w:ascii="Times New Roman" w:hAnsi="Times New Roman" w:hint="eastAsia"/>
                <w:b/>
                <w:bCs/>
                <w:sz w:val="24"/>
                <w:szCs w:val="24"/>
              </w:rPr>
              <w:t>水、土壤污染防治攻坚战及农业农村污染治理攻坚战实施方案的通知》（豫环攻坚办</w:t>
            </w:r>
            <w:r>
              <w:rPr>
                <w:rFonts w:ascii="Times New Roman" w:hAnsi="Times New Roman" w:hint="eastAsia"/>
                <w:b/>
                <w:bCs/>
                <w:sz w:val="24"/>
                <w:szCs w:val="24"/>
              </w:rPr>
              <w:t>[2021]20</w:t>
            </w:r>
            <w:r>
              <w:rPr>
                <w:rFonts w:ascii="Times New Roman" w:hAnsi="Times New Roman" w:hint="eastAsia"/>
                <w:b/>
                <w:bCs/>
                <w:sz w:val="24"/>
                <w:szCs w:val="24"/>
              </w:rPr>
              <w:t>号）相符性分析</w:t>
            </w:r>
          </w:p>
          <w:p w:rsidR="004138A4" w:rsidRDefault="004138A4" w:rsidP="004138A4">
            <w:pPr>
              <w:pStyle w:val="a2"/>
              <w:tabs>
                <w:tab w:val="left" w:pos="3705"/>
              </w:tabs>
              <w:spacing w:line="520" w:lineRule="exact"/>
              <w:ind w:firstLine="480"/>
              <w:jc w:val="left"/>
              <w:rPr>
                <w:rFonts w:ascii="Times New Roman" w:hAnsi="Times New Roman"/>
                <w:sz w:val="24"/>
                <w:szCs w:val="24"/>
              </w:rPr>
            </w:pPr>
            <w:r>
              <w:rPr>
                <w:rFonts w:ascii="Times New Roman" w:hAnsi="Times New Roman"/>
                <w:sz w:val="24"/>
                <w:szCs w:val="24"/>
              </w:rPr>
              <w:t>202</w:t>
            </w:r>
            <w:r>
              <w:rPr>
                <w:rFonts w:ascii="Times New Roman" w:hAnsi="Times New Roman" w:hint="eastAsia"/>
                <w:sz w:val="24"/>
                <w:szCs w:val="24"/>
              </w:rPr>
              <w:t>1</w:t>
            </w:r>
            <w:r>
              <w:rPr>
                <w:rFonts w:ascii="Times New Roman" w:hAnsi="Times New Roman"/>
                <w:sz w:val="24"/>
                <w:szCs w:val="24"/>
              </w:rPr>
              <w:t>年</w:t>
            </w:r>
            <w:r>
              <w:rPr>
                <w:rFonts w:ascii="Times New Roman" w:hAnsi="Times New Roman" w:hint="eastAsia"/>
                <w:sz w:val="24"/>
                <w:szCs w:val="24"/>
              </w:rPr>
              <w:t>4</w:t>
            </w:r>
            <w:r>
              <w:rPr>
                <w:rFonts w:ascii="Times New Roman" w:hAnsi="Times New Roman"/>
                <w:sz w:val="24"/>
                <w:szCs w:val="24"/>
              </w:rPr>
              <w:t>月</w:t>
            </w:r>
            <w:r>
              <w:rPr>
                <w:rFonts w:ascii="Times New Roman" w:hAnsi="Times New Roman" w:hint="eastAsia"/>
                <w:sz w:val="24"/>
                <w:szCs w:val="24"/>
              </w:rPr>
              <w:t>22</w:t>
            </w:r>
            <w:r>
              <w:rPr>
                <w:rFonts w:ascii="Times New Roman" w:hAnsi="Times New Roman"/>
                <w:sz w:val="24"/>
                <w:szCs w:val="24"/>
              </w:rPr>
              <w:t>日，《河南省</w:t>
            </w:r>
            <w:r>
              <w:rPr>
                <w:rFonts w:ascii="Times New Roman" w:hAnsi="Times New Roman"/>
                <w:sz w:val="24"/>
                <w:szCs w:val="24"/>
              </w:rPr>
              <w:t>202</w:t>
            </w:r>
            <w:r>
              <w:rPr>
                <w:rFonts w:ascii="Times New Roman" w:hAnsi="Times New Roman" w:hint="eastAsia"/>
                <w:sz w:val="24"/>
                <w:szCs w:val="24"/>
              </w:rPr>
              <w:t>1</w:t>
            </w:r>
            <w:r>
              <w:rPr>
                <w:rFonts w:ascii="Times New Roman" w:hAnsi="Times New Roman"/>
                <w:sz w:val="24"/>
                <w:szCs w:val="24"/>
              </w:rPr>
              <w:t>年大气污染防治攻坚战实施方案》</w:t>
            </w:r>
            <w:r>
              <w:rPr>
                <w:rFonts w:ascii="Times New Roman" w:hAnsi="Times New Roman" w:hint="eastAsia"/>
                <w:sz w:val="24"/>
                <w:szCs w:val="24"/>
              </w:rPr>
              <w:t>、</w:t>
            </w:r>
            <w:r>
              <w:rPr>
                <w:rFonts w:ascii="Times New Roman" w:hAnsi="Times New Roman"/>
                <w:sz w:val="24"/>
                <w:szCs w:val="24"/>
              </w:rPr>
              <w:t>《河南省</w:t>
            </w:r>
            <w:r>
              <w:rPr>
                <w:rFonts w:ascii="Times New Roman" w:hAnsi="Times New Roman"/>
                <w:sz w:val="24"/>
                <w:szCs w:val="24"/>
              </w:rPr>
              <w:t>202</w:t>
            </w:r>
            <w:r>
              <w:rPr>
                <w:rFonts w:ascii="Times New Roman" w:hAnsi="Times New Roman" w:hint="eastAsia"/>
                <w:sz w:val="24"/>
                <w:szCs w:val="24"/>
              </w:rPr>
              <w:t>1</w:t>
            </w:r>
            <w:r>
              <w:rPr>
                <w:rFonts w:ascii="Times New Roman" w:hAnsi="Times New Roman"/>
                <w:sz w:val="24"/>
                <w:szCs w:val="24"/>
              </w:rPr>
              <w:t>年</w:t>
            </w:r>
            <w:r>
              <w:rPr>
                <w:rFonts w:ascii="Times New Roman" w:hAnsi="Times New Roman" w:hint="eastAsia"/>
                <w:sz w:val="24"/>
                <w:szCs w:val="24"/>
              </w:rPr>
              <w:t>水</w:t>
            </w:r>
            <w:r>
              <w:rPr>
                <w:rFonts w:ascii="Times New Roman" w:hAnsi="Times New Roman"/>
                <w:sz w:val="24"/>
                <w:szCs w:val="24"/>
              </w:rPr>
              <w:t>污染防治攻坚战实施方案》</w:t>
            </w:r>
            <w:r>
              <w:rPr>
                <w:rFonts w:ascii="Times New Roman" w:hAnsi="Times New Roman" w:hint="eastAsia"/>
                <w:sz w:val="24"/>
                <w:szCs w:val="24"/>
              </w:rPr>
              <w:t>、</w:t>
            </w:r>
            <w:r>
              <w:rPr>
                <w:rFonts w:ascii="Times New Roman" w:hAnsi="Times New Roman"/>
                <w:sz w:val="24"/>
                <w:szCs w:val="24"/>
              </w:rPr>
              <w:t>《河南省</w:t>
            </w:r>
            <w:r>
              <w:rPr>
                <w:rFonts w:ascii="Times New Roman" w:hAnsi="Times New Roman"/>
                <w:sz w:val="24"/>
                <w:szCs w:val="24"/>
              </w:rPr>
              <w:t>202</w:t>
            </w:r>
            <w:r>
              <w:rPr>
                <w:rFonts w:ascii="Times New Roman" w:hAnsi="Times New Roman" w:hint="eastAsia"/>
                <w:sz w:val="24"/>
                <w:szCs w:val="24"/>
              </w:rPr>
              <w:t>1</w:t>
            </w:r>
            <w:r>
              <w:rPr>
                <w:rFonts w:ascii="Times New Roman" w:hAnsi="Times New Roman"/>
                <w:sz w:val="24"/>
                <w:szCs w:val="24"/>
              </w:rPr>
              <w:t>年</w:t>
            </w:r>
            <w:r>
              <w:rPr>
                <w:rFonts w:ascii="Times New Roman" w:hAnsi="Times New Roman" w:hint="eastAsia"/>
                <w:sz w:val="24"/>
                <w:szCs w:val="24"/>
              </w:rPr>
              <w:t>土壤</w:t>
            </w:r>
            <w:r>
              <w:rPr>
                <w:rFonts w:ascii="Times New Roman" w:hAnsi="Times New Roman"/>
                <w:sz w:val="24"/>
                <w:szCs w:val="24"/>
              </w:rPr>
              <w:t>污染防治攻坚战实施方案》</w:t>
            </w:r>
            <w:r>
              <w:rPr>
                <w:rFonts w:ascii="Times New Roman" w:hAnsi="Times New Roman" w:hint="eastAsia"/>
                <w:sz w:val="24"/>
                <w:szCs w:val="24"/>
              </w:rPr>
              <w:t>、</w:t>
            </w:r>
            <w:r>
              <w:rPr>
                <w:rFonts w:ascii="Times New Roman" w:hAnsi="Times New Roman"/>
                <w:sz w:val="24"/>
                <w:szCs w:val="24"/>
              </w:rPr>
              <w:t>《河南省</w:t>
            </w:r>
            <w:r>
              <w:rPr>
                <w:rFonts w:ascii="Times New Roman" w:hAnsi="Times New Roman"/>
                <w:sz w:val="24"/>
                <w:szCs w:val="24"/>
              </w:rPr>
              <w:t>202</w:t>
            </w:r>
            <w:r>
              <w:rPr>
                <w:rFonts w:ascii="Times New Roman" w:hAnsi="Times New Roman" w:hint="eastAsia"/>
                <w:sz w:val="24"/>
                <w:szCs w:val="24"/>
              </w:rPr>
              <w:t>1</w:t>
            </w:r>
            <w:r>
              <w:rPr>
                <w:rFonts w:ascii="Times New Roman" w:hAnsi="Times New Roman"/>
                <w:sz w:val="24"/>
                <w:szCs w:val="24"/>
              </w:rPr>
              <w:t>年</w:t>
            </w:r>
            <w:r>
              <w:rPr>
                <w:rFonts w:ascii="Times New Roman" w:hAnsi="Times New Roman" w:hint="eastAsia"/>
                <w:sz w:val="24"/>
                <w:szCs w:val="24"/>
              </w:rPr>
              <w:t>农业农村</w:t>
            </w:r>
            <w:r>
              <w:rPr>
                <w:rFonts w:ascii="Times New Roman" w:hAnsi="Times New Roman"/>
                <w:sz w:val="24"/>
                <w:szCs w:val="24"/>
              </w:rPr>
              <w:t>污染</w:t>
            </w:r>
            <w:r>
              <w:rPr>
                <w:rFonts w:ascii="Times New Roman" w:hAnsi="Times New Roman" w:hint="eastAsia"/>
                <w:sz w:val="24"/>
                <w:szCs w:val="24"/>
              </w:rPr>
              <w:t>治理</w:t>
            </w:r>
            <w:r>
              <w:rPr>
                <w:rFonts w:ascii="Times New Roman" w:hAnsi="Times New Roman"/>
                <w:sz w:val="24"/>
                <w:szCs w:val="24"/>
              </w:rPr>
              <w:t>攻坚战实施方案》发布实施，</w:t>
            </w:r>
            <w:r>
              <w:rPr>
                <w:rFonts w:ascii="Times New Roman" w:hAnsi="Times New Roman" w:hint="eastAsia"/>
                <w:sz w:val="24"/>
                <w:szCs w:val="24"/>
              </w:rPr>
              <w:t>本项目与该文件相符性分析见下表。</w:t>
            </w:r>
          </w:p>
          <w:p w:rsidR="004138A4" w:rsidRDefault="004138A4" w:rsidP="004138A4">
            <w:pPr>
              <w:adjustRightInd w:val="0"/>
              <w:snapToGrid w:val="0"/>
              <w:spacing w:line="520" w:lineRule="exact"/>
              <w:ind w:firstLineChars="250" w:firstLine="600"/>
              <w:rPr>
                <w:rFonts w:eastAsia="黑体"/>
                <w:bCs/>
                <w:color w:val="000000"/>
                <w:sz w:val="24"/>
              </w:rPr>
            </w:pPr>
            <w:r>
              <w:rPr>
                <w:rFonts w:eastAsia="黑体" w:hint="eastAsia"/>
                <w:bCs/>
                <w:color w:val="000000"/>
                <w:sz w:val="24"/>
              </w:rPr>
              <w:t>表</w:t>
            </w:r>
            <w:r>
              <w:rPr>
                <w:rFonts w:eastAsia="黑体" w:hint="eastAsia"/>
                <w:bCs/>
                <w:color w:val="000000"/>
                <w:sz w:val="24"/>
              </w:rPr>
              <w:t xml:space="preserve">1-4        </w:t>
            </w:r>
            <w:r>
              <w:rPr>
                <w:rFonts w:eastAsia="黑体" w:hint="eastAsia"/>
                <w:bCs/>
                <w:color w:val="000000"/>
                <w:sz w:val="24"/>
              </w:rPr>
              <w:t>与豫环攻坚办</w:t>
            </w:r>
            <w:r>
              <w:rPr>
                <w:rFonts w:eastAsia="黑体" w:hint="eastAsia"/>
                <w:bCs/>
                <w:color w:val="000000"/>
                <w:sz w:val="24"/>
              </w:rPr>
              <w:t xml:space="preserve">[2020]7 </w:t>
            </w:r>
            <w:r>
              <w:rPr>
                <w:rFonts w:eastAsia="黑体" w:hint="eastAsia"/>
                <w:bCs/>
                <w:color w:val="000000"/>
                <w:sz w:val="24"/>
              </w:rPr>
              <w:t>号相符性分析</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5492"/>
              <w:gridCol w:w="1612"/>
            </w:tblGrid>
            <w:tr w:rsidR="004138A4" w:rsidTr="008B4F26">
              <w:tc>
                <w:tcPr>
                  <w:tcW w:w="508" w:type="pct"/>
                  <w:vAlign w:val="center"/>
                </w:tcPr>
                <w:p w:rsidR="004138A4" w:rsidRDefault="004138A4" w:rsidP="004138A4">
                  <w:pPr>
                    <w:pStyle w:val="a2"/>
                    <w:tabs>
                      <w:tab w:val="left" w:pos="3705"/>
                    </w:tabs>
                    <w:spacing w:line="360" w:lineRule="exact"/>
                    <w:ind w:firstLine="422"/>
                    <w:jc w:val="center"/>
                    <w:rPr>
                      <w:rFonts w:ascii="Times New Roman" w:hAnsi="Times New Roman"/>
                      <w:b/>
                      <w:sz w:val="21"/>
                      <w:szCs w:val="21"/>
                    </w:rPr>
                  </w:pPr>
                  <w:r>
                    <w:rPr>
                      <w:rFonts w:ascii="Times New Roman" w:hAnsi="Times New Roman"/>
                      <w:b/>
                      <w:sz w:val="21"/>
                      <w:szCs w:val="21"/>
                    </w:rPr>
                    <w:t>项目</w:t>
                  </w:r>
                </w:p>
              </w:tc>
              <w:tc>
                <w:tcPr>
                  <w:tcW w:w="3471" w:type="pct"/>
                  <w:vAlign w:val="center"/>
                </w:tcPr>
                <w:p w:rsidR="004138A4" w:rsidRDefault="004138A4" w:rsidP="004138A4">
                  <w:pPr>
                    <w:pStyle w:val="a2"/>
                    <w:tabs>
                      <w:tab w:val="left" w:pos="3705"/>
                    </w:tabs>
                    <w:spacing w:line="360" w:lineRule="exact"/>
                    <w:ind w:firstLine="422"/>
                    <w:jc w:val="center"/>
                    <w:rPr>
                      <w:rFonts w:ascii="Times New Roman" w:hAnsi="Times New Roman"/>
                      <w:b/>
                      <w:sz w:val="21"/>
                      <w:szCs w:val="21"/>
                    </w:rPr>
                  </w:pPr>
                  <w:r>
                    <w:rPr>
                      <w:rFonts w:ascii="Times New Roman" w:hAnsi="Times New Roman"/>
                      <w:b/>
                      <w:sz w:val="21"/>
                      <w:szCs w:val="21"/>
                    </w:rPr>
                    <w:t>主要内容</w:t>
                  </w:r>
                </w:p>
              </w:tc>
              <w:tc>
                <w:tcPr>
                  <w:tcW w:w="1019" w:type="pct"/>
                  <w:vAlign w:val="center"/>
                </w:tcPr>
                <w:p w:rsidR="004138A4" w:rsidRDefault="004138A4" w:rsidP="004138A4">
                  <w:pPr>
                    <w:pStyle w:val="a2"/>
                    <w:tabs>
                      <w:tab w:val="left" w:pos="3705"/>
                    </w:tabs>
                    <w:spacing w:line="360" w:lineRule="exact"/>
                    <w:ind w:firstLine="422"/>
                    <w:jc w:val="center"/>
                    <w:rPr>
                      <w:rFonts w:ascii="Times New Roman" w:hAnsi="Times New Roman"/>
                      <w:b/>
                      <w:sz w:val="21"/>
                      <w:szCs w:val="21"/>
                    </w:rPr>
                  </w:pPr>
                  <w:r>
                    <w:rPr>
                      <w:rFonts w:ascii="Times New Roman" w:hAnsi="Times New Roman"/>
                      <w:b/>
                      <w:sz w:val="21"/>
                      <w:szCs w:val="21"/>
                    </w:rPr>
                    <w:t>相符性分析</w:t>
                  </w:r>
                </w:p>
              </w:tc>
            </w:tr>
            <w:tr w:rsidR="004138A4" w:rsidTr="008B4F26">
              <w:tc>
                <w:tcPr>
                  <w:tcW w:w="508" w:type="pct"/>
                  <w:vAlign w:val="center"/>
                </w:tcPr>
                <w:p w:rsidR="004138A4" w:rsidRDefault="004138A4" w:rsidP="004138A4">
                  <w:pPr>
                    <w:autoSpaceDE w:val="0"/>
                    <w:autoSpaceDN w:val="0"/>
                    <w:adjustRightInd w:val="0"/>
                    <w:spacing w:line="360" w:lineRule="exact"/>
                    <w:jc w:val="center"/>
                    <w:rPr>
                      <w:kern w:val="0"/>
                      <w:szCs w:val="21"/>
                    </w:rPr>
                  </w:pPr>
                  <w:r>
                    <w:rPr>
                      <w:kern w:val="0"/>
                      <w:szCs w:val="21"/>
                    </w:rPr>
                    <w:t>河南省</w:t>
                  </w:r>
                </w:p>
                <w:p w:rsidR="004138A4" w:rsidRDefault="004138A4" w:rsidP="004138A4">
                  <w:pPr>
                    <w:autoSpaceDE w:val="0"/>
                    <w:autoSpaceDN w:val="0"/>
                    <w:adjustRightInd w:val="0"/>
                    <w:spacing w:line="360" w:lineRule="exact"/>
                    <w:jc w:val="center"/>
                    <w:rPr>
                      <w:bCs/>
                      <w:szCs w:val="21"/>
                    </w:rPr>
                  </w:pPr>
                  <w:r>
                    <w:rPr>
                      <w:kern w:val="0"/>
                      <w:szCs w:val="21"/>
                    </w:rPr>
                    <w:t>202</w:t>
                  </w:r>
                  <w:r>
                    <w:rPr>
                      <w:rFonts w:hint="eastAsia"/>
                      <w:kern w:val="0"/>
                      <w:szCs w:val="21"/>
                    </w:rPr>
                    <w:t>1</w:t>
                  </w:r>
                  <w:r>
                    <w:rPr>
                      <w:kern w:val="0"/>
                      <w:szCs w:val="21"/>
                    </w:rPr>
                    <w:t>年大气污染防治攻坚战实施方案</w:t>
                  </w:r>
                </w:p>
              </w:tc>
              <w:tc>
                <w:tcPr>
                  <w:tcW w:w="3471" w:type="pct"/>
                  <w:vAlign w:val="center"/>
                </w:tcPr>
                <w:p w:rsidR="004138A4" w:rsidRDefault="004138A4" w:rsidP="004138A4">
                  <w:pPr>
                    <w:pStyle w:val="a2"/>
                    <w:tabs>
                      <w:tab w:val="left" w:pos="3705"/>
                    </w:tabs>
                    <w:spacing w:line="360" w:lineRule="exact"/>
                    <w:ind w:firstLine="420"/>
                    <w:rPr>
                      <w:rFonts w:ascii="Times New Roman" w:hAnsi="Times New Roman"/>
                      <w:bCs/>
                      <w:sz w:val="21"/>
                      <w:szCs w:val="21"/>
                    </w:rPr>
                  </w:pPr>
                  <w:r>
                    <w:rPr>
                      <w:rFonts w:ascii="Times New Roman" w:hAnsi="Times New Roman" w:hint="eastAsia"/>
                      <w:bCs/>
                      <w:sz w:val="21"/>
                      <w:szCs w:val="21"/>
                    </w:rPr>
                    <w:t xml:space="preserve">18. </w:t>
                  </w:r>
                  <w:r>
                    <w:rPr>
                      <w:rFonts w:ascii="Times New Roman" w:hAnsi="Times New Roman" w:hint="eastAsia"/>
                      <w:bCs/>
                      <w:sz w:val="21"/>
                      <w:szCs w:val="21"/>
                    </w:rPr>
                    <w:t>加强扬尘综合治理。开展扬尘污染综合治理提升行动，</w:t>
                  </w:r>
                </w:p>
                <w:p w:rsidR="004138A4" w:rsidRDefault="004138A4" w:rsidP="004138A4">
                  <w:pPr>
                    <w:pStyle w:val="a2"/>
                    <w:tabs>
                      <w:tab w:val="left" w:pos="3705"/>
                    </w:tabs>
                    <w:spacing w:line="360" w:lineRule="exact"/>
                    <w:ind w:firstLine="420"/>
                    <w:rPr>
                      <w:rFonts w:ascii="Times New Roman" w:hAnsi="Times New Roman"/>
                      <w:bCs/>
                      <w:sz w:val="21"/>
                      <w:szCs w:val="21"/>
                    </w:rPr>
                  </w:pPr>
                  <w:r>
                    <w:rPr>
                      <w:rFonts w:ascii="Times New Roman" w:hAnsi="Times New Roman" w:hint="eastAsia"/>
                      <w:bCs/>
                      <w:sz w:val="21"/>
                      <w:szCs w:val="21"/>
                    </w:rPr>
                    <w:t xml:space="preserve"> </w:t>
                  </w:r>
                  <w:r>
                    <w:rPr>
                      <w:rFonts w:ascii="Times New Roman" w:hAnsi="Times New Roman" w:hint="eastAsia"/>
                      <w:bCs/>
                      <w:sz w:val="21"/>
                      <w:szCs w:val="21"/>
                    </w:rPr>
                    <w:t>推动扬尘污染防治常态化、规范化、标准化。省控尘办结合扬尘污染治理实际，分解下达各省辖市可吸入颗粒物（</w:t>
                  </w:r>
                  <w:r>
                    <w:rPr>
                      <w:rFonts w:ascii="Times New Roman" w:hAnsi="Times New Roman" w:hint="eastAsia"/>
                      <w:bCs/>
                      <w:sz w:val="21"/>
                      <w:szCs w:val="21"/>
                    </w:rPr>
                    <w:t>PM</w:t>
                  </w:r>
                  <w:r>
                    <w:rPr>
                      <w:rFonts w:ascii="Times New Roman" w:hAnsi="Times New Roman" w:hint="eastAsia"/>
                      <w:bCs/>
                      <w:sz w:val="21"/>
                      <w:szCs w:val="21"/>
                      <w:vertAlign w:val="subscript"/>
                    </w:rPr>
                    <w:t>10</w:t>
                  </w:r>
                  <w:r>
                    <w:rPr>
                      <w:rFonts w:ascii="Times New Roman" w:hAnsi="Times New Roman" w:hint="eastAsia"/>
                      <w:bCs/>
                      <w:sz w:val="21"/>
                      <w:szCs w:val="21"/>
                    </w:rPr>
                    <w:t>）年度目标值，强化调度督办，做好定期通报和年度考核工作。住房城乡建设、交通运输、自然资源、水利、商务等部门将落实《城市房屋建筑和市政基础设施工程及道路扬尘污染防治标准》要求、“六个百分之百”扬尘污染防治措施、“两个禁止”（禁止现场搅拌混凝土和现场配制砂浆）、渣土物料运输车辆管理纳入日常安全文明施工监督范围，组织做好重污染天气预警、大风天气条件下施工工地、道路扬尘管控，建立举报监督、明查暗访工作机制，将工程建设活动中未按规定采取控制措施、减少扬尘污染受到通报、约谈或行政处罚的列为不良行为。进一步扩大道路机械化清扫和洒水范围，强化道路清洗保洁作业，持续开展城市清洁行动。</w:t>
                  </w:r>
                  <w:r>
                    <w:rPr>
                      <w:rFonts w:ascii="Times New Roman" w:hAnsi="Times New Roman" w:hint="eastAsia"/>
                      <w:bCs/>
                      <w:sz w:val="21"/>
                      <w:szCs w:val="21"/>
                    </w:rPr>
                    <w:t>2021</w:t>
                  </w:r>
                  <w:r>
                    <w:rPr>
                      <w:rFonts w:ascii="Times New Roman" w:hAnsi="Times New Roman" w:hint="eastAsia"/>
                      <w:bCs/>
                      <w:sz w:val="21"/>
                      <w:szCs w:val="21"/>
                    </w:rPr>
                    <w:t>年各城市平均降尘量不得高于</w:t>
                  </w:r>
                  <w:r>
                    <w:rPr>
                      <w:rFonts w:ascii="Times New Roman" w:hAnsi="Times New Roman" w:hint="eastAsia"/>
                      <w:bCs/>
                      <w:sz w:val="21"/>
                      <w:szCs w:val="21"/>
                    </w:rPr>
                    <w:t>8</w:t>
                  </w:r>
                  <w:r>
                    <w:rPr>
                      <w:rFonts w:ascii="Times New Roman" w:hAnsi="Times New Roman" w:hint="eastAsia"/>
                      <w:bCs/>
                      <w:sz w:val="21"/>
                      <w:szCs w:val="21"/>
                    </w:rPr>
                    <w:t>吨</w:t>
                  </w:r>
                  <w:r>
                    <w:rPr>
                      <w:rFonts w:ascii="Times New Roman" w:hAnsi="Times New Roman" w:hint="eastAsia"/>
                      <w:bCs/>
                      <w:sz w:val="21"/>
                      <w:szCs w:val="21"/>
                    </w:rPr>
                    <w:t>/</w:t>
                  </w:r>
                  <w:r>
                    <w:rPr>
                      <w:rFonts w:ascii="Times New Roman" w:hAnsi="Times New Roman" w:hint="eastAsia"/>
                      <w:bCs/>
                      <w:sz w:val="21"/>
                      <w:szCs w:val="21"/>
                    </w:rPr>
                    <w:t>月·平方公里，不断加严降尘量控制指标，实施网格化降尘量监测考核。持续推进城市建成区餐饮油烟治理，</w:t>
                  </w:r>
                  <w:r>
                    <w:rPr>
                      <w:rFonts w:ascii="Times New Roman" w:hAnsi="Times New Roman" w:hint="eastAsia"/>
                      <w:bCs/>
                      <w:sz w:val="21"/>
                      <w:szCs w:val="21"/>
                    </w:rPr>
                    <w:t>2021</w:t>
                  </w:r>
                  <w:r>
                    <w:rPr>
                      <w:rFonts w:ascii="Times New Roman" w:hAnsi="Times New Roman" w:hint="eastAsia"/>
                      <w:bCs/>
                      <w:sz w:val="21"/>
                      <w:szCs w:val="21"/>
                    </w:rPr>
                    <w:t>年底前，全省大型餐饮服务单位全部实现在线监控，市级监控平台基本实现与所辖县（市、区）联网运行。</w:t>
                  </w:r>
                </w:p>
              </w:tc>
              <w:tc>
                <w:tcPr>
                  <w:tcW w:w="1019" w:type="pct"/>
                  <w:vAlign w:val="center"/>
                </w:tcPr>
                <w:p w:rsidR="004138A4" w:rsidRDefault="004138A4" w:rsidP="004138A4">
                  <w:pPr>
                    <w:pStyle w:val="a2"/>
                    <w:tabs>
                      <w:tab w:val="left" w:pos="3705"/>
                    </w:tabs>
                    <w:spacing w:line="360" w:lineRule="exact"/>
                    <w:rPr>
                      <w:rFonts w:ascii="Times New Roman" w:hAnsi="Times New Roman"/>
                      <w:bCs/>
                      <w:sz w:val="21"/>
                      <w:szCs w:val="21"/>
                    </w:rPr>
                  </w:pPr>
                  <w:r>
                    <w:rPr>
                      <w:rFonts w:ascii="Times New Roman" w:hAnsi="Times New Roman" w:hint="eastAsia"/>
                      <w:color w:val="000000"/>
                      <w:sz w:val="21"/>
                      <w:szCs w:val="21"/>
                    </w:rPr>
                    <w:t>本项目</w:t>
                  </w:r>
                  <w:r>
                    <w:rPr>
                      <w:rFonts w:ascii="Times New Roman" w:hAnsi="Times New Roman"/>
                      <w:color w:val="000000"/>
                      <w:sz w:val="21"/>
                      <w:szCs w:val="21"/>
                    </w:rPr>
                    <w:t>施工期</w:t>
                  </w:r>
                  <w:r>
                    <w:rPr>
                      <w:rFonts w:ascii="Times New Roman" w:hAnsi="Times New Roman" w:hint="eastAsia"/>
                      <w:color w:val="000000"/>
                      <w:sz w:val="21"/>
                      <w:szCs w:val="21"/>
                    </w:rPr>
                    <w:t>主要为设备安装，在现有厂房内</w:t>
                  </w:r>
                  <w:r w:rsidR="00510C81">
                    <w:rPr>
                      <w:rFonts w:ascii="Times New Roman" w:hAnsi="Times New Roman" w:hint="eastAsia"/>
                      <w:color w:val="000000"/>
                      <w:sz w:val="21"/>
                      <w:szCs w:val="21"/>
                    </w:rPr>
                    <w:t>施工，并采取</w:t>
                  </w:r>
                  <w:r>
                    <w:rPr>
                      <w:rFonts w:ascii="Times New Roman" w:hAnsi="Times New Roman"/>
                      <w:color w:val="000000"/>
                      <w:sz w:val="21"/>
                      <w:szCs w:val="21"/>
                    </w:rPr>
                    <w:t>喷淋抑尘、堆场覆盖、物料密闭运输、进出车辆冲洗等措施，做到两个禁止，六个百分百，符合要求</w:t>
                  </w:r>
                  <w:r>
                    <w:rPr>
                      <w:rFonts w:ascii="Times New Roman" w:hAnsi="Times New Roman" w:hint="eastAsia"/>
                      <w:color w:val="000000"/>
                      <w:sz w:val="21"/>
                      <w:szCs w:val="21"/>
                    </w:rPr>
                    <w:t>。</w:t>
                  </w:r>
                </w:p>
              </w:tc>
            </w:tr>
            <w:tr w:rsidR="004138A4" w:rsidTr="008B4F26">
              <w:tc>
                <w:tcPr>
                  <w:tcW w:w="508" w:type="pct"/>
                  <w:vAlign w:val="center"/>
                </w:tcPr>
                <w:p w:rsidR="004138A4" w:rsidRDefault="004138A4" w:rsidP="004138A4">
                  <w:pPr>
                    <w:pStyle w:val="a2"/>
                    <w:tabs>
                      <w:tab w:val="left" w:pos="3705"/>
                    </w:tabs>
                    <w:spacing w:line="360" w:lineRule="exact"/>
                    <w:ind w:firstLine="420"/>
                    <w:jc w:val="center"/>
                    <w:rPr>
                      <w:rFonts w:ascii="Times New Roman" w:hAnsi="Times New Roman"/>
                      <w:bCs/>
                      <w:sz w:val="21"/>
                      <w:szCs w:val="21"/>
                    </w:rPr>
                  </w:pPr>
                  <w:r>
                    <w:rPr>
                      <w:rFonts w:ascii="Times New Roman" w:hAnsi="Times New Roman" w:hint="eastAsia"/>
                      <w:bCs/>
                      <w:sz w:val="21"/>
                      <w:szCs w:val="21"/>
                    </w:rPr>
                    <w:t>河南省</w:t>
                  </w:r>
                  <w:r>
                    <w:rPr>
                      <w:rFonts w:ascii="Times New Roman" w:hAnsi="Times New Roman" w:hint="eastAsia"/>
                      <w:bCs/>
                      <w:sz w:val="21"/>
                      <w:szCs w:val="21"/>
                    </w:rPr>
                    <w:lastRenderedPageBreak/>
                    <w:t xml:space="preserve">2021 </w:t>
                  </w:r>
                  <w:r>
                    <w:rPr>
                      <w:rFonts w:ascii="Times New Roman" w:hAnsi="Times New Roman" w:hint="eastAsia"/>
                      <w:bCs/>
                      <w:sz w:val="21"/>
                      <w:szCs w:val="21"/>
                    </w:rPr>
                    <w:t>年水污染防治攻坚战实施方案</w:t>
                  </w:r>
                </w:p>
              </w:tc>
              <w:tc>
                <w:tcPr>
                  <w:tcW w:w="3471" w:type="pct"/>
                  <w:vAlign w:val="center"/>
                </w:tcPr>
                <w:p w:rsidR="004138A4" w:rsidRDefault="004138A4" w:rsidP="004138A4">
                  <w:pPr>
                    <w:pStyle w:val="a2"/>
                    <w:tabs>
                      <w:tab w:val="left" w:pos="3705"/>
                    </w:tabs>
                    <w:spacing w:line="360" w:lineRule="exact"/>
                    <w:ind w:firstLine="420"/>
                    <w:rPr>
                      <w:rFonts w:ascii="Times New Roman" w:hAnsi="Times New Roman"/>
                      <w:bCs/>
                      <w:sz w:val="21"/>
                      <w:szCs w:val="21"/>
                    </w:rPr>
                  </w:pPr>
                  <w:r>
                    <w:rPr>
                      <w:rFonts w:ascii="Times New Roman" w:hAnsi="Times New Roman" w:hint="eastAsia"/>
                      <w:bCs/>
                      <w:sz w:val="21"/>
                      <w:szCs w:val="21"/>
                    </w:rPr>
                    <w:lastRenderedPageBreak/>
                    <w:t>工作目标：完成国家下达和省定的地表水环境质量和饮用水水源地取水水质目标；南水北调中线工程水源地丹</w:t>
                  </w:r>
                  <w:r>
                    <w:rPr>
                      <w:rFonts w:ascii="Times New Roman" w:hAnsi="Times New Roman" w:hint="eastAsia"/>
                      <w:bCs/>
                      <w:sz w:val="21"/>
                      <w:szCs w:val="21"/>
                    </w:rPr>
                    <w:lastRenderedPageBreak/>
                    <w:t>江口水库取水水质稳定达到Ⅱ类；巩固提升黑臭水体整治成果；黄河流域“十四五”新增国考断面力争消除劣Ⅴ类水质。</w:t>
                  </w:r>
                </w:p>
              </w:tc>
              <w:tc>
                <w:tcPr>
                  <w:tcW w:w="1019" w:type="pct"/>
                  <w:vAlign w:val="center"/>
                </w:tcPr>
                <w:p w:rsidR="004138A4" w:rsidRDefault="004138A4" w:rsidP="00E56601">
                  <w:pPr>
                    <w:pStyle w:val="a2"/>
                    <w:tabs>
                      <w:tab w:val="left" w:pos="3705"/>
                    </w:tabs>
                    <w:spacing w:line="360" w:lineRule="exact"/>
                    <w:rPr>
                      <w:sz w:val="21"/>
                      <w:szCs w:val="21"/>
                    </w:rPr>
                  </w:pPr>
                  <w:r>
                    <w:rPr>
                      <w:rFonts w:hint="eastAsia"/>
                      <w:sz w:val="21"/>
                      <w:szCs w:val="21"/>
                    </w:rPr>
                    <w:lastRenderedPageBreak/>
                    <w:t>本项目运营过程</w:t>
                  </w:r>
                  <w:r w:rsidR="00EA6FD8">
                    <w:rPr>
                      <w:rFonts w:hint="eastAsia"/>
                      <w:sz w:val="21"/>
                      <w:szCs w:val="21"/>
                    </w:rPr>
                    <w:t>无生产废水</w:t>
                  </w:r>
                  <w:r w:rsidR="00EA6FD8">
                    <w:rPr>
                      <w:rFonts w:hint="eastAsia"/>
                      <w:sz w:val="21"/>
                      <w:szCs w:val="21"/>
                    </w:rPr>
                    <w:lastRenderedPageBreak/>
                    <w:t>产生</w:t>
                  </w:r>
                  <w:r>
                    <w:rPr>
                      <w:rFonts w:hint="eastAsia"/>
                      <w:sz w:val="21"/>
                      <w:szCs w:val="21"/>
                    </w:rPr>
                    <w:t>；生活污水经</w:t>
                  </w:r>
                  <w:r w:rsidR="00E56601">
                    <w:rPr>
                      <w:rFonts w:hint="eastAsia"/>
                      <w:sz w:val="21"/>
                      <w:szCs w:val="21"/>
                    </w:rPr>
                    <w:t>沉淀池收集</w:t>
                  </w:r>
                  <w:r>
                    <w:rPr>
                      <w:rFonts w:hint="eastAsia"/>
                      <w:sz w:val="21"/>
                      <w:szCs w:val="21"/>
                    </w:rPr>
                    <w:t>处理后用于农田施肥，不外排，对地表水环境影响较小。</w:t>
                  </w:r>
                </w:p>
              </w:tc>
            </w:tr>
          </w:tbl>
          <w:p w:rsidR="004138A4" w:rsidRDefault="004138A4" w:rsidP="004138A4">
            <w:pPr>
              <w:spacing w:line="520" w:lineRule="exact"/>
              <w:ind w:firstLineChars="200" w:firstLine="480"/>
              <w:rPr>
                <w:color w:val="000000"/>
                <w:sz w:val="24"/>
              </w:rPr>
            </w:pPr>
            <w:r>
              <w:rPr>
                <w:rFonts w:hint="eastAsia"/>
                <w:bCs/>
                <w:sz w:val="24"/>
              </w:rPr>
              <w:lastRenderedPageBreak/>
              <w:t>因此，本项目符合</w:t>
            </w:r>
            <w:r>
              <w:rPr>
                <w:sz w:val="24"/>
              </w:rPr>
              <w:t>《关于印发河南省</w:t>
            </w:r>
            <w:r>
              <w:rPr>
                <w:sz w:val="24"/>
              </w:rPr>
              <w:t>202</w:t>
            </w:r>
            <w:r>
              <w:rPr>
                <w:rFonts w:hint="eastAsia"/>
                <w:sz w:val="24"/>
              </w:rPr>
              <w:t>1</w:t>
            </w:r>
            <w:r>
              <w:rPr>
                <w:sz w:val="24"/>
              </w:rPr>
              <w:t>年大气、</w:t>
            </w:r>
            <w:r>
              <w:rPr>
                <w:rFonts w:hint="eastAsia"/>
                <w:sz w:val="24"/>
              </w:rPr>
              <w:t>水、土壤污染防治攻坚战及农业农村污染治理攻坚战实施方案的通知》（豫环攻坚办</w:t>
            </w:r>
            <w:r>
              <w:rPr>
                <w:rFonts w:hint="eastAsia"/>
                <w:sz w:val="24"/>
              </w:rPr>
              <w:t>[2021]20</w:t>
            </w:r>
            <w:r>
              <w:rPr>
                <w:rFonts w:hint="eastAsia"/>
                <w:sz w:val="24"/>
              </w:rPr>
              <w:t>号）</w:t>
            </w:r>
            <w:r>
              <w:rPr>
                <w:rFonts w:hint="eastAsia"/>
                <w:bCs/>
                <w:sz w:val="24"/>
              </w:rPr>
              <w:t>相关要求。</w:t>
            </w:r>
          </w:p>
          <w:p w:rsidR="004138A4" w:rsidRDefault="004138A4" w:rsidP="004138A4">
            <w:pPr>
              <w:pStyle w:val="a2"/>
              <w:tabs>
                <w:tab w:val="left" w:pos="3705"/>
              </w:tabs>
              <w:spacing w:line="520" w:lineRule="exact"/>
              <w:ind w:firstLineChars="200" w:firstLine="482"/>
              <w:jc w:val="left"/>
              <w:rPr>
                <w:rFonts w:ascii="Times New Roman" w:hAnsi="Times New Roman"/>
                <w:b/>
                <w:bCs/>
                <w:sz w:val="24"/>
                <w:szCs w:val="24"/>
              </w:rPr>
            </w:pPr>
            <w:r>
              <w:rPr>
                <w:rFonts w:ascii="Times New Roman" w:hAnsi="Times New Roman"/>
                <w:b/>
                <w:bCs/>
                <w:sz w:val="24"/>
                <w:szCs w:val="24"/>
              </w:rPr>
              <w:t>5</w:t>
            </w:r>
            <w:r>
              <w:rPr>
                <w:rFonts w:ascii="Times New Roman" w:hAnsi="Times New Roman"/>
                <w:b/>
                <w:bCs/>
                <w:sz w:val="24"/>
                <w:szCs w:val="24"/>
              </w:rPr>
              <w:t>、</w:t>
            </w:r>
            <w:r>
              <w:rPr>
                <w:rFonts w:ascii="Times New Roman" w:hAnsi="Times New Roman" w:hint="eastAsia"/>
                <w:b/>
                <w:bCs/>
                <w:sz w:val="24"/>
                <w:szCs w:val="24"/>
              </w:rPr>
              <w:t>与</w:t>
            </w:r>
            <w:r>
              <w:rPr>
                <w:rFonts w:ascii="Times New Roman" w:hAnsi="Times New Roman"/>
                <w:b/>
                <w:bCs/>
                <w:sz w:val="24"/>
                <w:szCs w:val="24"/>
              </w:rPr>
              <w:t>平顶山市</w:t>
            </w:r>
            <w:r>
              <w:rPr>
                <w:rFonts w:ascii="Times New Roman" w:hAnsi="Times New Roman"/>
                <w:b/>
                <w:bCs/>
                <w:sz w:val="24"/>
                <w:szCs w:val="24"/>
              </w:rPr>
              <w:t>2021</w:t>
            </w:r>
            <w:r>
              <w:rPr>
                <w:rFonts w:ascii="Times New Roman" w:hAnsi="Times New Roman"/>
                <w:b/>
                <w:bCs/>
                <w:sz w:val="24"/>
                <w:szCs w:val="24"/>
              </w:rPr>
              <w:t>年工业企业大气污染物全面达标提升行动方案（平环</w:t>
            </w:r>
            <w:r>
              <w:rPr>
                <w:rFonts w:ascii="Times New Roman" w:hAnsi="Times New Roman"/>
                <w:b/>
                <w:bCs/>
                <w:sz w:val="24"/>
                <w:szCs w:val="24"/>
              </w:rPr>
              <w:t>[2021]57</w:t>
            </w:r>
            <w:r>
              <w:rPr>
                <w:rFonts w:ascii="Times New Roman" w:hAnsi="Times New Roman"/>
                <w:b/>
                <w:bCs/>
                <w:sz w:val="24"/>
                <w:szCs w:val="24"/>
              </w:rPr>
              <w:t>号）</w:t>
            </w:r>
            <w:r>
              <w:rPr>
                <w:rFonts w:ascii="Times New Roman" w:hAnsi="Times New Roman" w:hint="eastAsia"/>
                <w:b/>
                <w:bCs/>
                <w:sz w:val="24"/>
                <w:szCs w:val="24"/>
              </w:rPr>
              <w:t>相符性分析</w:t>
            </w:r>
          </w:p>
          <w:p w:rsidR="004138A4" w:rsidRDefault="004138A4" w:rsidP="004138A4">
            <w:pPr>
              <w:pStyle w:val="a2"/>
              <w:tabs>
                <w:tab w:val="left" w:pos="3705"/>
              </w:tabs>
              <w:spacing w:line="520" w:lineRule="exact"/>
              <w:ind w:firstLineChars="200" w:firstLine="480"/>
              <w:jc w:val="left"/>
              <w:rPr>
                <w:rFonts w:ascii="Times New Roman" w:hAnsi="Times New Roman"/>
                <w:b/>
                <w:bCs/>
                <w:sz w:val="24"/>
                <w:szCs w:val="24"/>
                <w:u w:val="single"/>
              </w:rPr>
            </w:pPr>
            <w:r>
              <w:rPr>
                <w:rFonts w:ascii="Times New Roman" w:hAnsi="Times New Roman"/>
                <w:sz w:val="24"/>
                <w:szCs w:val="24"/>
              </w:rPr>
              <w:t>2021</w:t>
            </w:r>
            <w:r>
              <w:rPr>
                <w:rFonts w:ascii="Times New Roman" w:hAnsi="Times New Roman"/>
                <w:sz w:val="24"/>
                <w:szCs w:val="24"/>
              </w:rPr>
              <w:t>年</w:t>
            </w:r>
            <w:r>
              <w:rPr>
                <w:rFonts w:ascii="Times New Roman" w:hAnsi="Times New Roman"/>
                <w:sz w:val="24"/>
                <w:szCs w:val="24"/>
              </w:rPr>
              <w:t>4</w:t>
            </w:r>
            <w:r>
              <w:rPr>
                <w:rFonts w:ascii="Times New Roman" w:hAnsi="Times New Roman"/>
                <w:sz w:val="24"/>
                <w:szCs w:val="24"/>
              </w:rPr>
              <w:t>月</w:t>
            </w:r>
            <w:r>
              <w:rPr>
                <w:rFonts w:ascii="Times New Roman" w:hAnsi="Times New Roman"/>
                <w:sz w:val="24"/>
                <w:szCs w:val="24"/>
              </w:rPr>
              <w:t>19</w:t>
            </w:r>
            <w:r>
              <w:rPr>
                <w:rFonts w:ascii="Times New Roman" w:hAnsi="Times New Roman"/>
                <w:sz w:val="24"/>
                <w:szCs w:val="24"/>
              </w:rPr>
              <w:t>日，平顶山市</w:t>
            </w:r>
            <w:r>
              <w:rPr>
                <w:rFonts w:ascii="Times New Roman" w:hAnsi="Times New Roman"/>
                <w:sz w:val="24"/>
                <w:szCs w:val="24"/>
              </w:rPr>
              <w:t>2021</w:t>
            </w:r>
            <w:r>
              <w:rPr>
                <w:rFonts w:ascii="Times New Roman" w:hAnsi="Times New Roman"/>
                <w:sz w:val="24"/>
                <w:szCs w:val="24"/>
              </w:rPr>
              <w:t>年工业企业大气污染物全面达标提升行动方案（平环</w:t>
            </w:r>
            <w:r>
              <w:rPr>
                <w:rFonts w:ascii="Times New Roman" w:hAnsi="Times New Roman"/>
                <w:sz w:val="24"/>
                <w:szCs w:val="24"/>
              </w:rPr>
              <w:t>[2021]57</w:t>
            </w:r>
            <w:r>
              <w:rPr>
                <w:rFonts w:ascii="Times New Roman" w:hAnsi="Times New Roman"/>
                <w:sz w:val="24"/>
                <w:szCs w:val="24"/>
              </w:rPr>
              <w:t>号）发布实施，</w:t>
            </w:r>
            <w:r>
              <w:rPr>
                <w:rFonts w:ascii="Times New Roman" w:hAnsi="Times New Roman" w:hint="eastAsia"/>
                <w:sz w:val="24"/>
                <w:szCs w:val="24"/>
              </w:rPr>
              <w:t>本项目</w:t>
            </w:r>
            <w:r>
              <w:rPr>
                <w:rFonts w:ascii="Times New Roman" w:hAnsi="Times New Roman"/>
                <w:sz w:val="24"/>
                <w:szCs w:val="24"/>
              </w:rPr>
              <w:t>与该文件相符性分析见下表。</w:t>
            </w:r>
          </w:p>
          <w:p w:rsidR="004138A4" w:rsidRDefault="004138A4" w:rsidP="004138A4">
            <w:pPr>
              <w:pStyle w:val="a2"/>
              <w:tabs>
                <w:tab w:val="left" w:pos="3705"/>
              </w:tabs>
              <w:spacing w:line="520" w:lineRule="exact"/>
              <w:ind w:firstLineChars="200" w:firstLine="480"/>
              <w:jc w:val="left"/>
              <w:rPr>
                <w:rFonts w:ascii="Times New Roman" w:eastAsia="黑体" w:hAnsi="Times New Roman"/>
                <w:sz w:val="24"/>
                <w:szCs w:val="24"/>
              </w:rPr>
            </w:pPr>
            <w:r>
              <w:rPr>
                <w:rFonts w:ascii="Times New Roman" w:eastAsia="黑体" w:hAnsi="Times New Roman"/>
                <w:sz w:val="24"/>
                <w:szCs w:val="24"/>
              </w:rPr>
              <w:t>表</w:t>
            </w:r>
            <w:r>
              <w:rPr>
                <w:rFonts w:ascii="Times New Roman" w:eastAsia="黑体" w:hAnsi="Times New Roman"/>
                <w:sz w:val="24"/>
                <w:szCs w:val="24"/>
              </w:rPr>
              <w:t>1-</w:t>
            </w:r>
            <w:r>
              <w:rPr>
                <w:rFonts w:ascii="Times New Roman" w:eastAsia="黑体" w:hAnsi="Times New Roman" w:hint="eastAsia"/>
                <w:sz w:val="24"/>
                <w:szCs w:val="24"/>
              </w:rPr>
              <w:t>5</w:t>
            </w:r>
            <w:r>
              <w:rPr>
                <w:rFonts w:ascii="Times New Roman" w:eastAsia="黑体" w:hAnsi="Times New Roman"/>
                <w:sz w:val="24"/>
                <w:szCs w:val="24"/>
              </w:rPr>
              <w:t xml:space="preserve">        </w:t>
            </w:r>
            <w:r>
              <w:rPr>
                <w:rFonts w:ascii="Times New Roman" w:eastAsia="黑体" w:hAnsi="Times New Roman"/>
                <w:sz w:val="24"/>
                <w:szCs w:val="24"/>
              </w:rPr>
              <w:t>与平环</w:t>
            </w:r>
            <w:r>
              <w:rPr>
                <w:rFonts w:ascii="Times New Roman" w:eastAsia="黑体" w:hAnsi="Times New Roman"/>
                <w:sz w:val="24"/>
                <w:szCs w:val="24"/>
              </w:rPr>
              <w:t>[2021]57</w:t>
            </w:r>
            <w:r>
              <w:rPr>
                <w:rFonts w:ascii="Times New Roman" w:eastAsia="黑体" w:hAnsi="Times New Roman"/>
                <w:sz w:val="24"/>
                <w:szCs w:val="24"/>
              </w:rPr>
              <w:t>号相符性分析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4910"/>
              <w:gridCol w:w="2015"/>
            </w:tblGrid>
            <w:tr w:rsidR="004138A4" w:rsidTr="008B4F26">
              <w:tc>
                <w:tcPr>
                  <w:tcW w:w="692" w:type="dxa"/>
                  <w:vAlign w:val="center"/>
                </w:tcPr>
                <w:p w:rsidR="004138A4" w:rsidRDefault="004138A4" w:rsidP="004138A4">
                  <w:pPr>
                    <w:pStyle w:val="a2"/>
                    <w:tabs>
                      <w:tab w:val="left" w:pos="3705"/>
                    </w:tabs>
                    <w:spacing w:line="360" w:lineRule="exact"/>
                    <w:ind w:firstLine="422"/>
                    <w:jc w:val="center"/>
                    <w:rPr>
                      <w:rFonts w:ascii="Times New Roman" w:hAnsi="Times New Roman"/>
                      <w:b/>
                      <w:sz w:val="21"/>
                      <w:szCs w:val="21"/>
                    </w:rPr>
                  </w:pPr>
                  <w:r>
                    <w:rPr>
                      <w:rFonts w:ascii="Times New Roman" w:hAnsi="Times New Roman"/>
                      <w:b/>
                      <w:sz w:val="21"/>
                      <w:szCs w:val="21"/>
                    </w:rPr>
                    <w:t>项目</w:t>
                  </w:r>
                </w:p>
              </w:tc>
              <w:tc>
                <w:tcPr>
                  <w:tcW w:w="5129" w:type="dxa"/>
                  <w:vAlign w:val="center"/>
                </w:tcPr>
                <w:p w:rsidR="004138A4" w:rsidRDefault="004138A4" w:rsidP="004138A4">
                  <w:pPr>
                    <w:pStyle w:val="a2"/>
                    <w:tabs>
                      <w:tab w:val="left" w:pos="3705"/>
                    </w:tabs>
                    <w:spacing w:line="360" w:lineRule="exact"/>
                    <w:ind w:firstLine="422"/>
                    <w:jc w:val="center"/>
                    <w:rPr>
                      <w:rFonts w:ascii="Times New Roman" w:hAnsi="Times New Roman"/>
                      <w:b/>
                      <w:sz w:val="21"/>
                      <w:szCs w:val="21"/>
                    </w:rPr>
                  </w:pPr>
                  <w:r>
                    <w:rPr>
                      <w:rFonts w:ascii="Times New Roman" w:hAnsi="Times New Roman"/>
                      <w:b/>
                      <w:sz w:val="21"/>
                      <w:szCs w:val="21"/>
                    </w:rPr>
                    <w:t>主要内容</w:t>
                  </w:r>
                </w:p>
              </w:tc>
              <w:tc>
                <w:tcPr>
                  <w:tcW w:w="2090" w:type="dxa"/>
                  <w:vAlign w:val="center"/>
                </w:tcPr>
                <w:p w:rsidR="004138A4" w:rsidRDefault="004138A4" w:rsidP="004138A4">
                  <w:pPr>
                    <w:pStyle w:val="a2"/>
                    <w:tabs>
                      <w:tab w:val="left" w:pos="3705"/>
                    </w:tabs>
                    <w:spacing w:line="360" w:lineRule="exact"/>
                    <w:ind w:firstLine="422"/>
                    <w:jc w:val="center"/>
                    <w:rPr>
                      <w:rFonts w:ascii="Times New Roman" w:hAnsi="Times New Roman"/>
                      <w:b/>
                      <w:sz w:val="21"/>
                      <w:szCs w:val="21"/>
                    </w:rPr>
                  </w:pPr>
                  <w:r>
                    <w:rPr>
                      <w:rFonts w:ascii="Times New Roman" w:hAnsi="Times New Roman"/>
                      <w:b/>
                      <w:sz w:val="21"/>
                      <w:szCs w:val="21"/>
                    </w:rPr>
                    <w:t>相符性分析</w:t>
                  </w:r>
                </w:p>
              </w:tc>
            </w:tr>
            <w:tr w:rsidR="004138A4" w:rsidTr="008B4F26">
              <w:tc>
                <w:tcPr>
                  <w:tcW w:w="692" w:type="dxa"/>
                  <w:vMerge w:val="restart"/>
                  <w:vAlign w:val="center"/>
                </w:tcPr>
                <w:p w:rsidR="004138A4" w:rsidRDefault="004138A4" w:rsidP="004138A4">
                  <w:pPr>
                    <w:pStyle w:val="a2"/>
                    <w:tabs>
                      <w:tab w:val="left" w:pos="3705"/>
                    </w:tabs>
                    <w:spacing w:line="360" w:lineRule="exact"/>
                    <w:ind w:firstLine="420"/>
                    <w:jc w:val="center"/>
                    <w:rPr>
                      <w:rFonts w:ascii="Times New Roman" w:hAnsi="Times New Roman"/>
                      <w:bCs/>
                      <w:sz w:val="21"/>
                      <w:szCs w:val="21"/>
                    </w:rPr>
                  </w:pPr>
                  <w:r>
                    <w:rPr>
                      <w:rFonts w:ascii="Times New Roman" w:hAnsi="Times New Roman"/>
                      <w:bCs/>
                      <w:sz w:val="21"/>
                      <w:szCs w:val="21"/>
                    </w:rPr>
                    <w:t>平顶山市</w:t>
                  </w:r>
                  <w:r>
                    <w:rPr>
                      <w:rFonts w:ascii="Times New Roman" w:hAnsi="Times New Roman"/>
                      <w:bCs/>
                      <w:sz w:val="21"/>
                      <w:szCs w:val="21"/>
                    </w:rPr>
                    <w:t>2021</w:t>
                  </w:r>
                  <w:r>
                    <w:rPr>
                      <w:rFonts w:ascii="Times New Roman" w:hAnsi="Times New Roman"/>
                      <w:bCs/>
                      <w:sz w:val="21"/>
                      <w:szCs w:val="21"/>
                    </w:rPr>
                    <w:t>年工业企业大气污染物全面达标提升行动方案（平环</w:t>
                  </w:r>
                  <w:r>
                    <w:rPr>
                      <w:rFonts w:ascii="Times New Roman" w:hAnsi="Times New Roman"/>
                      <w:bCs/>
                      <w:sz w:val="21"/>
                      <w:szCs w:val="21"/>
                    </w:rPr>
                    <w:t>[2021]57</w:t>
                  </w:r>
                  <w:r>
                    <w:rPr>
                      <w:rFonts w:ascii="Times New Roman" w:hAnsi="Times New Roman"/>
                      <w:bCs/>
                      <w:sz w:val="21"/>
                      <w:szCs w:val="21"/>
                    </w:rPr>
                    <w:t>号）</w:t>
                  </w:r>
                </w:p>
              </w:tc>
              <w:tc>
                <w:tcPr>
                  <w:tcW w:w="5129" w:type="dxa"/>
                  <w:vAlign w:val="center"/>
                </w:tcPr>
                <w:p w:rsidR="004138A4" w:rsidRDefault="004138A4" w:rsidP="004138A4">
                  <w:pPr>
                    <w:pStyle w:val="a2"/>
                    <w:tabs>
                      <w:tab w:val="left" w:pos="3705"/>
                    </w:tabs>
                    <w:spacing w:line="360" w:lineRule="exact"/>
                    <w:ind w:firstLine="420"/>
                    <w:rPr>
                      <w:rFonts w:ascii="Times New Roman" w:hAnsi="Times New Roman"/>
                      <w:bCs/>
                      <w:sz w:val="21"/>
                      <w:szCs w:val="21"/>
                    </w:rPr>
                  </w:pPr>
                  <w:r>
                    <w:rPr>
                      <w:rFonts w:ascii="Times New Roman" w:hAnsi="Times New Roman"/>
                      <w:bCs/>
                      <w:sz w:val="21"/>
                      <w:szCs w:val="21"/>
                    </w:rPr>
                    <w:t>无组织排放治理应达到大气污染攻坚战治理措施要求，针对原料运输、贮存、装卸、混合、转运、加装、工艺过程、产品出料、包装等各个生产环节，持续做好全流程控制、收集、净化处理工作，完成在线监测、视频监测和相应的污染物排放监测设备，全面实现</w:t>
                  </w:r>
                  <w:r>
                    <w:rPr>
                      <w:rFonts w:ascii="Times New Roman" w:hAnsi="Times New Roman" w:hint="eastAsia"/>
                      <w:bCs/>
                      <w:sz w:val="21"/>
                      <w:szCs w:val="21"/>
                    </w:rPr>
                    <w:t>“</w:t>
                  </w:r>
                  <w:r>
                    <w:rPr>
                      <w:rFonts w:ascii="Times New Roman" w:hAnsi="Times New Roman"/>
                      <w:bCs/>
                      <w:sz w:val="21"/>
                      <w:szCs w:val="21"/>
                    </w:rPr>
                    <w:t>五到位、一密闭</w:t>
                  </w:r>
                  <w:r>
                    <w:rPr>
                      <w:rFonts w:ascii="Times New Roman" w:hAnsi="Times New Roman" w:hint="eastAsia"/>
                      <w:bCs/>
                      <w:sz w:val="21"/>
                      <w:szCs w:val="21"/>
                    </w:rPr>
                    <w:t>”</w:t>
                  </w:r>
                  <w:r>
                    <w:rPr>
                      <w:rFonts w:ascii="Times New Roman" w:hAnsi="Times New Roman"/>
                      <w:bCs/>
                      <w:sz w:val="21"/>
                      <w:szCs w:val="21"/>
                    </w:rPr>
                    <w:t>（</w:t>
                  </w:r>
                  <w:r>
                    <w:rPr>
                      <w:rFonts w:ascii="Times New Roman" w:hAnsi="Times New Roman"/>
                      <w:bCs/>
                      <w:sz w:val="21"/>
                      <w:szCs w:val="21"/>
                    </w:rPr>
                    <w:t xml:space="preserve"> </w:t>
                  </w:r>
                  <w:r>
                    <w:rPr>
                      <w:rFonts w:ascii="Times New Roman" w:hAnsi="Times New Roman"/>
                      <w:bCs/>
                      <w:sz w:val="21"/>
                      <w:szCs w:val="21"/>
                    </w:rPr>
                    <w:t>生产过程收尘到位，物料运输抑尘到位，厂区道路除尘到位，裸露土地绿化到位，无组织排放监控到位；厂区内贮存的各类易产生粉尘的物料及燃料全部密闭）。</w:t>
                  </w:r>
                </w:p>
              </w:tc>
              <w:tc>
                <w:tcPr>
                  <w:tcW w:w="2090" w:type="dxa"/>
                  <w:vAlign w:val="center"/>
                </w:tcPr>
                <w:p w:rsidR="004138A4" w:rsidRDefault="004138A4" w:rsidP="00A440C3">
                  <w:pPr>
                    <w:pStyle w:val="a2"/>
                    <w:tabs>
                      <w:tab w:val="left" w:pos="3705"/>
                    </w:tabs>
                    <w:spacing w:line="360" w:lineRule="exact"/>
                    <w:rPr>
                      <w:rFonts w:ascii="Times New Roman" w:hAnsi="Times New Roman"/>
                      <w:bCs/>
                      <w:sz w:val="21"/>
                      <w:szCs w:val="21"/>
                    </w:rPr>
                  </w:pPr>
                  <w:r>
                    <w:rPr>
                      <w:rFonts w:ascii="Times New Roman" w:hAnsi="Times New Roman" w:hint="eastAsia"/>
                      <w:bCs/>
                      <w:sz w:val="21"/>
                      <w:szCs w:val="21"/>
                    </w:rPr>
                    <w:t>本项目</w:t>
                  </w:r>
                  <w:r>
                    <w:rPr>
                      <w:rFonts w:ascii="Times New Roman" w:hAnsi="Times New Roman"/>
                      <w:bCs/>
                      <w:sz w:val="21"/>
                      <w:szCs w:val="21"/>
                    </w:rPr>
                    <w:t>落实环评提出的措施后，可实现</w:t>
                  </w:r>
                  <w:r>
                    <w:rPr>
                      <w:rFonts w:ascii="Times New Roman" w:hAnsi="Times New Roman"/>
                      <w:bCs/>
                      <w:sz w:val="21"/>
                      <w:szCs w:val="21"/>
                    </w:rPr>
                    <w:t>”</w:t>
                  </w:r>
                  <w:r>
                    <w:rPr>
                      <w:rFonts w:ascii="Times New Roman" w:hAnsi="Times New Roman"/>
                      <w:bCs/>
                      <w:sz w:val="21"/>
                      <w:szCs w:val="21"/>
                    </w:rPr>
                    <w:t>五到位、一密闭</w:t>
                  </w:r>
                  <w:r>
                    <w:rPr>
                      <w:rFonts w:ascii="Times New Roman" w:hAnsi="Times New Roman"/>
                      <w:bCs/>
                      <w:sz w:val="21"/>
                      <w:szCs w:val="21"/>
                    </w:rPr>
                    <w:t>”</w:t>
                  </w:r>
                  <w:r>
                    <w:rPr>
                      <w:rFonts w:ascii="Times New Roman" w:hAnsi="Times New Roman"/>
                      <w:bCs/>
                      <w:sz w:val="21"/>
                      <w:szCs w:val="21"/>
                    </w:rPr>
                    <w:t>的要求</w:t>
                  </w:r>
                </w:p>
              </w:tc>
            </w:tr>
            <w:tr w:rsidR="004138A4" w:rsidTr="008B4F26">
              <w:tc>
                <w:tcPr>
                  <w:tcW w:w="692" w:type="dxa"/>
                  <w:vMerge/>
                  <w:vAlign w:val="center"/>
                </w:tcPr>
                <w:p w:rsidR="004138A4" w:rsidRDefault="004138A4" w:rsidP="004138A4">
                  <w:pPr>
                    <w:pStyle w:val="a2"/>
                    <w:tabs>
                      <w:tab w:val="left" w:pos="3705"/>
                    </w:tabs>
                    <w:spacing w:line="360" w:lineRule="exact"/>
                    <w:ind w:firstLine="420"/>
                    <w:jc w:val="center"/>
                    <w:rPr>
                      <w:rFonts w:ascii="Times New Roman" w:hAnsi="Times New Roman"/>
                      <w:bCs/>
                      <w:sz w:val="21"/>
                      <w:szCs w:val="21"/>
                    </w:rPr>
                  </w:pPr>
                </w:p>
              </w:tc>
              <w:tc>
                <w:tcPr>
                  <w:tcW w:w="5129" w:type="dxa"/>
                  <w:vAlign w:val="center"/>
                </w:tcPr>
                <w:p w:rsidR="004138A4" w:rsidRDefault="004138A4" w:rsidP="004138A4">
                  <w:pPr>
                    <w:pStyle w:val="a2"/>
                    <w:tabs>
                      <w:tab w:val="left" w:pos="3705"/>
                    </w:tabs>
                    <w:spacing w:line="360" w:lineRule="exact"/>
                    <w:ind w:firstLine="420"/>
                    <w:rPr>
                      <w:rFonts w:ascii="Times New Roman" w:hAnsi="Times New Roman"/>
                      <w:bCs/>
                      <w:sz w:val="21"/>
                      <w:szCs w:val="21"/>
                    </w:rPr>
                  </w:pPr>
                  <w:r>
                    <w:rPr>
                      <w:rFonts w:ascii="Times New Roman" w:hAnsi="Times New Roman" w:hint="eastAsia"/>
                      <w:bCs/>
                      <w:sz w:val="21"/>
                      <w:szCs w:val="21"/>
                    </w:rPr>
                    <w:t>相关企业因厂制宜选择可靠成熟的环保治理技术，鼓励采用覆膜滤料袋式除尘器、湿式静电除尘器，高效滤筒除尘器等除尘设施</w:t>
                  </w:r>
                </w:p>
              </w:tc>
              <w:tc>
                <w:tcPr>
                  <w:tcW w:w="2090" w:type="dxa"/>
                  <w:vAlign w:val="center"/>
                </w:tcPr>
                <w:p w:rsidR="004138A4" w:rsidRDefault="004138A4" w:rsidP="00EA6FD8">
                  <w:pPr>
                    <w:pStyle w:val="a2"/>
                    <w:tabs>
                      <w:tab w:val="left" w:pos="3705"/>
                    </w:tabs>
                    <w:spacing w:line="360" w:lineRule="exact"/>
                    <w:rPr>
                      <w:rFonts w:ascii="Times New Roman" w:hAnsi="Times New Roman"/>
                      <w:bCs/>
                      <w:sz w:val="21"/>
                      <w:szCs w:val="21"/>
                    </w:rPr>
                  </w:pPr>
                  <w:r>
                    <w:rPr>
                      <w:rFonts w:ascii="Times New Roman" w:hAnsi="Times New Roman" w:hint="eastAsia"/>
                      <w:bCs/>
                      <w:sz w:val="21"/>
                      <w:szCs w:val="21"/>
                    </w:rPr>
                    <w:t>本项目采用袋式除尘器</w:t>
                  </w:r>
                </w:p>
              </w:tc>
            </w:tr>
          </w:tbl>
          <w:p w:rsidR="004138A4" w:rsidRDefault="004138A4" w:rsidP="004138A4">
            <w:pPr>
              <w:adjustRightInd w:val="0"/>
              <w:snapToGrid w:val="0"/>
              <w:spacing w:line="520" w:lineRule="exact"/>
              <w:ind w:firstLineChars="200" w:firstLine="480"/>
            </w:pPr>
            <w:r>
              <w:rPr>
                <w:rFonts w:hint="eastAsia"/>
                <w:bCs/>
                <w:sz w:val="24"/>
              </w:rPr>
              <w:t>因此，本项目符合平顶山市</w:t>
            </w:r>
            <w:r>
              <w:rPr>
                <w:rFonts w:hint="eastAsia"/>
                <w:bCs/>
                <w:sz w:val="24"/>
              </w:rPr>
              <w:t>2021</w:t>
            </w:r>
            <w:r>
              <w:rPr>
                <w:rFonts w:hint="eastAsia"/>
                <w:bCs/>
                <w:sz w:val="24"/>
              </w:rPr>
              <w:t>年工业企业大气污染物全面达标提升行动方案（平环</w:t>
            </w:r>
            <w:r>
              <w:rPr>
                <w:rFonts w:hint="eastAsia"/>
                <w:bCs/>
                <w:sz w:val="24"/>
              </w:rPr>
              <w:t>[2021]57</w:t>
            </w:r>
            <w:r>
              <w:rPr>
                <w:rFonts w:hint="eastAsia"/>
                <w:bCs/>
                <w:sz w:val="24"/>
              </w:rPr>
              <w:t>号）相关要求。</w:t>
            </w:r>
          </w:p>
          <w:p w:rsidR="004138A4" w:rsidRDefault="004138A4" w:rsidP="004138A4">
            <w:pPr>
              <w:pStyle w:val="a2"/>
              <w:tabs>
                <w:tab w:val="left" w:pos="3705"/>
              </w:tabs>
              <w:spacing w:line="520" w:lineRule="exact"/>
              <w:ind w:firstLine="482"/>
              <w:jc w:val="left"/>
              <w:rPr>
                <w:rFonts w:ascii="Times New Roman" w:hAnsi="Times New Roman"/>
                <w:b/>
                <w:bCs/>
                <w:sz w:val="24"/>
                <w:szCs w:val="24"/>
              </w:rPr>
            </w:pPr>
            <w:r>
              <w:rPr>
                <w:rFonts w:ascii="Times New Roman" w:hAnsi="Times New Roman"/>
                <w:b/>
                <w:color w:val="000000"/>
                <w:kern w:val="0"/>
                <w:sz w:val="24"/>
                <w:szCs w:val="24"/>
              </w:rPr>
              <w:lastRenderedPageBreak/>
              <w:t>6</w:t>
            </w:r>
            <w:r>
              <w:rPr>
                <w:rFonts w:ascii="Times New Roman" w:hAnsi="Times New Roman"/>
                <w:b/>
                <w:color w:val="000000"/>
                <w:kern w:val="0"/>
                <w:sz w:val="24"/>
                <w:szCs w:val="24"/>
              </w:rPr>
              <w:t>、</w:t>
            </w:r>
            <w:r>
              <w:rPr>
                <w:rFonts w:ascii="Times New Roman" w:hAnsi="Times New Roman"/>
                <w:b/>
                <w:bCs/>
                <w:sz w:val="24"/>
                <w:szCs w:val="24"/>
              </w:rPr>
              <w:t>与平顶山市污染防治攻坚战领导小组办公室文件《关于印发平顶山市</w:t>
            </w:r>
            <w:r>
              <w:rPr>
                <w:rFonts w:ascii="Times New Roman" w:hAnsi="Times New Roman"/>
                <w:b/>
                <w:bCs/>
                <w:sz w:val="24"/>
                <w:szCs w:val="24"/>
              </w:rPr>
              <w:t>2021</w:t>
            </w:r>
            <w:r>
              <w:rPr>
                <w:rFonts w:ascii="Times New Roman" w:hAnsi="Times New Roman"/>
                <w:b/>
                <w:bCs/>
                <w:sz w:val="24"/>
                <w:szCs w:val="24"/>
              </w:rPr>
              <w:t>年大气、</w:t>
            </w:r>
            <w:r>
              <w:rPr>
                <w:rFonts w:ascii="Times New Roman" w:hAnsi="Times New Roman" w:hint="eastAsia"/>
                <w:b/>
                <w:bCs/>
                <w:sz w:val="24"/>
                <w:szCs w:val="24"/>
              </w:rPr>
              <w:t>水、土壤污染防治攻坚战及农业农村污染治理攻坚战实施方案的通知》（平攻坚办</w:t>
            </w:r>
            <w:r>
              <w:rPr>
                <w:rFonts w:ascii="Times New Roman" w:hAnsi="Times New Roman" w:hint="eastAsia"/>
                <w:b/>
                <w:bCs/>
                <w:sz w:val="24"/>
                <w:szCs w:val="24"/>
              </w:rPr>
              <w:t>[2021]37</w:t>
            </w:r>
            <w:r>
              <w:rPr>
                <w:rFonts w:ascii="Times New Roman" w:hAnsi="Times New Roman" w:hint="eastAsia"/>
                <w:b/>
                <w:bCs/>
                <w:sz w:val="24"/>
                <w:szCs w:val="24"/>
              </w:rPr>
              <w:t>号）相符性分析</w:t>
            </w:r>
          </w:p>
          <w:p w:rsidR="004138A4" w:rsidRDefault="004138A4" w:rsidP="004138A4">
            <w:pPr>
              <w:pStyle w:val="a2"/>
              <w:tabs>
                <w:tab w:val="left" w:pos="3705"/>
              </w:tabs>
              <w:spacing w:line="520" w:lineRule="exact"/>
              <w:ind w:firstLine="480"/>
              <w:jc w:val="left"/>
              <w:rPr>
                <w:rFonts w:ascii="Times New Roman" w:hAnsi="Times New Roman"/>
                <w:sz w:val="24"/>
                <w:szCs w:val="24"/>
              </w:rPr>
            </w:pPr>
            <w:r>
              <w:rPr>
                <w:rFonts w:ascii="Times New Roman" w:hAnsi="Times New Roman"/>
                <w:sz w:val="24"/>
                <w:szCs w:val="24"/>
              </w:rPr>
              <w:t>202</w:t>
            </w:r>
            <w:r>
              <w:rPr>
                <w:rFonts w:ascii="Times New Roman" w:hAnsi="Times New Roman" w:hint="eastAsia"/>
                <w:sz w:val="24"/>
                <w:szCs w:val="24"/>
              </w:rPr>
              <w:t>1</w:t>
            </w:r>
            <w:r>
              <w:rPr>
                <w:rFonts w:ascii="Times New Roman" w:hAnsi="Times New Roman"/>
                <w:sz w:val="24"/>
                <w:szCs w:val="24"/>
              </w:rPr>
              <w:t>年</w:t>
            </w:r>
            <w:r>
              <w:rPr>
                <w:rFonts w:ascii="Times New Roman" w:hAnsi="Times New Roman" w:hint="eastAsia"/>
                <w:sz w:val="24"/>
                <w:szCs w:val="24"/>
              </w:rPr>
              <w:t>5</w:t>
            </w:r>
            <w:r>
              <w:rPr>
                <w:rFonts w:ascii="Times New Roman" w:hAnsi="Times New Roman"/>
                <w:sz w:val="24"/>
                <w:szCs w:val="24"/>
              </w:rPr>
              <w:t>月</w:t>
            </w:r>
            <w:r>
              <w:rPr>
                <w:rFonts w:ascii="Times New Roman" w:hAnsi="Times New Roman" w:hint="eastAsia"/>
                <w:sz w:val="24"/>
                <w:szCs w:val="24"/>
              </w:rPr>
              <w:t>31</w:t>
            </w:r>
            <w:r>
              <w:rPr>
                <w:rFonts w:ascii="Times New Roman" w:hAnsi="Times New Roman"/>
                <w:sz w:val="24"/>
                <w:szCs w:val="24"/>
              </w:rPr>
              <w:t>日，《</w:t>
            </w:r>
            <w:r>
              <w:rPr>
                <w:rFonts w:ascii="Times New Roman" w:hAnsi="Times New Roman" w:hint="eastAsia"/>
                <w:sz w:val="24"/>
                <w:szCs w:val="24"/>
              </w:rPr>
              <w:t>平顶山市</w:t>
            </w:r>
            <w:r>
              <w:rPr>
                <w:rFonts w:ascii="Times New Roman" w:hAnsi="Times New Roman"/>
                <w:sz w:val="24"/>
                <w:szCs w:val="24"/>
              </w:rPr>
              <w:t>202</w:t>
            </w:r>
            <w:r>
              <w:rPr>
                <w:rFonts w:ascii="Times New Roman" w:hAnsi="Times New Roman" w:hint="eastAsia"/>
                <w:sz w:val="24"/>
                <w:szCs w:val="24"/>
              </w:rPr>
              <w:t>1</w:t>
            </w:r>
            <w:r>
              <w:rPr>
                <w:rFonts w:ascii="Times New Roman" w:hAnsi="Times New Roman"/>
                <w:sz w:val="24"/>
                <w:szCs w:val="24"/>
              </w:rPr>
              <w:t>年大气污染防治攻坚战实施方案》</w:t>
            </w:r>
            <w:r>
              <w:rPr>
                <w:rFonts w:ascii="Times New Roman" w:hAnsi="Times New Roman" w:hint="eastAsia"/>
                <w:sz w:val="24"/>
                <w:szCs w:val="24"/>
              </w:rPr>
              <w:t>、</w:t>
            </w:r>
            <w:r>
              <w:rPr>
                <w:rFonts w:ascii="Times New Roman" w:hAnsi="Times New Roman"/>
                <w:sz w:val="24"/>
                <w:szCs w:val="24"/>
              </w:rPr>
              <w:t>《</w:t>
            </w:r>
            <w:r>
              <w:rPr>
                <w:rFonts w:ascii="Times New Roman" w:hAnsi="Times New Roman" w:hint="eastAsia"/>
                <w:sz w:val="24"/>
                <w:szCs w:val="24"/>
              </w:rPr>
              <w:t>平顶山市</w:t>
            </w:r>
            <w:r>
              <w:rPr>
                <w:rFonts w:ascii="Times New Roman" w:hAnsi="Times New Roman"/>
                <w:sz w:val="24"/>
                <w:szCs w:val="24"/>
              </w:rPr>
              <w:t>202</w:t>
            </w:r>
            <w:r>
              <w:rPr>
                <w:rFonts w:ascii="Times New Roman" w:hAnsi="Times New Roman" w:hint="eastAsia"/>
                <w:sz w:val="24"/>
                <w:szCs w:val="24"/>
              </w:rPr>
              <w:t>1</w:t>
            </w:r>
            <w:r>
              <w:rPr>
                <w:rFonts w:ascii="Times New Roman" w:hAnsi="Times New Roman"/>
                <w:sz w:val="24"/>
                <w:szCs w:val="24"/>
              </w:rPr>
              <w:t>年</w:t>
            </w:r>
            <w:r>
              <w:rPr>
                <w:rFonts w:ascii="Times New Roman" w:hAnsi="Times New Roman" w:hint="eastAsia"/>
                <w:sz w:val="24"/>
                <w:szCs w:val="24"/>
              </w:rPr>
              <w:t>水</w:t>
            </w:r>
            <w:r>
              <w:rPr>
                <w:rFonts w:ascii="Times New Roman" w:hAnsi="Times New Roman"/>
                <w:sz w:val="24"/>
                <w:szCs w:val="24"/>
              </w:rPr>
              <w:t>污染防治攻坚战实施方案》</w:t>
            </w:r>
            <w:r>
              <w:rPr>
                <w:rFonts w:ascii="Times New Roman" w:hAnsi="Times New Roman" w:hint="eastAsia"/>
                <w:sz w:val="24"/>
                <w:szCs w:val="24"/>
              </w:rPr>
              <w:t>、</w:t>
            </w:r>
            <w:r>
              <w:rPr>
                <w:rFonts w:ascii="Times New Roman" w:hAnsi="Times New Roman"/>
                <w:sz w:val="24"/>
                <w:szCs w:val="24"/>
              </w:rPr>
              <w:t>《</w:t>
            </w:r>
            <w:r>
              <w:rPr>
                <w:rFonts w:ascii="Times New Roman" w:hAnsi="Times New Roman" w:hint="eastAsia"/>
                <w:sz w:val="24"/>
                <w:szCs w:val="24"/>
              </w:rPr>
              <w:t>平顶山市</w:t>
            </w:r>
            <w:r>
              <w:rPr>
                <w:rFonts w:ascii="Times New Roman" w:hAnsi="Times New Roman"/>
                <w:sz w:val="24"/>
                <w:szCs w:val="24"/>
              </w:rPr>
              <w:t>202</w:t>
            </w:r>
            <w:r>
              <w:rPr>
                <w:rFonts w:ascii="Times New Roman" w:hAnsi="Times New Roman" w:hint="eastAsia"/>
                <w:sz w:val="24"/>
                <w:szCs w:val="24"/>
              </w:rPr>
              <w:t>1</w:t>
            </w:r>
            <w:r>
              <w:rPr>
                <w:rFonts w:ascii="Times New Roman" w:hAnsi="Times New Roman"/>
                <w:sz w:val="24"/>
                <w:szCs w:val="24"/>
              </w:rPr>
              <w:t>年</w:t>
            </w:r>
            <w:r>
              <w:rPr>
                <w:rFonts w:ascii="Times New Roman" w:hAnsi="Times New Roman" w:hint="eastAsia"/>
                <w:sz w:val="24"/>
                <w:szCs w:val="24"/>
              </w:rPr>
              <w:t>土壤</w:t>
            </w:r>
            <w:r>
              <w:rPr>
                <w:rFonts w:ascii="Times New Roman" w:hAnsi="Times New Roman"/>
                <w:sz w:val="24"/>
                <w:szCs w:val="24"/>
              </w:rPr>
              <w:t>污染防治攻坚战实施方案》</w:t>
            </w:r>
            <w:r>
              <w:rPr>
                <w:rFonts w:ascii="Times New Roman" w:hAnsi="Times New Roman" w:hint="eastAsia"/>
                <w:sz w:val="24"/>
                <w:szCs w:val="24"/>
              </w:rPr>
              <w:t>、</w:t>
            </w:r>
            <w:r>
              <w:rPr>
                <w:rFonts w:ascii="Times New Roman" w:hAnsi="Times New Roman"/>
                <w:sz w:val="24"/>
                <w:szCs w:val="24"/>
              </w:rPr>
              <w:t>《</w:t>
            </w:r>
            <w:r>
              <w:rPr>
                <w:rFonts w:ascii="Times New Roman" w:hAnsi="Times New Roman" w:hint="eastAsia"/>
                <w:sz w:val="24"/>
                <w:szCs w:val="24"/>
              </w:rPr>
              <w:t>平顶山市</w:t>
            </w:r>
            <w:r>
              <w:rPr>
                <w:rFonts w:ascii="Times New Roman" w:hAnsi="Times New Roman"/>
                <w:sz w:val="24"/>
                <w:szCs w:val="24"/>
              </w:rPr>
              <w:t>202</w:t>
            </w:r>
            <w:r>
              <w:rPr>
                <w:rFonts w:ascii="Times New Roman" w:hAnsi="Times New Roman" w:hint="eastAsia"/>
                <w:sz w:val="24"/>
                <w:szCs w:val="24"/>
              </w:rPr>
              <w:t>1</w:t>
            </w:r>
            <w:r>
              <w:rPr>
                <w:rFonts w:ascii="Times New Roman" w:hAnsi="Times New Roman"/>
                <w:sz w:val="24"/>
                <w:szCs w:val="24"/>
              </w:rPr>
              <w:t>年</w:t>
            </w:r>
            <w:r>
              <w:rPr>
                <w:rFonts w:ascii="Times New Roman" w:hAnsi="Times New Roman" w:hint="eastAsia"/>
                <w:sz w:val="24"/>
                <w:szCs w:val="24"/>
              </w:rPr>
              <w:t>农业农村</w:t>
            </w:r>
            <w:r>
              <w:rPr>
                <w:rFonts w:ascii="Times New Roman" w:hAnsi="Times New Roman"/>
                <w:sz w:val="24"/>
                <w:szCs w:val="24"/>
              </w:rPr>
              <w:t>污染</w:t>
            </w:r>
            <w:r>
              <w:rPr>
                <w:rFonts w:ascii="Times New Roman" w:hAnsi="Times New Roman" w:hint="eastAsia"/>
                <w:sz w:val="24"/>
                <w:szCs w:val="24"/>
              </w:rPr>
              <w:t>治理</w:t>
            </w:r>
            <w:r>
              <w:rPr>
                <w:rFonts w:ascii="Times New Roman" w:hAnsi="Times New Roman"/>
                <w:sz w:val="24"/>
                <w:szCs w:val="24"/>
              </w:rPr>
              <w:t>攻坚战实施方案》发布实施，</w:t>
            </w:r>
            <w:r>
              <w:rPr>
                <w:rFonts w:ascii="Times New Roman" w:hAnsi="Times New Roman" w:hint="eastAsia"/>
                <w:sz w:val="24"/>
                <w:szCs w:val="24"/>
              </w:rPr>
              <w:t>本项目与该文件相符性分析见下表。</w:t>
            </w:r>
          </w:p>
          <w:p w:rsidR="004138A4" w:rsidRDefault="004138A4" w:rsidP="004138A4">
            <w:pPr>
              <w:adjustRightInd w:val="0"/>
              <w:snapToGrid w:val="0"/>
              <w:spacing w:line="520" w:lineRule="exact"/>
              <w:ind w:firstLineChars="250" w:firstLine="600"/>
              <w:rPr>
                <w:rFonts w:eastAsia="黑体"/>
                <w:bCs/>
                <w:color w:val="000000"/>
                <w:sz w:val="24"/>
              </w:rPr>
            </w:pPr>
            <w:r>
              <w:rPr>
                <w:rFonts w:eastAsia="黑体" w:hint="eastAsia"/>
                <w:bCs/>
                <w:color w:val="000000"/>
                <w:sz w:val="24"/>
              </w:rPr>
              <w:t>表</w:t>
            </w:r>
            <w:r>
              <w:rPr>
                <w:rFonts w:eastAsia="黑体" w:hint="eastAsia"/>
                <w:bCs/>
                <w:color w:val="000000"/>
                <w:sz w:val="24"/>
              </w:rPr>
              <w:t xml:space="preserve">1-6        </w:t>
            </w:r>
            <w:r>
              <w:rPr>
                <w:rFonts w:eastAsia="黑体" w:hint="eastAsia"/>
                <w:bCs/>
                <w:color w:val="000000"/>
                <w:sz w:val="24"/>
              </w:rPr>
              <w:t>与平攻坚办</w:t>
            </w:r>
            <w:r>
              <w:rPr>
                <w:rFonts w:eastAsia="黑体" w:hint="eastAsia"/>
                <w:bCs/>
                <w:color w:val="000000"/>
                <w:sz w:val="24"/>
              </w:rPr>
              <w:t>[2021]37</w:t>
            </w:r>
            <w:r>
              <w:rPr>
                <w:rFonts w:eastAsia="黑体" w:hint="eastAsia"/>
                <w:bCs/>
                <w:color w:val="000000"/>
                <w:sz w:val="24"/>
              </w:rPr>
              <w:t>号相符性分析</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5492"/>
              <w:gridCol w:w="1612"/>
            </w:tblGrid>
            <w:tr w:rsidR="004138A4" w:rsidTr="008B4F26">
              <w:tc>
                <w:tcPr>
                  <w:tcW w:w="508" w:type="pct"/>
                  <w:vAlign w:val="center"/>
                </w:tcPr>
                <w:p w:rsidR="004138A4" w:rsidRDefault="004138A4" w:rsidP="004138A4">
                  <w:pPr>
                    <w:pStyle w:val="a2"/>
                    <w:tabs>
                      <w:tab w:val="left" w:pos="3705"/>
                    </w:tabs>
                    <w:spacing w:line="360" w:lineRule="exact"/>
                    <w:ind w:firstLine="422"/>
                    <w:jc w:val="center"/>
                    <w:rPr>
                      <w:rFonts w:ascii="Times New Roman" w:hAnsi="Times New Roman"/>
                      <w:b/>
                      <w:sz w:val="21"/>
                      <w:szCs w:val="21"/>
                    </w:rPr>
                  </w:pPr>
                  <w:r>
                    <w:rPr>
                      <w:rFonts w:ascii="Times New Roman" w:hAnsi="Times New Roman"/>
                      <w:b/>
                      <w:sz w:val="21"/>
                      <w:szCs w:val="21"/>
                    </w:rPr>
                    <w:t>项目</w:t>
                  </w:r>
                </w:p>
              </w:tc>
              <w:tc>
                <w:tcPr>
                  <w:tcW w:w="3471" w:type="pct"/>
                  <w:vAlign w:val="center"/>
                </w:tcPr>
                <w:p w:rsidR="004138A4" w:rsidRDefault="004138A4" w:rsidP="004138A4">
                  <w:pPr>
                    <w:pStyle w:val="a2"/>
                    <w:tabs>
                      <w:tab w:val="left" w:pos="3705"/>
                    </w:tabs>
                    <w:spacing w:line="360" w:lineRule="exact"/>
                    <w:ind w:firstLine="422"/>
                    <w:jc w:val="center"/>
                    <w:rPr>
                      <w:rFonts w:ascii="Times New Roman" w:hAnsi="Times New Roman"/>
                      <w:b/>
                      <w:sz w:val="21"/>
                      <w:szCs w:val="21"/>
                    </w:rPr>
                  </w:pPr>
                  <w:r>
                    <w:rPr>
                      <w:rFonts w:ascii="Times New Roman" w:hAnsi="Times New Roman"/>
                      <w:b/>
                      <w:sz w:val="21"/>
                      <w:szCs w:val="21"/>
                    </w:rPr>
                    <w:t>主要内容</w:t>
                  </w:r>
                </w:p>
              </w:tc>
              <w:tc>
                <w:tcPr>
                  <w:tcW w:w="1019" w:type="pct"/>
                  <w:vAlign w:val="center"/>
                </w:tcPr>
                <w:p w:rsidR="004138A4" w:rsidRDefault="004138A4" w:rsidP="004138A4">
                  <w:pPr>
                    <w:pStyle w:val="a2"/>
                    <w:tabs>
                      <w:tab w:val="left" w:pos="3705"/>
                    </w:tabs>
                    <w:spacing w:line="360" w:lineRule="exact"/>
                    <w:ind w:firstLine="422"/>
                    <w:jc w:val="center"/>
                    <w:rPr>
                      <w:rFonts w:ascii="Times New Roman" w:hAnsi="Times New Roman"/>
                      <w:b/>
                      <w:sz w:val="21"/>
                      <w:szCs w:val="21"/>
                    </w:rPr>
                  </w:pPr>
                  <w:r>
                    <w:rPr>
                      <w:rFonts w:ascii="Times New Roman" w:hAnsi="Times New Roman"/>
                      <w:b/>
                      <w:sz w:val="21"/>
                      <w:szCs w:val="21"/>
                    </w:rPr>
                    <w:t>相符性分析</w:t>
                  </w:r>
                </w:p>
              </w:tc>
            </w:tr>
            <w:tr w:rsidR="004138A4" w:rsidTr="008B4F26">
              <w:tc>
                <w:tcPr>
                  <w:tcW w:w="508" w:type="pct"/>
                  <w:vAlign w:val="center"/>
                </w:tcPr>
                <w:p w:rsidR="004138A4" w:rsidRDefault="004138A4" w:rsidP="004138A4">
                  <w:pPr>
                    <w:autoSpaceDE w:val="0"/>
                    <w:autoSpaceDN w:val="0"/>
                    <w:adjustRightInd w:val="0"/>
                    <w:spacing w:line="360" w:lineRule="exact"/>
                    <w:jc w:val="center"/>
                    <w:rPr>
                      <w:bCs/>
                      <w:szCs w:val="21"/>
                    </w:rPr>
                  </w:pPr>
                  <w:r>
                    <w:rPr>
                      <w:rFonts w:hint="eastAsia"/>
                      <w:kern w:val="0"/>
                      <w:szCs w:val="21"/>
                    </w:rPr>
                    <w:t>平顶山市</w:t>
                  </w:r>
                  <w:r>
                    <w:rPr>
                      <w:kern w:val="0"/>
                      <w:szCs w:val="21"/>
                    </w:rPr>
                    <w:t>202</w:t>
                  </w:r>
                  <w:r>
                    <w:rPr>
                      <w:rFonts w:hint="eastAsia"/>
                      <w:kern w:val="0"/>
                      <w:szCs w:val="21"/>
                    </w:rPr>
                    <w:t>1</w:t>
                  </w:r>
                  <w:r>
                    <w:rPr>
                      <w:kern w:val="0"/>
                      <w:szCs w:val="21"/>
                    </w:rPr>
                    <w:t>年大气污染防治攻坚战实施方案</w:t>
                  </w:r>
                </w:p>
              </w:tc>
              <w:tc>
                <w:tcPr>
                  <w:tcW w:w="3471" w:type="pct"/>
                  <w:vAlign w:val="center"/>
                </w:tcPr>
                <w:p w:rsidR="004138A4" w:rsidRDefault="004138A4" w:rsidP="004138A4">
                  <w:pPr>
                    <w:pStyle w:val="a2"/>
                    <w:tabs>
                      <w:tab w:val="left" w:pos="3705"/>
                    </w:tabs>
                    <w:spacing w:line="360" w:lineRule="exact"/>
                    <w:ind w:firstLine="420"/>
                    <w:rPr>
                      <w:rFonts w:ascii="Times New Roman" w:hAnsi="Times New Roman"/>
                      <w:bCs/>
                      <w:sz w:val="21"/>
                      <w:szCs w:val="21"/>
                    </w:rPr>
                  </w:pPr>
                  <w:r>
                    <w:rPr>
                      <w:rFonts w:ascii="Times New Roman" w:hAnsi="Times New Roman" w:hint="eastAsia"/>
                      <w:bCs/>
                      <w:sz w:val="21"/>
                      <w:szCs w:val="21"/>
                    </w:rPr>
                    <w:t xml:space="preserve">18. </w:t>
                  </w:r>
                  <w:r>
                    <w:rPr>
                      <w:rFonts w:ascii="Times New Roman" w:hAnsi="Times New Roman" w:hint="eastAsia"/>
                      <w:bCs/>
                      <w:sz w:val="21"/>
                      <w:szCs w:val="21"/>
                    </w:rPr>
                    <w:t>加强扬尘综合治理。开展扬尘污染综合治理提升行动，</w:t>
                  </w:r>
                </w:p>
                <w:p w:rsidR="004138A4" w:rsidRDefault="004138A4" w:rsidP="004138A4">
                  <w:pPr>
                    <w:pStyle w:val="a2"/>
                    <w:tabs>
                      <w:tab w:val="left" w:pos="3705"/>
                    </w:tabs>
                    <w:spacing w:line="360" w:lineRule="exact"/>
                    <w:ind w:firstLine="420"/>
                    <w:rPr>
                      <w:rFonts w:ascii="Times New Roman" w:hAnsi="Times New Roman"/>
                      <w:bCs/>
                      <w:sz w:val="21"/>
                      <w:szCs w:val="21"/>
                    </w:rPr>
                  </w:pPr>
                  <w:r>
                    <w:rPr>
                      <w:rFonts w:ascii="Times New Roman" w:hAnsi="Times New Roman" w:hint="eastAsia"/>
                      <w:bCs/>
                      <w:sz w:val="21"/>
                      <w:szCs w:val="21"/>
                    </w:rPr>
                    <w:t xml:space="preserve"> </w:t>
                  </w:r>
                  <w:r>
                    <w:rPr>
                      <w:rFonts w:ascii="Times New Roman" w:hAnsi="Times New Roman" w:hint="eastAsia"/>
                      <w:bCs/>
                      <w:sz w:val="21"/>
                      <w:szCs w:val="21"/>
                    </w:rPr>
                    <w:t>推动扬尘污染防治常态化、规范化、标准化。比照省模式，市控尘办结合扬尘污染治理实际，分解下达各县（市、区）可吸入颗粒物（</w:t>
                  </w:r>
                  <w:r>
                    <w:rPr>
                      <w:rFonts w:ascii="Times New Roman" w:hAnsi="Times New Roman" w:hint="eastAsia"/>
                      <w:bCs/>
                      <w:sz w:val="21"/>
                      <w:szCs w:val="21"/>
                    </w:rPr>
                    <w:t>PM</w:t>
                  </w:r>
                  <w:r>
                    <w:rPr>
                      <w:rFonts w:ascii="Times New Roman" w:hAnsi="Times New Roman" w:hint="eastAsia"/>
                      <w:bCs/>
                      <w:sz w:val="21"/>
                      <w:szCs w:val="21"/>
                      <w:vertAlign w:val="subscript"/>
                    </w:rPr>
                    <w:t>10</w:t>
                  </w:r>
                  <w:r>
                    <w:rPr>
                      <w:rFonts w:ascii="Times New Roman" w:hAnsi="Times New Roman" w:hint="eastAsia"/>
                      <w:bCs/>
                      <w:sz w:val="21"/>
                      <w:szCs w:val="21"/>
                    </w:rPr>
                    <w:t>）年度目标值，强化调度督办，做好定期通报和年度考核工作。城市管理、住房城乡建设、交通运输、自然资源和规划、水利、商务部门将落实《城市房屋建筑和市政基础设施工程及道路扬尘污染防治标准》要求、“六个百分之百”扬尘污染防治措施、“两个禁止”（禁止现场搅拌混凝土和现场配制砂浆）、渣土物料运输车辆管理纳入日常安全文明施工监督范围，组织做好重污染天气预警、大风天气条件下施工工地、道路扬尘管控，建立举报监督、明查暗访工作机制，将工程建设活动中未按规定采取控制措施、减少扬尘污染受到通报、约谈或行政处罚的列为不良行为。进一步扩大道路机械化清扫和洒水范围，强化道路清洗保洁作业，持续开展城市清洁行动。</w:t>
                  </w:r>
                  <w:r>
                    <w:rPr>
                      <w:rFonts w:ascii="Times New Roman" w:hAnsi="Times New Roman" w:hint="eastAsia"/>
                      <w:bCs/>
                      <w:sz w:val="21"/>
                      <w:szCs w:val="21"/>
                    </w:rPr>
                    <w:t>2021</w:t>
                  </w:r>
                  <w:r>
                    <w:rPr>
                      <w:rFonts w:ascii="Times New Roman" w:hAnsi="Times New Roman" w:hint="eastAsia"/>
                      <w:bCs/>
                      <w:sz w:val="21"/>
                      <w:szCs w:val="21"/>
                    </w:rPr>
                    <w:t>年各县（市、区）平均降尘量不得高于</w:t>
                  </w:r>
                  <w:r>
                    <w:rPr>
                      <w:rFonts w:ascii="Times New Roman" w:hAnsi="Times New Roman" w:hint="eastAsia"/>
                      <w:bCs/>
                      <w:sz w:val="21"/>
                      <w:szCs w:val="21"/>
                    </w:rPr>
                    <w:t>8</w:t>
                  </w:r>
                  <w:r>
                    <w:rPr>
                      <w:rFonts w:ascii="Times New Roman" w:hAnsi="Times New Roman" w:hint="eastAsia"/>
                      <w:bCs/>
                      <w:sz w:val="21"/>
                      <w:szCs w:val="21"/>
                    </w:rPr>
                    <w:t>吨</w:t>
                  </w:r>
                  <w:r>
                    <w:rPr>
                      <w:rFonts w:ascii="Times New Roman" w:hAnsi="Times New Roman" w:hint="eastAsia"/>
                      <w:bCs/>
                      <w:sz w:val="21"/>
                      <w:szCs w:val="21"/>
                    </w:rPr>
                    <w:t>/</w:t>
                  </w:r>
                  <w:r>
                    <w:rPr>
                      <w:rFonts w:ascii="Times New Roman" w:hAnsi="Times New Roman" w:hint="eastAsia"/>
                      <w:bCs/>
                      <w:sz w:val="21"/>
                      <w:szCs w:val="21"/>
                    </w:rPr>
                    <w:t>月·平方公里，不断加严降尘量控制指标，实施网格化降尘量监测考核。持续推进城市建成区餐饮油烟治理，</w:t>
                  </w:r>
                  <w:r>
                    <w:rPr>
                      <w:rFonts w:ascii="Times New Roman" w:hAnsi="Times New Roman" w:hint="eastAsia"/>
                      <w:bCs/>
                      <w:sz w:val="21"/>
                      <w:szCs w:val="21"/>
                    </w:rPr>
                    <w:t>2021</w:t>
                  </w:r>
                  <w:r>
                    <w:rPr>
                      <w:rFonts w:ascii="Times New Roman" w:hAnsi="Times New Roman" w:hint="eastAsia"/>
                      <w:bCs/>
                      <w:sz w:val="21"/>
                      <w:szCs w:val="21"/>
                    </w:rPr>
                    <w:t>年底前，全市大型餐饮服务单位全部实现在线监控，市级监控平台基本实现与县（市、区）联网运行。</w:t>
                  </w:r>
                </w:p>
              </w:tc>
              <w:tc>
                <w:tcPr>
                  <w:tcW w:w="1019" w:type="pct"/>
                  <w:vAlign w:val="center"/>
                </w:tcPr>
                <w:p w:rsidR="004138A4" w:rsidRDefault="00EA6FD8" w:rsidP="00EA6FD8">
                  <w:pPr>
                    <w:pStyle w:val="a2"/>
                    <w:tabs>
                      <w:tab w:val="left" w:pos="3705"/>
                    </w:tabs>
                    <w:spacing w:line="360" w:lineRule="exact"/>
                    <w:rPr>
                      <w:rFonts w:ascii="Times New Roman" w:hAnsi="Times New Roman"/>
                      <w:bCs/>
                      <w:sz w:val="21"/>
                      <w:szCs w:val="21"/>
                    </w:rPr>
                  </w:pPr>
                  <w:r>
                    <w:rPr>
                      <w:rFonts w:ascii="Times New Roman" w:hAnsi="Times New Roman" w:hint="eastAsia"/>
                      <w:color w:val="000000"/>
                      <w:sz w:val="21"/>
                      <w:szCs w:val="21"/>
                    </w:rPr>
                    <w:t>本项目</w:t>
                  </w:r>
                  <w:r>
                    <w:rPr>
                      <w:rFonts w:ascii="Times New Roman" w:hAnsi="Times New Roman"/>
                      <w:color w:val="000000"/>
                      <w:sz w:val="21"/>
                      <w:szCs w:val="21"/>
                    </w:rPr>
                    <w:t>施工期</w:t>
                  </w:r>
                  <w:r>
                    <w:rPr>
                      <w:rFonts w:ascii="Times New Roman" w:hAnsi="Times New Roman" w:hint="eastAsia"/>
                      <w:color w:val="000000"/>
                      <w:sz w:val="21"/>
                      <w:szCs w:val="21"/>
                    </w:rPr>
                    <w:t>主要为设备安装，在现有厂房内施工，并采取</w:t>
                  </w:r>
                  <w:r>
                    <w:rPr>
                      <w:rFonts w:ascii="Times New Roman" w:hAnsi="Times New Roman"/>
                      <w:color w:val="000000"/>
                      <w:sz w:val="21"/>
                      <w:szCs w:val="21"/>
                    </w:rPr>
                    <w:t>喷淋抑尘、堆场覆盖、物料密闭运输、进出车辆冲洗等措施，做到两个禁止，六个百分百，符合要求</w:t>
                  </w:r>
                  <w:r>
                    <w:rPr>
                      <w:rFonts w:ascii="Times New Roman" w:hAnsi="Times New Roman" w:hint="eastAsia"/>
                      <w:color w:val="000000"/>
                      <w:sz w:val="21"/>
                      <w:szCs w:val="21"/>
                    </w:rPr>
                    <w:t>。</w:t>
                  </w:r>
                </w:p>
              </w:tc>
            </w:tr>
            <w:tr w:rsidR="004138A4" w:rsidTr="008B4F26">
              <w:tc>
                <w:tcPr>
                  <w:tcW w:w="508" w:type="pct"/>
                  <w:vAlign w:val="center"/>
                </w:tcPr>
                <w:p w:rsidR="004138A4" w:rsidRDefault="004138A4" w:rsidP="004138A4">
                  <w:pPr>
                    <w:pStyle w:val="a2"/>
                    <w:tabs>
                      <w:tab w:val="left" w:pos="3705"/>
                    </w:tabs>
                    <w:spacing w:line="360" w:lineRule="exact"/>
                    <w:ind w:firstLine="420"/>
                    <w:jc w:val="center"/>
                    <w:rPr>
                      <w:rFonts w:ascii="Times New Roman" w:hAnsi="Times New Roman"/>
                      <w:bCs/>
                      <w:sz w:val="21"/>
                      <w:szCs w:val="21"/>
                    </w:rPr>
                  </w:pPr>
                  <w:r>
                    <w:rPr>
                      <w:rFonts w:ascii="Times New Roman" w:hAnsi="Times New Roman" w:hint="eastAsia"/>
                      <w:bCs/>
                      <w:sz w:val="21"/>
                      <w:szCs w:val="21"/>
                    </w:rPr>
                    <w:t>平顶山</w:t>
                  </w:r>
                  <w:r>
                    <w:rPr>
                      <w:rFonts w:ascii="Times New Roman" w:hAnsi="Times New Roman" w:hint="eastAsia"/>
                      <w:bCs/>
                      <w:sz w:val="21"/>
                      <w:szCs w:val="21"/>
                    </w:rPr>
                    <w:lastRenderedPageBreak/>
                    <w:t>市</w:t>
                  </w:r>
                  <w:r>
                    <w:rPr>
                      <w:rFonts w:ascii="Times New Roman" w:hAnsi="Times New Roman" w:hint="eastAsia"/>
                      <w:bCs/>
                      <w:sz w:val="21"/>
                      <w:szCs w:val="21"/>
                    </w:rPr>
                    <w:t xml:space="preserve">2021 </w:t>
                  </w:r>
                  <w:r>
                    <w:rPr>
                      <w:rFonts w:ascii="Times New Roman" w:hAnsi="Times New Roman" w:hint="eastAsia"/>
                      <w:bCs/>
                      <w:sz w:val="21"/>
                      <w:szCs w:val="21"/>
                    </w:rPr>
                    <w:t>年水污染防治攻坚战实施方案</w:t>
                  </w:r>
                </w:p>
              </w:tc>
              <w:tc>
                <w:tcPr>
                  <w:tcW w:w="3471" w:type="pct"/>
                  <w:vAlign w:val="center"/>
                </w:tcPr>
                <w:p w:rsidR="004138A4" w:rsidRDefault="004138A4" w:rsidP="004138A4">
                  <w:pPr>
                    <w:pStyle w:val="a2"/>
                    <w:tabs>
                      <w:tab w:val="left" w:pos="3705"/>
                    </w:tabs>
                    <w:spacing w:line="360" w:lineRule="exact"/>
                    <w:ind w:firstLine="420"/>
                    <w:rPr>
                      <w:rFonts w:ascii="Times New Roman" w:hAnsi="Times New Roman"/>
                      <w:bCs/>
                      <w:sz w:val="21"/>
                      <w:szCs w:val="21"/>
                    </w:rPr>
                  </w:pPr>
                  <w:r>
                    <w:rPr>
                      <w:rFonts w:ascii="Times New Roman" w:hAnsi="Times New Roman" w:hint="eastAsia"/>
                      <w:bCs/>
                      <w:sz w:val="21"/>
                      <w:szCs w:val="21"/>
                    </w:rPr>
                    <w:lastRenderedPageBreak/>
                    <w:t>工作目标：国省控断面完成国家和省下达的地表水环境质量和饮用水水源地取水水质目标要求，全市断面水质</w:t>
                  </w:r>
                  <w:r>
                    <w:rPr>
                      <w:rFonts w:ascii="Times New Roman" w:hAnsi="Times New Roman" w:hint="eastAsia"/>
                      <w:bCs/>
                      <w:sz w:val="21"/>
                      <w:szCs w:val="21"/>
                    </w:rPr>
                    <w:lastRenderedPageBreak/>
                    <w:t>总体达标率达到</w:t>
                  </w:r>
                  <w:r>
                    <w:rPr>
                      <w:rFonts w:ascii="Times New Roman" w:hAnsi="Times New Roman" w:hint="eastAsia"/>
                      <w:bCs/>
                      <w:sz w:val="21"/>
                      <w:szCs w:val="21"/>
                    </w:rPr>
                    <w:t>67%</w:t>
                  </w:r>
                  <w:r>
                    <w:rPr>
                      <w:rFonts w:ascii="Times New Roman" w:hAnsi="Times New Roman" w:hint="eastAsia"/>
                      <w:bCs/>
                      <w:sz w:val="21"/>
                      <w:szCs w:val="21"/>
                    </w:rPr>
                    <w:t>以上。消除南水北调中线工程总干渠（平顶山段）环境风险隐患，确保水质安全。巩固提升市（县）建成区黑臭水体整治成果。</w:t>
                  </w:r>
                </w:p>
              </w:tc>
              <w:tc>
                <w:tcPr>
                  <w:tcW w:w="1019" w:type="pct"/>
                  <w:vAlign w:val="center"/>
                </w:tcPr>
                <w:p w:rsidR="004138A4" w:rsidRDefault="00EA6FD8" w:rsidP="00E56601">
                  <w:pPr>
                    <w:pStyle w:val="a2"/>
                    <w:tabs>
                      <w:tab w:val="left" w:pos="3705"/>
                    </w:tabs>
                    <w:spacing w:line="360" w:lineRule="exact"/>
                    <w:rPr>
                      <w:sz w:val="21"/>
                      <w:szCs w:val="21"/>
                    </w:rPr>
                  </w:pPr>
                  <w:r>
                    <w:rPr>
                      <w:rFonts w:hint="eastAsia"/>
                      <w:sz w:val="21"/>
                      <w:szCs w:val="21"/>
                    </w:rPr>
                    <w:lastRenderedPageBreak/>
                    <w:t>本项目运营过程无生产废水</w:t>
                  </w:r>
                  <w:r>
                    <w:rPr>
                      <w:rFonts w:hint="eastAsia"/>
                      <w:sz w:val="21"/>
                      <w:szCs w:val="21"/>
                    </w:rPr>
                    <w:lastRenderedPageBreak/>
                    <w:t>产生；生活污水经</w:t>
                  </w:r>
                  <w:r w:rsidR="00E56601">
                    <w:rPr>
                      <w:rFonts w:hint="eastAsia"/>
                      <w:sz w:val="21"/>
                      <w:szCs w:val="21"/>
                    </w:rPr>
                    <w:t>沉淀池收集</w:t>
                  </w:r>
                  <w:r>
                    <w:rPr>
                      <w:rFonts w:hint="eastAsia"/>
                      <w:sz w:val="21"/>
                      <w:szCs w:val="21"/>
                    </w:rPr>
                    <w:t>处理后用于农田施肥，不外排，对地表水环境影响较小。</w:t>
                  </w:r>
                </w:p>
              </w:tc>
            </w:tr>
          </w:tbl>
          <w:p w:rsidR="00E74C6F" w:rsidRPr="005C724A" w:rsidRDefault="004138A4" w:rsidP="005C724A">
            <w:pPr>
              <w:spacing w:line="520" w:lineRule="exact"/>
              <w:ind w:firstLineChars="200" w:firstLine="480"/>
              <w:rPr>
                <w:snapToGrid w:val="0"/>
                <w:sz w:val="24"/>
              </w:rPr>
            </w:pPr>
            <w:r>
              <w:rPr>
                <w:rFonts w:hint="eastAsia"/>
                <w:bCs/>
                <w:sz w:val="24"/>
              </w:rPr>
              <w:lastRenderedPageBreak/>
              <w:t>因此，本项目符合</w:t>
            </w:r>
            <w:r>
              <w:rPr>
                <w:sz w:val="24"/>
              </w:rPr>
              <w:t>《关于印发</w:t>
            </w:r>
            <w:r>
              <w:rPr>
                <w:rFonts w:hint="eastAsia"/>
                <w:sz w:val="24"/>
              </w:rPr>
              <w:t>平顶山市</w:t>
            </w:r>
            <w:r>
              <w:rPr>
                <w:sz w:val="24"/>
              </w:rPr>
              <w:t>202</w:t>
            </w:r>
            <w:r>
              <w:rPr>
                <w:rFonts w:hint="eastAsia"/>
                <w:sz w:val="24"/>
              </w:rPr>
              <w:t>1</w:t>
            </w:r>
            <w:r>
              <w:rPr>
                <w:sz w:val="24"/>
              </w:rPr>
              <w:t>年大气、</w:t>
            </w:r>
            <w:r>
              <w:rPr>
                <w:rFonts w:hint="eastAsia"/>
                <w:sz w:val="24"/>
              </w:rPr>
              <w:t>水、土壤污染防治攻坚战及农业农村污染治理攻坚战实施方案的通知》（平攻坚办</w:t>
            </w:r>
            <w:r>
              <w:rPr>
                <w:rFonts w:hint="eastAsia"/>
                <w:sz w:val="24"/>
              </w:rPr>
              <w:t>[2021]37</w:t>
            </w:r>
            <w:r>
              <w:rPr>
                <w:rFonts w:hint="eastAsia"/>
                <w:sz w:val="24"/>
              </w:rPr>
              <w:t>号）</w:t>
            </w:r>
            <w:r>
              <w:rPr>
                <w:rFonts w:hint="eastAsia"/>
                <w:bCs/>
                <w:sz w:val="24"/>
              </w:rPr>
              <w:t>相关要求。</w:t>
            </w:r>
          </w:p>
          <w:p w:rsidR="007E5CD6" w:rsidRPr="005C724A" w:rsidRDefault="004138A4" w:rsidP="00155DFF">
            <w:pPr>
              <w:autoSpaceDE w:val="0"/>
              <w:autoSpaceDN w:val="0"/>
              <w:adjustRightInd w:val="0"/>
              <w:snapToGrid w:val="0"/>
              <w:spacing w:line="520" w:lineRule="exact"/>
              <w:ind w:firstLineChars="200" w:firstLine="482"/>
              <w:jc w:val="left"/>
              <w:rPr>
                <w:b/>
                <w:color w:val="000000"/>
                <w:kern w:val="0"/>
                <w:sz w:val="24"/>
              </w:rPr>
            </w:pPr>
            <w:r>
              <w:rPr>
                <w:b/>
                <w:color w:val="000000"/>
                <w:kern w:val="0"/>
                <w:sz w:val="24"/>
              </w:rPr>
              <w:t>7</w:t>
            </w:r>
            <w:r w:rsidR="007E5CD6" w:rsidRPr="005C724A">
              <w:rPr>
                <w:rFonts w:hint="eastAsia"/>
                <w:b/>
                <w:color w:val="000000"/>
                <w:kern w:val="0"/>
                <w:sz w:val="24"/>
              </w:rPr>
              <w:t>、选址合理性分析</w:t>
            </w:r>
          </w:p>
          <w:p w:rsidR="004138A4" w:rsidRPr="00EA6FD8" w:rsidRDefault="004138A4" w:rsidP="004138A4">
            <w:pPr>
              <w:autoSpaceDE w:val="0"/>
              <w:autoSpaceDN w:val="0"/>
              <w:adjustRightInd w:val="0"/>
              <w:snapToGrid w:val="0"/>
              <w:spacing w:line="520" w:lineRule="exact"/>
              <w:ind w:firstLineChars="200" w:firstLine="480"/>
              <w:jc w:val="left"/>
              <w:rPr>
                <w:color w:val="000000"/>
                <w:kern w:val="0"/>
                <w:sz w:val="24"/>
              </w:rPr>
            </w:pPr>
            <w:r w:rsidRPr="00EA6FD8">
              <w:rPr>
                <w:rFonts w:hint="eastAsia"/>
                <w:color w:val="000000"/>
                <w:kern w:val="0"/>
                <w:sz w:val="24"/>
              </w:rPr>
              <w:t>本项目位于平顶山市鲁山县张良镇黄庄村，租赁原鲁山县东源皮具厂现有厂址进行建设，根据张良镇村镇建设发展中心、张良镇国土资源所出具的证明可知，项目用地符合鲁山县张良镇土地利用总体规划，详见</w:t>
            </w:r>
            <w:r w:rsidR="00EA6FD8">
              <w:rPr>
                <w:rFonts w:hint="eastAsia"/>
                <w:color w:val="000000"/>
                <w:kern w:val="0"/>
                <w:sz w:val="24"/>
              </w:rPr>
              <w:t>附件</w:t>
            </w:r>
            <w:r w:rsidR="007631CE">
              <w:rPr>
                <w:color w:val="000000"/>
                <w:kern w:val="0"/>
                <w:sz w:val="24"/>
              </w:rPr>
              <w:t>4</w:t>
            </w:r>
            <w:r w:rsidRPr="00EA6FD8">
              <w:rPr>
                <w:rFonts w:hint="eastAsia"/>
                <w:color w:val="000000"/>
                <w:kern w:val="0"/>
                <w:sz w:val="24"/>
              </w:rPr>
              <w:t>。</w:t>
            </w:r>
          </w:p>
          <w:p w:rsidR="007E5CD6" w:rsidRPr="00EA6FD8" w:rsidRDefault="007E5CD6" w:rsidP="007E5CD6">
            <w:pPr>
              <w:autoSpaceDE w:val="0"/>
              <w:autoSpaceDN w:val="0"/>
              <w:adjustRightInd w:val="0"/>
              <w:snapToGrid w:val="0"/>
              <w:spacing w:line="520" w:lineRule="exact"/>
              <w:ind w:firstLineChars="200" w:firstLine="480"/>
              <w:jc w:val="left"/>
              <w:rPr>
                <w:color w:val="000000"/>
                <w:kern w:val="0"/>
                <w:sz w:val="24"/>
              </w:rPr>
            </w:pPr>
            <w:r w:rsidRPr="00EA6FD8">
              <w:rPr>
                <w:rFonts w:hint="eastAsia"/>
                <w:color w:val="000000"/>
                <w:kern w:val="0"/>
                <w:sz w:val="24"/>
              </w:rPr>
              <w:t>项目周围以</w:t>
            </w:r>
            <w:r w:rsidR="00EA6FD8" w:rsidRPr="00EA6FD8">
              <w:rPr>
                <w:rFonts w:hint="eastAsia"/>
                <w:color w:val="000000"/>
                <w:kern w:val="0"/>
                <w:sz w:val="24"/>
              </w:rPr>
              <w:t>农田</w:t>
            </w:r>
            <w:r w:rsidRPr="00EA6FD8">
              <w:rPr>
                <w:rFonts w:hint="eastAsia"/>
                <w:color w:val="000000"/>
                <w:kern w:val="0"/>
                <w:sz w:val="24"/>
              </w:rPr>
              <w:t>为主，无自然保护区、风景旅游点、文物古迹等需要特殊保护的环境敏感对象。</w:t>
            </w:r>
          </w:p>
          <w:p w:rsidR="007E5CD6" w:rsidRPr="00EA6FD8" w:rsidRDefault="007E5CD6" w:rsidP="007E5CD6">
            <w:pPr>
              <w:autoSpaceDE w:val="0"/>
              <w:autoSpaceDN w:val="0"/>
              <w:adjustRightInd w:val="0"/>
              <w:snapToGrid w:val="0"/>
              <w:spacing w:line="520" w:lineRule="exact"/>
              <w:ind w:firstLineChars="200" w:firstLine="480"/>
              <w:jc w:val="left"/>
              <w:rPr>
                <w:color w:val="000000"/>
                <w:kern w:val="0"/>
                <w:sz w:val="24"/>
              </w:rPr>
            </w:pPr>
            <w:r w:rsidRPr="00EA6FD8">
              <w:rPr>
                <w:rFonts w:hint="eastAsia"/>
                <w:color w:val="000000"/>
                <w:kern w:val="0"/>
                <w:sz w:val="24"/>
              </w:rPr>
              <w:t>项目运营时所产生的废气、废水、噪声和固废等环境影响因素在采取相应的污染防治措施后，均可得到有效的治理和综合利用，对厂址周围环境的影响在可接受范围之内，不会影响区域环境现有功能。</w:t>
            </w:r>
          </w:p>
          <w:p w:rsidR="007E5CD6" w:rsidRPr="00EA6FD8" w:rsidRDefault="007E5CD6" w:rsidP="007E5CD6">
            <w:pPr>
              <w:autoSpaceDE w:val="0"/>
              <w:autoSpaceDN w:val="0"/>
              <w:adjustRightInd w:val="0"/>
              <w:snapToGrid w:val="0"/>
              <w:spacing w:line="520" w:lineRule="exact"/>
              <w:ind w:firstLineChars="200" w:firstLine="480"/>
              <w:jc w:val="left"/>
              <w:rPr>
                <w:color w:val="000000"/>
                <w:kern w:val="0"/>
                <w:sz w:val="24"/>
                <w:u w:val="single"/>
              </w:rPr>
            </w:pPr>
            <w:r w:rsidRPr="00EA6FD8">
              <w:rPr>
                <w:rFonts w:hint="eastAsia"/>
                <w:color w:val="000000"/>
                <w:kern w:val="0"/>
                <w:sz w:val="24"/>
              </w:rPr>
              <w:t>综上，项目选址较为合理。</w:t>
            </w:r>
          </w:p>
          <w:p w:rsidR="00FA74B9" w:rsidRDefault="00FA74B9">
            <w:pPr>
              <w:pStyle w:val="aa"/>
              <w:spacing w:line="360" w:lineRule="auto"/>
              <w:ind w:firstLineChars="200" w:firstLine="420"/>
              <w:jc w:val="both"/>
              <w:rPr>
                <w:snapToGrid w:val="0"/>
                <w:sz w:val="21"/>
                <w:szCs w:val="21"/>
              </w:rPr>
            </w:pPr>
          </w:p>
          <w:p w:rsidR="007E5CD6" w:rsidRDefault="007E5CD6">
            <w:pPr>
              <w:pStyle w:val="aa"/>
              <w:spacing w:line="360" w:lineRule="auto"/>
              <w:ind w:firstLineChars="200" w:firstLine="420"/>
              <w:jc w:val="both"/>
              <w:rPr>
                <w:snapToGrid w:val="0"/>
                <w:sz w:val="21"/>
                <w:szCs w:val="21"/>
              </w:rPr>
            </w:pPr>
          </w:p>
          <w:p w:rsidR="00FA74B9" w:rsidRDefault="00FA74B9">
            <w:pPr>
              <w:spacing w:line="360" w:lineRule="auto"/>
              <w:ind w:firstLineChars="200" w:firstLine="420"/>
              <w:rPr>
                <w:kern w:val="0"/>
                <w:szCs w:val="21"/>
              </w:rPr>
            </w:pPr>
          </w:p>
        </w:tc>
      </w:tr>
    </w:tbl>
    <w:p w:rsidR="00FA74B9" w:rsidRDefault="00FA74B9">
      <w:pPr>
        <w:spacing w:line="360" w:lineRule="auto"/>
        <w:outlineLvl w:val="0"/>
        <w:rPr>
          <w:rFonts w:eastAsia="黑体"/>
          <w:sz w:val="30"/>
        </w:rPr>
        <w:sectPr w:rsidR="00FA74B9">
          <w:footerReference w:type="default" r:id="rId9"/>
          <w:pgSz w:w="11906" w:h="16838"/>
          <w:pgMar w:top="1701" w:right="1531" w:bottom="1701" w:left="1531" w:header="851" w:footer="1077" w:gutter="0"/>
          <w:pgNumType w:start="1"/>
          <w:cols w:space="720"/>
          <w:docGrid w:linePitch="312"/>
        </w:sectPr>
      </w:pPr>
    </w:p>
    <w:p w:rsidR="00FA74B9" w:rsidRDefault="0084160C">
      <w:pPr>
        <w:pStyle w:val="af6"/>
        <w:jc w:val="center"/>
        <w:outlineLvl w:val="0"/>
        <w:rPr>
          <w:rFonts w:ascii="Times New Roman" w:eastAsia="黑体" w:hAnsi="Times New Roman"/>
          <w:snapToGrid w:val="0"/>
          <w:sz w:val="30"/>
          <w:szCs w:val="30"/>
        </w:rPr>
      </w:pPr>
      <w:r>
        <w:rPr>
          <w:rFonts w:ascii="Times New Roman" w:eastAsia="黑体" w:hAnsi="Times New Roman"/>
          <w:snapToGrid w:val="0"/>
          <w:sz w:val="30"/>
          <w:szCs w:val="30"/>
        </w:rPr>
        <w:lastRenderedPageBreak/>
        <w:t>二、建设项目工程分析</w:t>
      </w:r>
    </w:p>
    <w:tbl>
      <w:tblPr>
        <w:tblW w:w="89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424"/>
        <w:gridCol w:w="8636"/>
      </w:tblGrid>
      <w:tr w:rsidR="00FA74B9" w:rsidTr="004025AA">
        <w:trPr>
          <w:trHeight w:val="1258"/>
          <w:jc w:val="center"/>
        </w:trPr>
        <w:tc>
          <w:tcPr>
            <w:tcW w:w="496" w:type="dxa"/>
            <w:vAlign w:val="center"/>
          </w:tcPr>
          <w:p w:rsidR="00FA74B9" w:rsidRDefault="0084160C">
            <w:pPr>
              <w:pStyle w:val="af6"/>
              <w:adjustRightInd w:val="0"/>
              <w:snapToGrid w:val="0"/>
              <w:spacing w:before="0" w:beforeAutospacing="0" w:after="0" w:afterAutospacing="0"/>
              <w:jc w:val="center"/>
              <w:rPr>
                <w:rFonts w:ascii="Times New Roman" w:hAnsi="Times New Roman"/>
                <w:sz w:val="21"/>
                <w:szCs w:val="21"/>
              </w:rPr>
            </w:pPr>
            <w:r>
              <w:rPr>
                <w:rFonts w:ascii="Times New Roman" w:hAnsi="Times New Roman"/>
                <w:sz w:val="21"/>
                <w:szCs w:val="21"/>
              </w:rPr>
              <w:t>建设内容</w:t>
            </w:r>
          </w:p>
        </w:tc>
        <w:tc>
          <w:tcPr>
            <w:tcW w:w="8488" w:type="dxa"/>
          </w:tcPr>
          <w:p w:rsidR="00FA74B9" w:rsidRDefault="0084160C" w:rsidP="00246D9C">
            <w:pPr>
              <w:tabs>
                <w:tab w:val="left" w:pos="1260"/>
              </w:tabs>
              <w:spacing w:line="520" w:lineRule="exact"/>
              <w:ind w:firstLineChars="200" w:firstLine="422"/>
              <w:rPr>
                <w:b/>
                <w:bCs/>
              </w:rPr>
            </w:pPr>
            <w:r>
              <w:rPr>
                <w:b/>
                <w:szCs w:val="21"/>
              </w:rPr>
              <w:t>1</w:t>
            </w:r>
            <w:r>
              <w:rPr>
                <w:rFonts w:hint="eastAsia"/>
                <w:b/>
                <w:szCs w:val="21"/>
              </w:rPr>
              <w:t>、</w:t>
            </w:r>
            <w:r>
              <w:rPr>
                <w:b/>
                <w:bCs/>
              </w:rPr>
              <w:t>项目由来</w:t>
            </w:r>
          </w:p>
          <w:p w:rsidR="00246D9C" w:rsidRDefault="00246D9C" w:rsidP="00246D9C">
            <w:pPr>
              <w:spacing w:line="520" w:lineRule="exact"/>
              <w:ind w:firstLineChars="200" w:firstLine="480"/>
              <w:rPr>
                <w:rFonts w:ascii="Calibri"/>
                <w:bCs/>
                <w:sz w:val="24"/>
              </w:rPr>
            </w:pPr>
            <w:r>
              <w:rPr>
                <w:rFonts w:ascii="Calibri" w:hint="eastAsia"/>
                <w:bCs/>
                <w:sz w:val="24"/>
              </w:rPr>
              <w:t>建筑材料在国民经济中占有重要地位，但它的生产要消耗大量的自然资源，为了进一步减少自然资源的消耗，保护生态环境，最佳途径就是充分利用工业废渣。在水泥中掺入</w:t>
            </w:r>
            <w:r w:rsidR="00EA6FD8">
              <w:rPr>
                <w:rFonts w:ascii="Calibri" w:hint="eastAsia"/>
                <w:bCs/>
                <w:sz w:val="24"/>
              </w:rPr>
              <w:t>尾矿渣</w:t>
            </w:r>
            <w:r>
              <w:rPr>
                <w:rFonts w:ascii="Calibri" w:hint="eastAsia"/>
                <w:bCs/>
                <w:sz w:val="24"/>
              </w:rPr>
              <w:t>成为一种新型建材，在国内外已得到广泛应用。</w:t>
            </w:r>
          </w:p>
          <w:p w:rsidR="00246D9C" w:rsidRPr="000D6871" w:rsidRDefault="00246D9C" w:rsidP="00246D9C">
            <w:pPr>
              <w:spacing w:line="520" w:lineRule="exact"/>
              <w:ind w:firstLineChars="200" w:firstLine="480"/>
              <w:rPr>
                <w:rFonts w:ascii="Calibri"/>
                <w:bCs/>
                <w:sz w:val="24"/>
              </w:rPr>
            </w:pPr>
            <w:r>
              <w:rPr>
                <w:rFonts w:ascii="Calibri" w:hAnsi="Calibri" w:hint="eastAsia"/>
                <w:bCs/>
                <w:sz w:val="24"/>
              </w:rPr>
              <w:t>项目节能利废、能促进资源节约、环境保护和循环经济。</w:t>
            </w:r>
            <w:r w:rsidRPr="00EA6FD8">
              <w:rPr>
                <w:rFonts w:ascii="Calibri" w:hAnsi="宋体" w:hint="eastAsia"/>
                <w:bCs/>
                <w:sz w:val="24"/>
              </w:rPr>
              <w:t>根据</w:t>
            </w:r>
            <w:r w:rsidRPr="00EA6FD8">
              <w:rPr>
                <w:rFonts w:ascii="Calibri" w:hint="eastAsia"/>
                <w:sz w:val="24"/>
              </w:rPr>
              <w:t>《产业结构调整指导目录（</w:t>
            </w:r>
            <w:r w:rsidRPr="00EA6FD8">
              <w:rPr>
                <w:rFonts w:ascii="Calibri" w:hint="eastAsia"/>
                <w:sz w:val="24"/>
              </w:rPr>
              <w:t>201</w:t>
            </w:r>
            <w:r w:rsidR="00F14AA7" w:rsidRPr="00EA6FD8">
              <w:rPr>
                <w:rFonts w:ascii="Calibri" w:hint="eastAsia"/>
                <w:sz w:val="24"/>
              </w:rPr>
              <w:t>9</w:t>
            </w:r>
            <w:r w:rsidRPr="00EA6FD8">
              <w:rPr>
                <w:rFonts w:ascii="Calibri" w:hint="eastAsia"/>
                <w:sz w:val="24"/>
              </w:rPr>
              <w:t>年本）》，本项目属于</w:t>
            </w:r>
            <w:r w:rsidR="00652312" w:rsidRPr="00EA6FD8">
              <w:rPr>
                <w:rFonts w:ascii="Calibri" w:hint="eastAsia"/>
                <w:sz w:val="24"/>
              </w:rPr>
              <w:t>“鼓励类”“四十三、环境保护与资源节约综合利用</w:t>
            </w:r>
            <w:r w:rsidR="00652312" w:rsidRPr="00EA6FD8">
              <w:rPr>
                <w:rFonts w:ascii="Calibri" w:hint="eastAsia"/>
                <w:sz w:val="24"/>
              </w:rPr>
              <w:t xml:space="preserve"> </w:t>
            </w:r>
            <w:r w:rsidR="00652312" w:rsidRPr="00EA6FD8">
              <w:rPr>
                <w:rFonts w:ascii="Calibri" w:hint="eastAsia"/>
                <w:sz w:val="24"/>
              </w:rPr>
              <w:t>”中“城镇垃圾、农村生活垃圾、农村生活污水、污泥及其他固体废弃物减量化、资源化、无害化处理和综合利用工程”，</w:t>
            </w:r>
            <w:r w:rsidRPr="00EA6FD8">
              <w:rPr>
                <w:rFonts w:ascii="Calibri" w:hint="eastAsia"/>
                <w:sz w:val="24"/>
              </w:rPr>
              <w:t>符合国家产业政策。</w:t>
            </w:r>
          </w:p>
          <w:p w:rsidR="00246D9C" w:rsidRDefault="00246D9C" w:rsidP="00EA6FD8">
            <w:pPr>
              <w:spacing w:line="520" w:lineRule="exact"/>
              <w:ind w:firstLineChars="200" w:firstLine="480"/>
              <w:rPr>
                <w:rFonts w:ascii="Calibri"/>
                <w:bCs/>
                <w:sz w:val="24"/>
              </w:rPr>
            </w:pPr>
            <w:r>
              <w:rPr>
                <w:rFonts w:ascii="Calibri"/>
                <w:bCs/>
                <w:sz w:val="24"/>
              </w:rPr>
              <w:t>根据国家和河南省有关环保法规及建设项目管理的规定和要求，本工程应进行环境影响评价。</w:t>
            </w:r>
            <w:r>
              <w:rPr>
                <w:rFonts w:ascii="Calibri" w:hint="eastAsia"/>
                <w:bCs/>
                <w:sz w:val="24"/>
              </w:rPr>
              <w:t>本项目以</w:t>
            </w:r>
            <w:r w:rsidR="00EA6FD8">
              <w:rPr>
                <w:rFonts w:ascii="Calibri" w:hint="eastAsia"/>
                <w:bCs/>
                <w:sz w:val="24"/>
              </w:rPr>
              <w:t>铁尾矿废弃物、轻质石膏、水泥</w:t>
            </w:r>
            <w:r>
              <w:rPr>
                <w:rFonts w:ascii="Calibri" w:hint="eastAsia"/>
                <w:bCs/>
                <w:sz w:val="24"/>
              </w:rPr>
              <w:t>为原料，生产</w:t>
            </w:r>
            <w:r w:rsidR="00EA6FD8">
              <w:rPr>
                <w:rFonts w:ascii="Calibri" w:hint="eastAsia"/>
                <w:bCs/>
                <w:sz w:val="24"/>
              </w:rPr>
              <w:t>新型建筑材料</w:t>
            </w:r>
            <w:r>
              <w:rPr>
                <w:rFonts w:ascii="Calibri" w:hAnsi="Calibri" w:hint="eastAsia"/>
                <w:bCs/>
                <w:sz w:val="24"/>
              </w:rPr>
              <w:t>，</w:t>
            </w:r>
            <w:r>
              <w:rPr>
                <w:rFonts w:ascii="Calibri" w:hint="eastAsia"/>
                <w:bCs/>
                <w:sz w:val="24"/>
              </w:rPr>
              <w:t>依据《建设项目环境影响评价分类管理名录》，项目属于“</w:t>
            </w:r>
            <w:r w:rsidR="00EA6FD8" w:rsidRPr="00EA6FD8">
              <w:rPr>
                <w:rFonts w:ascii="Calibri" w:hint="eastAsia"/>
                <w:bCs/>
                <w:sz w:val="24"/>
              </w:rPr>
              <w:t>二十七、非金属矿物制品业</w:t>
            </w:r>
            <w:r w:rsidR="00EA6FD8" w:rsidRPr="00EA6FD8">
              <w:rPr>
                <w:rFonts w:ascii="Calibri" w:hint="eastAsia"/>
                <w:bCs/>
                <w:sz w:val="24"/>
              </w:rPr>
              <w:t>30</w:t>
            </w:r>
            <w:r>
              <w:rPr>
                <w:rFonts w:ascii="Calibri" w:hint="eastAsia"/>
                <w:bCs/>
                <w:sz w:val="24"/>
              </w:rPr>
              <w:t>”类别中的“</w:t>
            </w:r>
            <w:r w:rsidR="00EA6FD8" w:rsidRPr="00EA6FD8">
              <w:rPr>
                <w:rFonts w:ascii="Calibri" w:hint="eastAsia"/>
                <w:bCs/>
                <w:sz w:val="24"/>
              </w:rPr>
              <w:t xml:space="preserve">56 </w:t>
            </w:r>
            <w:r w:rsidR="00EA6FD8" w:rsidRPr="00EA6FD8">
              <w:rPr>
                <w:rFonts w:ascii="Calibri" w:hint="eastAsia"/>
                <w:bCs/>
                <w:sz w:val="24"/>
              </w:rPr>
              <w:t>砖瓦、石材等建筑材料制造</w:t>
            </w:r>
            <w:r w:rsidR="00EA6FD8" w:rsidRPr="00EA6FD8">
              <w:rPr>
                <w:rFonts w:ascii="Calibri" w:hint="eastAsia"/>
                <w:bCs/>
                <w:sz w:val="24"/>
              </w:rPr>
              <w:t>303</w:t>
            </w:r>
            <w:r>
              <w:rPr>
                <w:rFonts w:ascii="Calibri" w:hint="eastAsia"/>
                <w:bCs/>
                <w:sz w:val="24"/>
              </w:rPr>
              <w:t>”，属报告表编制范畴，应编制环境影响评价报告表。</w:t>
            </w:r>
            <w:r>
              <w:rPr>
                <w:rFonts w:ascii="Calibri"/>
                <w:bCs/>
                <w:sz w:val="24"/>
              </w:rPr>
              <w:t>受建设单位的委托，</w:t>
            </w:r>
            <w:r w:rsidR="00F14AA7">
              <w:rPr>
                <w:rFonts w:ascii="Calibri" w:hint="eastAsia"/>
                <w:bCs/>
                <w:sz w:val="24"/>
              </w:rPr>
              <w:t>我</w:t>
            </w:r>
            <w:r>
              <w:rPr>
                <w:rFonts w:ascii="Calibri" w:hint="eastAsia"/>
                <w:bCs/>
                <w:sz w:val="24"/>
              </w:rPr>
              <w:t>公司</w:t>
            </w:r>
            <w:r>
              <w:rPr>
                <w:rFonts w:ascii="Calibri"/>
                <w:bCs/>
                <w:sz w:val="24"/>
              </w:rPr>
              <w:t>承担</w:t>
            </w:r>
            <w:r w:rsidR="00F14AA7">
              <w:rPr>
                <w:rFonts w:ascii="Calibri"/>
                <w:bCs/>
                <w:sz w:val="24"/>
              </w:rPr>
              <w:t>了</w:t>
            </w:r>
            <w:r>
              <w:rPr>
                <w:rFonts w:ascii="Calibri"/>
                <w:bCs/>
                <w:sz w:val="24"/>
              </w:rPr>
              <w:t>本工程的环境影响评价工作。我</w:t>
            </w:r>
            <w:r>
              <w:rPr>
                <w:rFonts w:ascii="Calibri" w:hint="eastAsia"/>
                <w:bCs/>
                <w:sz w:val="24"/>
              </w:rPr>
              <w:t>公司</w:t>
            </w:r>
            <w:r>
              <w:rPr>
                <w:rFonts w:ascii="Calibri"/>
                <w:bCs/>
                <w:sz w:val="24"/>
              </w:rPr>
              <w:t>在拟建地实地踏勘、收集项目相关资料和向环保管理部门汇报的基础上，编制了本工程环境影响报告表，以作为管理部门决策参考。</w:t>
            </w:r>
          </w:p>
          <w:p w:rsidR="00246D9C" w:rsidRPr="005F6C2F" w:rsidRDefault="00246D9C" w:rsidP="00246D9C">
            <w:pPr>
              <w:tabs>
                <w:tab w:val="left" w:pos="5360"/>
              </w:tabs>
              <w:spacing w:line="520" w:lineRule="exact"/>
              <w:ind w:firstLineChars="200" w:firstLine="482"/>
              <w:rPr>
                <w:b/>
                <w:color w:val="000000"/>
                <w:sz w:val="24"/>
              </w:rPr>
            </w:pPr>
            <w:r>
              <w:rPr>
                <w:rFonts w:hint="eastAsia"/>
                <w:b/>
                <w:color w:val="000000"/>
                <w:sz w:val="24"/>
              </w:rPr>
              <w:t>2</w:t>
            </w:r>
            <w:r w:rsidRPr="005F6C2F">
              <w:rPr>
                <w:b/>
                <w:color w:val="000000"/>
                <w:sz w:val="24"/>
              </w:rPr>
              <w:t>、项目基本情况</w:t>
            </w:r>
          </w:p>
          <w:p w:rsidR="00246D9C" w:rsidRPr="005F6C2F" w:rsidRDefault="00246D9C" w:rsidP="00246D9C">
            <w:pPr>
              <w:spacing w:line="520" w:lineRule="exact"/>
              <w:ind w:firstLineChars="200" w:firstLine="482"/>
              <w:rPr>
                <w:bCs/>
                <w:color w:val="000000"/>
                <w:sz w:val="24"/>
              </w:rPr>
            </w:pPr>
            <w:r w:rsidRPr="005F6C2F">
              <w:rPr>
                <w:b/>
                <w:color w:val="000000"/>
                <w:sz w:val="24"/>
              </w:rPr>
              <w:t>项目名称</w:t>
            </w:r>
            <w:r w:rsidRPr="005F6C2F">
              <w:rPr>
                <w:color w:val="000000"/>
                <w:sz w:val="24"/>
              </w:rPr>
              <w:t>：</w:t>
            </w:r>
            <w:r w:rsidR="0042303C">
              <w:rPr>
                <w:rFonts w:hint="eastAsia"/>
                <w:bCs/>
                <w:color w:val="000000"/>
                <w:sz w:val="24"/>
              </w:rPr>
              <w:t>新型建筑材料生产建设项目</w:t>
            </w:r>
          </w:p>
          <w:p w:rsidR="00246D9C" w:rsidRPr="00A75DC8" w:rsidRDefault="00246D9C" w:rsidP="00246D9C">
            <w:pPr>
              <w:spacing w:line="520" w:lineRule="exact"/>
              <w:ind w:firstLineChars="192" w:firstLine="463"/>
              <w:rPr>
                <w:color w:val="000000"/>
                <w:sz w:val="24"/>
              </w:rPr>
            </w:pPr>
            <w:r w:rsidRPr="005F6C2F">
              <w:rPr>
                <w:b/>
                <w:color w:val="000000"/>
                <w:sz w:val="24"/>
              </w:rPr>
              <w:t>建设单位</w:t>
            </w:r>
            <w:r w:rsidRPr="005F6C2F">
              <w:rPr>
                <w:color w:val="000000"/>
                <w:sz w:val="24"/>
              </w:rPr>
              <w:t>：</w:t>
            </w:r>
            <w:r w:rsidR="000E18B4">
              <w:rPr>
                <w:rFonts w:hint="eastAsia"/>
                <w:color w:val="000000"/>
                <w:sz w:val="24"/>
              </w:rPr>
              <w:t>河南诚施莱新材料有限公司</w:t>
            </w:r>
          </w:p>
          <w:p w:rsidR="00246D9C" w:rsidRPr="00A75DC8" w:rsidRDefault="00246D9C" w:rsidP="00246D9C">
            <w:pPr>
              <w:spacing w:line="520" w:lineRule="exact"/>
              <w:ind w:firstLineChars="192" w:firstLine="463"/>
              <w:rPr>
                <w:color w:val="000000"/>
                <w:sz w:val="24"/>
              </w:rPr>
            </w:pPr>
            <w:r w:rsidRPr="00A75DC8">
              <w:rPr>
                <w:b/>
                <w:color w:val="000000"/>
                <w:sz w:val="24"/>
              </w:rPr>
              <w:t>建设地点</w:t>
            </w:r>
            <w:r w:rsidRPr="00A75DC8">
              <w:rPr>
                <w:color w:val="000000"/>
                <w:sz w:val="24"/>
              </w:rPr>
              <w:t>：</w:t>
            </w:r>
            <w:r w:rsidR="007E36CD" w:rsidRPr="007E36CD">
              <w:rPr>
                <w:rFonts w:hint="eastAsia"/>
                <w:color w:val="000000"/>
                <w:sz w:val="24"/>
              </w:rPr>
              <w:t>河南省平顶山市</w:t>
            </w:r>
            <w:r w:rsidR="00DF570A">
              <w:rPr>
                <w:rFonts w:hint="eastAsia"/>
                <w:color w:val="000000"/>
                <w:sz w:val="24"/>
              </w:rPr>
              <w:t>鲁山县</w:t>
            </w:r>
            <w:r w:rsidR="0042303C">
              <w:rPr>
                <w:rFonts w:hint="eastAsia"/>
                <w:color w:val="000000"/>
                <w:sz w:val="24"/>
              </w:rPr>
              <w:t>张良镇黄庄村</w:t>
            </w:r>
          </w:p>
          <w:p w:rsidR="00246D9C" w:rsidRPr="00A75DC8" w:rsidRDefault="00246D9C" w:rsidP="00246D9C">
            <w:pPr>
              <w:spacing w:line="520" w:lineRule="exact"/>
              <w:ind w:firstLineChars="192" w:firstLine="463"/>
              <w:rPr>
                <w:color w:val="000000"/>
                <w:sz w:val="24"/>
              </w:rPr>
            </w:pPr>
            <w:r w:rsidRPr="00A75DC8">
              <w:rPr>
                <w:b/>
                <w:color w:val="000000"/>
                <w:sz w:val="24"/>
              </w:rPr>
              <w:t>建设性质</w:t>
            </w:r>
            <w:r w:rsidRPr="00A75DC8">
              <w:rPr>
                <w:color w:val="000000"/>
                <w:sz w:val="24"/>
              </w:rPr>
              <w:t>：</w:t>
            </w:r>
            <w:r w:rsidR="0042303C">
              <w:rPr>
                <w:rFonts w:hint="eastAsia"/>
                <w:color w:val="000000"/>
                <w:sz w:val="24"/>
              </w:rPr>
              <w:t>新建</w:t>
            </w:r>
          </w:p>
          <w:p w:rsidR="00246D9C" w:rsidRPr="005F6C2F" w:rsidRDefault="00246D9C" w:rsidP="00246D9C">
            <w:pPr>
              <w:spacing w:line="520" w:lineRule="exact"/>
              <w:ind w:firstLineChars="200" w:firstLine="482"/>
              <w:rPr>
                <w:color w:val="000000"/>
                <w:sz w:val="24"/>
              </w:rPr>
            </w:pPr>
            <w:r w:rsidRPr="00A75DC8">
              <w:rPr>
                <w:b/>
                <w:color w:val="000000"/>
                <w:sz w:val="24"/>
              </w:rPr>
              <w:t>建设规模：</w:t>
            </w:r>
            <w:r w:rsidRPr="00A75DC8">
              <w:rPr>
                <w:color w:val="000000"/>
                <w:sz w:val="24"/>
              </w:rPr>
              <w:t>本项目总投资</w:t>
            </w:r>
            <w:r w:rsidR="0042303C">
              <w:rPr>
                <w:color w:val="000000"/>
                <w:sz w:val="24"/>
              </w:rPr>
              <w:t>5</w:t>
            </w:r>
            <w:r w:rsidRPr="00A75DC8">
              <w:rPr>
                <w:color w:val="000000"/>
                <w:sz w:val="24"/>
              </w:rPr>
              <w:t>0</w:t>
            </w:r>
            <w:r w:rsidRPr="005F6C2F">
              <w:rPr>
                <w:color w:val="000000"/>
                <w:sz w:val="24"/>
              </w:rPr>
              <w:t>0</w:t>
            </w:r>
            <w:r w:rsidRPr="005F6C2F">
              <w:rPr>
                <w:color w:val="000000"/>
                <w:sz w:val="24"/>
              </w:rPr>
              <w:t>万元</w:t>
            </w:r>
            <w:r w:rsidR="007E36CD">
              <w:rPr>
                <w:color w:val="000000"/>
                <w:sz w:val="24"/>
              </w:rPr>
              <w:t>，</w:t>
            </w:r>
            <w:r>
              <w:rPr>
                <w:rFonts w:hint="eastAsia"/>
                <w:bCs/>
                <w:color w:val="000000"/>
                <w:sz w:val="24"/>
              </w:rPr>
              <w:t>年产</w:t>
            </w:r>
            <w:r w:rsidR="0042303C">
              <w:rPr>
                <w:bCs/>
                <w:color w:val="000000"/>
                <w:sz w:val="24"/>
              </w:rPr>
              <w:t>1000</w:t>
            </w:r>
            <w:r w:rsidR="0042303C">
              <w:rPr>
                <w:rFonts w:hint="eastAsia"/>
                <w:bCs/>
                <w:color w:val="000000"/>
                <w:sz w:val="24"/>
              </w:rPr>
              <w:t>吨新型建筑材料</w:t>
            </w:r>
            <w:r w:rsidRPr="005F6C2F">
              <w:rPr>
                <w:bCs/>
                <w:color w:val="000000"/>
                <w:sz w:val="24"/>
              </w:rPr>
              <w:t>。</w:t>
            </w:r>
          </w:p>
          <w:p w:rsidR="00246D9C" w:rsidRPr="005F6C2F" w:rsidRDefault="00246D9C" w:rsidP="00246D9C">
            <w:pPr>
              <w:spacing w:line="520" w:lineRule="exact"/>
              <w:ind w:firstLineChars="200" w:firstLine="480"/>
              <w:rPr>
                <w:color w:val="000000"/>
                <w:sz w:val="24"/>
              </w:rPr>
            </w:pPr>
            <w:r w:rsidRPr="005F6C2F">
              <w:rPr>
                <w:color w:val="000000"/>
                <w:sz w:val="24"/>
              </w:rPr>
              <w:t>本项目主要组成及工程内容见表</w:t>
            </w:r>
            <w:r>
              <w:rPr>
                <w:rFonts w:hint="eastAsia"/>
                <w:color w:val="000000"/>
                <w:sz w:val="24"/>
              </w:rPr>
              <w:t>2-1</w:t>
            </w:r>
            <w:r w:rsidRPr="005F6C2F">
              <w:rPr>
                <w:color w:val="000000"/>
                <w:sz w:val="24"/>
              </w:rPr>
              <w:t>。</w:t>
            </w:r>
          </w:p>
          <w:p w:rsidR="00246D9C" w:rsidRPr="00E54C87" w:rsidRDefault="00246D9C" w:rsidP="007E36CD">
            <w:pPr>
              <w:autoSpaceDE w:val="0"/>
              <w:autoSpaceDN w:val="0"/>
              <w:adjustRightInd w:val="0"/>
              <w:snapToGrid w:val="0"/>
              <w:spacing w:line="520" w:lineRule="exact"/>
              <w:jc w:val="center"/>
              <w:rPr>
                <w:color w:val="000000"/>
                <w:sz w:val="24"/>
              </w:rPr>
            </w:pPr>
            <w:r w:rsidRPr="00E54C87">
              <w:rPr>
                <w:color w:val="000000"/>
                <w:sz w:val="24"/>
              </w:rPr>
              <w:lastRenderedPageBreak/>
              <w:t>表</w:t>
            </w:r>
            <w:r>
              <w:rPr>
                <w:rFonts w:hint="eastAsia"/>
                <w:color w:val="000000"/>
                <w:sz w:val="24"/>
              </w:rPr>
              <w:t>2-1</w:t>
            </w:r>
            <w:r>
              <w:rPr>
                <w:rFonts w:hint="eastAsia"/>
                <w:color w:val="000000"/>
                <w:kern w:val="0"/>
                <w:sz w:val="24"/>
              </w:rPr>
              <w:t xml:space="preserve">    </w:t>
            </w:r>
            <w:r w:rsidRPr="00E54C87">
              <w:rPr>
                <w:color w:val="000000"/>
                <w:sz w:val="24"/>
              </w:rPr>
              <w:t xml:space="preserve"> </w:t>
            </w:r>
            <w:r w:rsidRPr="00E54C87">
              <w:rPr>
                <w:color w:val="000000"/>
                <w:sz w:val="24"/>
              </w:rPr>
              <w:t>项目组成及主要工程内容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1075"/>
              <w:gridCol w:w="2346"/>
              <w:gridCol w:w="1559"/>
              <w:gridCol w:w="1499"/>
              <w:gridCol w:w="1243"/>
            </w:tblGrid>
            <w:tr w:rsidR="00C0728F" w:rsidRPr="005F6C2F" w:rsidTr="00C0728F">
              <w:trPr>
                <w:tblHeader/>
              </w:trPr>
              <w:tc>
                <w:tcPr>
                  <w:tcW w:w="409" w:type="pct"/>
                  <w:vAlign w:val="center"/>
                </w:tcPr>
                <w:p w:rsidR="00C0728F" w:rsidRPr="005F6C2F" w:rsidRDefault="00C0728F" w:rsidP="00E917AB">
                  <w:pPr>
                    <w:spacing w:line="360" w:lineRule="exact"/>
                    <w:jc w:val="center"/>
                    <w:rPr>
                      <w:b/>
                      <w:bCs/>
                      <w:color w:val="000000"/>
                      <w:szCs w:val="21"/>
                    </w:rPr>
                  </w:pPr>
                  <w:r w:rsidRPr="005F6C2F">
                    <w:rPr>
                      <w:b/>
                      <w:bCs/>
                      <w:color w:val="000000"/>
                      <w:szCs w:val="21"/>
                    </w:rPr>
                    <w:t>工程分类</w:t>
                  </w:r>
                </w:p>
              </w:tc>
              <w:tc>
                <w:tcPr>
                  <w:tcW w:w="639" w:type="pct"/>
                  <w:vAlign w:val="center"/>
                </w:tcPr>
                <w:p w:rsidR="00C0728F" w:rsidRPr="005F6C2F" w:rsidRDefault="00C0728F" w:rsidP="00E917AB">
                  <w:pPr>
                    <w:spacing w:line="360" w:lineRule="exact"/>
                    <w:jc w:val="center"/>
                    <w:rPr>
                      <w:b/>
                      <w:bCs/>
                      <w:color w:val="000000"/>
                      <w:szCs w:val="21"/>
                    </w:rPr>
                  </w:pPr>
                  <w:r w:rsidRPr="005F6C2F">
                    <w:rPr>
                      <w:b/>
                      <w:bCs/>
                      <w:color w:val="000000"/>
                      <w:szCs w:val="21"/>
                    </w:rPr>
                    <w:t>项目</w:t>
                  </w:r>
                </w:p>
                <w:p w:rsidR="00C0728F" w:rsidRPr="005F6C2F" w:rsidRDefault="00C0728F" w:rsidP="00E917AB">
                  <w:pPr>
                    <w:spacing w:line="360" w:lineRule="exact"/>
                    <w:jc w:val="center"/>
                    <w:rPr>
                      <w:b/>
                      <w:bCs/>
                      <w:color w:val="000000"/>
                      <w:szCs w:val="21"/>
                    </w:rPr>
                  </w:pPr>
                  <w:r w:rsidRPr="005F6C2F">
                    <w:rPr>
                      <w:b/>
                      <w:bCs/>
                      <w:color w:val="000000"/>
                      <w:szCs w:val="21"/>
                    </w:rPr>
                    <w:t>组成</w:t>
                  </w:r>
                </w:p>
              </w:tc>
              <w:tc>
                <w:tcPr>
                  <w:tcW w:w="3213" w:type="pct"/>
                  <w:gridSpan w:val="3"/>
                  <w:vAlign w:val="center"/>
                </w:tcPr>
                <w:p w:rsidR="00C0728F" w:rsidRPr="005F6C2F" w:rsidRDefault="00C0728F" w:rsidP="00E917AB">
                  <w:pPr>
                    <w:spacing w:line="360" w:lineRule="exact"/>
                    <w:jc w:val="center"/>
                    <w:rPr>
                      <w:b/>
                      <w:bCs/>
                      <w:color w:val="000000"/>
                      <w:szCs w:val="21"/>
                    </w:rPr>
                  </w:pPr>
                  <w:r w:rsidRPr="005F6C2F">
                    <w:rPr>
                      <w:b/>
                      <w:bCs/>
                      <w:color w:val="000000"/>
                      <w:szCs w:val="21"/>
                    </w:rPr>
                    <w:t>建设内容</w:t>
                  </w:r>
                </w:p>
              </w:tc>
              <w:tc>
                <w:tcPr>
                  <w:tcW w:w="739" w:type="pct"/>
                  <w:vAlign w:val="center"/>
                </w:tcPr>
                <w:p w:rsidR="00C0728F" w:rsidRPr="005F6C2F" w:rsidRDefault="00C0728F" w:rsidP="00E917AB">
                  <w:pPr>
                    <w:spacing w:line="360" w:lineRule="exact"/>
                    <w:jc w:val="center"/>
                    <w:rPr>
                      <w:b/>
                      <w:bCs/>
                      <w:color w:val="000000"/>
                      <w:szCs w:val="21"/>
                    </w:rPr>
                  </w:pPr>
                  <w:r w:rsidRPr="005F6C2F">
                    <w:rPr>
                      <w:b/>
                      <w:bCs/>
                      <w:color w:val="000000"/>
                      <w:szCs w:val="21"/>
                    </w:rPr>
                    <w:t>备注</w:t>
                  </w:r>
                </w:p>
              </w:tc>
            </w:tr>
            <w:tr w:rsidR="00C0728F" w:rsidRPr="005F6C2F" w:rsidTr="00C0728F">
              <w:trPr>
                <w:trHeight w:val="288"/>
              </w:trPr>
              <w:tc>
                <w:tcPr>
                  <w:tcW w:w="409" w:type="pct"/>
                  <w:vMerge w:val="restart"/>
                  <w:vAlign w:val="center"/>
                </w:tcPr>
                <w:p w:rsidR="00C0728F" w:rsidRPr="005F6C2F" w:rsidRDefault="00C0728F" w:rsidP="00E917AB">
                  <w:pPr>
                    <w:spacing w:line="360" w:lineRule="exact"/>
                    <w:jc w:val="center"/>
                    <w:rPr>
                      <w:color w:val="000000"/>
                      <w:szCs w:val="21"/>
                    </w:rPr>
                  </w:pPr>
                  <w:r w:rsidRPr="005F6C2F">
                    <w:rPr>
                      <w:color w:val="000000"/>
                      <w:szCs w:val="21"/>
                    </w:rPr>
                    <w:t>主体工程</w:t>
                  </w:r>
                </w:p>
              </w:tc>
              <w:tc>
                <w:tcPr>
                  <w:tcW w:w="639" w:type="pct"/>
                  <w:vMerge w:val="restart"/>
                  <w:vAlign w:val="center"/>
                </w:tcPr>
                <w:p w:rsidR="00C0728F" w:rsidRPr="005F6C2F" w:rsidRDefault="00C0728F" w:rsidP="00E917AB">
                  <w:pPr>
                    <w:adjustRightInd w:val="0"/>
                    <w:snapToGrid w:val="0"/>
                    <w:spacing w:line="360" w:lineRule="exact"/>
                    <w:jc w:val="center"/>
                    <w:rPr>
                      <w:color w:val="000000"/>
                      <w:szCs w:val="21"/>
                    </w:rPr>
                  </w:pPr>
                  <w:r>
                    <w:rPr>
                      <w:rFonts w:ascii="宋体" w:hAnsi="宋体" w:cs="宋体" w:hint="eastAsia"/>
                      <w:color w:val="000000"/>
                      <w:kern w:val="0"/>
                      <w:szCs w:val="21"/>
                    </w:rPr>
                    <w:t>生产</w:t>
                  </w:r>
                  <w:r w:rsidRPr="005F6C2F">
                    <w:rPr>
                      <w:rFonts w:ascii="宋体" w:hAnsi="宋体" w:cs="宋体" w:hint="eastAsia"/>
                      <w:color w:val="000000"/>
                      <w:kern w:val="0"/>
                      <w:szCs w:val="21"/>
                    </w:rPr>
                    <w:t>车间</w:t>
                  </w:r>
                </w:p>
              </w:tc>
              <w:tc>
                <w:tcPr>
                  <w:tcW w:w="1395" w:type="pct"/>
                  <w:vMerge w:val="restart"/>
                  <w:vAlign w:val="center"/>
                </w:tcPr>
                <w:p w:rsidR="00C0728F" w:rsidRPr="009B7506" w:rsidRDefault="00C0728F" w:rsidP="00C0728F">
                  <w:pPr>
                    <w:adjustRightInd w:val="0"/>
                    <w:snapToGrid w:val="0"/>
                    <w:spacing w:line="360" w:lineRule="exact"/>
                    <w:jc w:val="center"/>
                    <w:rPr>
                      <w:color w:val="000000"/>
                      <w:szCs w:val="21"/>
                    </w:rPr>
                  </w:pPr>
                  <w:r w:rsidRPr="009B7506">
                    <w:rPr>
                      <w:rFonts w:hint="eastAsia"/>
                      <w:color w:val="000000"/>
                      <w:szCs w:val="21"/>
                    </w:rPr>
                    <w:t>钢构，</w:t>
                  </w:r>
                  <w:r>
                    <w:rPr>
                      <w:rFonts w:hint="eastAsia"/>
                      <w:color w:val="000000"/>
                      <w:szCs w:val="21"/>
                    </w:rPr>
                    <w:t>车</w:t>
                  </w:r>
                  <w:r w:rsidRPr="009B7506">
                    <w:rPr>
                      <w:rFonts w:hint="eastAsia"/>
                      <w:color w:val="000000"/>
                      <w:szCs w:val="21"/>
                    </w:rPr>
                    <w:t>间</w:t>
                  </w:r>
                  <w:r>
                    <w:rPr>
                      <w:rFonts w:hint="eastAsia"/>
                      <w:color w:val="000000"/>
                      <w:szCs w:val="21"/>
                    </w:rPr>
                    <w:t>长</w:t>
                  </w:r>
                  <w:r>
                    <w:rPr>
                      <w:color w:val="000000"/>
                      <w:szCs w:val="21"/>
                    </w:rPr>
                    <w:t>40</w:t>
                  </w:r>
                  <w:r>
                    <w:rPr>
                      <w:rFonts w:hint="eastAsia"/>
                      <w:color w:val="000000"/>
                      <w:szCs w:val="21"/>
                    </w:rPr>
                    <w:t>m</w:t>
                  </w:r>
                  <w:r>
                    <w:rPr>
                      <w:rFonts w:hint="eastAsia"/>
                      <w:color w:val="000000"/>
                      <w:szCs w:val="21"/>
                    </w:rPr>
                    <w:t>，宽</w:t>
                  </w:r>
                  <w:r>
                    <w:rPr>
                      <w:color w:val="000000"/>
                      <w:szCs w:val="21"/>
                    </w:rPr>
                    <w:t>2</w:t>
                  </w:r>
                  <w:r>
                    <w:rPr>
                      <w:rFonts w:hint="eastAsia"/>
                      <w:color w:val="000000"/>
                      <w:szCs w:val="21"/>
                    </w:rPr>
                    <w:t>0m</w:t>
                  </w:r>
                  <w:r>
                    <w:rPr>
                      <w:rFonts w:hint="eastAsia"/>
                      <w:color w:val="000000"/>
                      <w:szCs w:val="21"/>
                    </w:rPr>
                    <w:t>，高</w:t>
                  </w:r>
                  <w:r>
                    <w:rPr>
                      <w:rFonts w:hint="eastAsia"/>
                      <w:color w:val="000000"/>
                      <w:szCs w:val="21"/>
                    </w:rPr>
                    <w:t>8m</w:t>
                  </w:r>
                  <w:r>
                    <w:rPr>
                      <w:rFonts w:hint="eastAsia"/>
                      <w:color w:val="000000"/>
                      <w:szCs w:val="21"/>
                    </w:rPr>
                    <w:t>，密闭车间，面积</w:t>
                  </w:r>
                  <w:r>
                    <w:rPr>
                      <w:rFonts w:hint="eastAsia"/>
                      <w:color w:val="000000"/>
                      <w:szCs w:val="21"/>
                    </w:rPr>
                    <w:t>8</w:t>
                  </w:r>
                  <w:r>
                    <w:rPr>
                      <w:color w:val="000000"/>
                      <w:szCs w:val="21"/>
                    </w:rPr>
                    <w:t>00</w:t>
                  </w:r>
                  <w:r>
                    <w:rPr>
                      <w:rFonts w:hint="eastAsia"/>
                      <w:color w:val="000000"/>
                      <w:szCs w:val="21"/>
                    </w:rPr>
                    <w:t>m</w:t>
                  </w:r>
                  <w:r w:rsidRPr="00C0728F">
                    <w:rPr>
                      <w:color w:val="000000"/>
                      <w:szCs w:val="21"/>
                      <w:vertAlign w:val="superscript"/>
                    </w:rPr>
                    <w:t>2</w:t>
                  </w:r>
                  <w:r w:rsidRPr="009B7506">
                    <w:rPr>
                      <w:color w:val="000000"/>
                      <w:szCs w:val="21"/>
                    </w:rPr>
                    <w:t xml:space="preserve"> </w:t>
                  </w:r>
                </w:p>
              </w:tc>
              <w:tc>
                <w:tcPr>
                  <w:tcW w:w="1818" w:type="pct"/>
                  <w:gridSpan w:val="2"/>
                  <w:vAlign w:val="center"/>
                </w:tcPr>
                <w:p w:rsidR="00C0728F" w:rsidRPr="009B7506" w:rsidRDefault="00C0728F" w:rsidP="00E917AB">
                  <w:pPr>
                    <w:adjustRightInd w:val="0"/>
                    <w:snapToGrid w:val="0"/>
                    <w:spacing w:line="360" w:lineRule="exact"/>
                    <w:jc w:val="center"/>
                    <w:rPr>
                      <w:color w:val="000000"/>
                      <w:szCs w:val="21"/>
                    </w:rPr>
                  </w:pPr>
                  <w:r>
                    <w:rPr>
                      <w:rFonts w:hint="eastAsia"/>
                      <w:color w:val="000000"/>
                      <w:szCs w:val="21"/>
                    </w:rPr>
                    <w:t>原料区</w:t>
                  </w:r>
                  <w:r>
                    <w:rPr>
                      <w:rFonts w:hint="eastAsia"/>
                      <w:color w:val="000000"/>
                      <w:szCs w:val="21"/>
                    </w:rPr>
                    <w:t>2</w:t>
                  </w:r>
                  <w:r>
                    <w:rPr>
                      <w:color w:val="000000"/>
                      <w:szCs w:val="21"/>
                    </w:rPr>
                    <w:t>00</w:t>
                  </w:r>
                  <w:r>
                    <w:rPr>
                      <w:rFonts w:hint="eastAsia"/>
                      <w:color w:val="000000"/>
                      <w:szCs w:val="21"/>
                    </w:rPr>
                    <w:t>m</w:t>
                  </w:r>
                  <w:r w:rsidRPr="00C0728F">
                    <w:rPr>
                      <w:color w:val="000000"/>
                      <w:szCs w:val="21"/>
                      <w:vertAlign w:val="superscript"/>
                    </w:rPr>
                    <w:t>2</w:t>
                  </w:r>
                  <w:r>
                    <w:rPr>
                      <w:rFonts w:hint="eastAsia"/>
                      <w:color w:val="000000"/>
                      <w:szCs w:val="21"/>
                    </w:rPr>
                    <w:t>，用于堆放原料</w:t>
                  </w:r>
                </w:p>
              </w:tc>
              <w:tc>
                <w:tcPr>
                  <w:tcW w:w="739" w:type="pct"/>
                  <w:vMerge w:val="restart"/>
                  <w:vAlign w:val="center"/>
                </w:tcPr>
                <w:p w:rsidR="00C0728F" w:rsidRPr="005F6C2F" w:rsidRDefault="00C0728F" w:rsidP="00E917AB">
                  <w:pPr>
                    <w:spacing w:line="360" w:lineRule="exact"/>
                    <w:jc w:val="center"/>
                    <w:rPr>
                      <w:color w:val="000000"/>
                      <w:szCs w:val="21"/>
                    </w:rPr>
                  </w:pPr>
                  <w:r>
                    <w:rPr>
                      <w:rFonts w:hint="eastAsia"/>
                      <w:color w:val="000000"/>
                      <w:szCs w:val="21"/>
                    </w:rPr>
                    <w:t>租用现有</w:t>
                  </w:r>
                </w:p>
              </w:tc>
            </w:tr>
            <w:tr w:rsidR="00C0728F" w:rsidRPr="005F6C2F" w:rsidTr="00C0728F">
              <w:trPr>
                <w:trHeight w:val="288"/>
              </w:trPr>
              <w:tc>
                <w:tcPr>
                  <w:tcW w:w="409" w:type="pct"/>
                  <w:vMerge/>
                  <w:vAlign w:val="center"/>
                </w:tcPr>
                <w:p w:rsidR="00C0728F" w:rsidRPr="005F6C2F" w:rsidRDefault="00C0728F" w:rsidP="00E917AB">
                  <w:pPr>
                    <w:spacing w:line="360" w:lineRule="exact"/>
                    <w:jc w:val="center"/>
                    <w:rPr>
                      <w:color w:val="000000"/>
                      <w:szCs w:val="21"/>
                    </w:rPr>
                  </w:pPr>
                </w:p>
              </w:tc>
              <w:tc>
                <w:tcPr>
                  <w:tcW w:w="639" w:type="pct"/>
                  <w:vMerge/>
                  <w:vAlign w:val="center"/>
                </w:tcPr>
                <w:p w:rsidR="00C0728F" w:rsidRDefault="00C0728F" w:rsidP="00E917AB">
                  <w:pPr>
                    <w:adjustRightInd w:val="0"/>
                    <w:snapToGrid w:val="0"/>
                    <w:spacing w:line="360" w:lineRule="exact"/>
                    <w:jc w:val="center"/>
                    <w:rPr>
                      <w:rFonts w:ascii="宋体" w:hAnsi="宋体" w:cs="宋体"/>
                      <w:color w:val="000000"/>
                      <w:kern w:val="0"/>
                      <w:szCs w:val="21"/>
                    </w:rPr>
                  </w:pPr>
                </w:p>
              </w:tc>
              <w:tc>
                <w:tcPr>
                  <w:tcW w:w="1395" w:type="pct"/>
                  <w:vMerge/>
                  <w:vAlign w:val="center"/>
                </w:tcPr>
                <w:p w:rsidR="00C0728F" w:rsidRPr="009B7506" w:rsidRDefault="00C0728F" w:rsidP="00E917AB">
                  <w:pPr>
                    <w:adjustRightInd w:val="0"/>
                    <w:snapToGrid w:val="0"/>
                    <w:spacing w:line="360" w:lineRule="exact"/>
                    <w:jc w:val="center"/>
                    <w:rPr>
                      <w:color w:val="000000"/>
                      <w:szCs w:val="21"/>
                    </w:rPr>
                  </w:pPr>
                </w:p>
              </w:tc>
              <w:tc>
                <w:tcPr>
                  <w:tcW w:w="1818" w:type="pct"/>
                  <w:gridSpan w:val="2"/>
                  <w:vAlign w:val="center"/>
                </w:tcPr>
                <w:p w:rsidR="00C0728F" w:rsidRPr="009B7506" w:rsidRDefault="00C0728F" w:rsidP="00E917AB">
                  <w:pPr>
                    <w:adjustRightInd w:val="0"/>
                    <w:snapToGrid w:val="0"/>
                    <w:spacing w:line="360" w:lineRule="exact"/>
                    <w:jc w:val="center"/>
                    <w:rPr>
                      <w:color w:val="000000"/>
                      <w:szCs w:val="21"/>
                    </w:rPr>
                  </w:pPr>
                  <w:r>
                    <w:rPr>
                      <w:rFonts w:hint="eastAsia"/>
                      <w:color w:val="000000"/>
                      <w:szCs w:val="21"/>
                    </w:rPr>
                    <w:t>生产区</w:t>
                  </w:r>
                  <w:r>
                    <w:rPr>
                      <w:rFonts w:hint="eastAsia"/>
                      <w:color w:val="000000"/>
                      <w:szCs w:val="21"/>
                    </w:rPr>
                    <w:t>4</w:t>
                  </w:r>
                  <w:r>
                    <w:rPr>
                      <w:color w:val="000000"/>
                      <w:szCs w:val="21"/>
                    </w:rPr>
                    <w:t>00</w:t>
                  </w:r>
                  <w:r>
                    <w:rPr>
                      <w:rFonts w:hint="eastAsia"/>
                      <w:color w:val="000000"/>
                      <w:szCs w:val="21"/>
                    </w:rPr>
                    <w:t>m</w:t>
                  </w:r>
                  <w:r w:rsidRPr="00C0728F">
                    <w:rPr>
                      <w:color w:val="000000"/>
                      <w:szCs w:val="21"/>
                      <w:vertAlign w:val="superscript"/>
                    </w:rPr>
                    <w:t>2</w:t>
                  </w:r>
                  <w:r>
                    <w:rPr>
                      <w:rFonts w:hint="eastAsia"/>
                      <w:color w:val="000000"/>
                      <w:szCs w:val="21"/>
                    </w:rPr>
                    <w:t>，布置烘干机、搅拌机等设备</w:t>
                  </w:r>
                </w:p>
              </w:tc>
              <w:tc>
                <w:tcPr>
                  <w:tcW w:w="739" w:type="pct"/>
                  <w:vMerge/>
                  <w:vAlign w:val="center"/>
                </w:tcPr>
                <w:p w:rsidR="00C0728F" w:rsidRDefault="00C0728F" w:rsidP="00E917AB">
                  <w:pPr>
                    <w:spacing w:line="360" w:lineRule="exact"/>
                    <w:jc w:val="center"/>
                    <w:rPr>
                      <w:color w:val="000000"/>
                      <w:szCs w:val="21"/>
                    </w:rPr>
                  </w:pPr>
                </w:p>
              </w:tc>
            </w:tr>
            <w:tr w:rsidR="00C0728F" w:rsidRPr="005F6C2F" w:rsidTr="00C0728F">
              <w:trPr>
                <w:trHeight w:val="288"/>
              </w:trPr>
              <w:tc>
                <w:tcPr>
                  <w:tcW w:w="409" w:type="pct"/>
                  <w:vMerge/>
                  <w:vAlign w:val="center"/>
                </w:tcPr>
                <w:p w:rsidR="00C0728F" w:rsidRPr="005F6C2F" w:rsidRDefault="00C0728F" w:rsidP="00E917AB">
                  <w:pPr>
                    <w:spacing w:line="360" w:lineRule="exact"/>
                    <w:jc w:val="center"/>
                    <w:rPr>
                      <w:color w:val="000000"/>
                      <w:szCs w:val="21"/>
                    </w:rPr>
                  </w:pPr>
                </w:p>
              </w:tc>
              <w:tc>
                <w:tcPr>
                  <w:tcW w:w="639" w:type="pct"/>
                  <w:vMerge/>
                  <w:vAlign w:val="center"/>
                </w:tcPr>
                <w:p w:rsidR="00C0728F" w:rsidRDefault="00C0728F" w:rsidP="00E917AB">
                  <w:pPr>
                    <w:adjustRightInd w:val="0"/>
                    <w:snapToGrid w:val="0"/>
                    <w:spacing w:line="360" w:lineRule="exact"/>
                    <w:jc w:val="center"/>
                    <w:rPr>
                      <w:rFonts w:ascii="宋体" w:hAnsi="宋体" w:cs="宋体"/>
                      <w:color w:val="000000"/>
                      <w:kern w:val="0"/>
                      <w:szCs w:val="21"/>
                    </w:rPr>
                  </w:pPr>
                </w:p>
              </w:tc>
              <w:tc>
                <w:tcPr>
                  <w:tcW w:w="1395" w:type="pct"/>
                  <w:vMerge/>
                  <w:vAlign w:val="center"/>
                </w:tcPr>
                <w:p w:rsidR="00C0728F" w:rsidRPr="009B7506" w:rsidRDefault="00C0728F" w:rsidP="00E917AB">
                  <w:pPr>
                    <w:adjustRightInd w:val="0"/>
                    <w:snapToGrid w:val="0"/>
                    <w:spacing w:line="360" w:lineRule="exact"/>
                    <w:jc w:val="center"/>
                    <w:rPr>
                      <w:color w:val="000000"/>
                      <w:szCs w:val="21"/>
                    </w:rPr>
                  </w:pPr>
                </w:p>
              </w:tc>
              <w:tc>
                <w:tcPr>
                  <w:tcW w:w="1818" w:type="pct"/>
                  <w:gridSpan w:val="2"/>
                  <w:vAlign w:val="center"/>
                </w:tcPr>
                <w:p w:rsidR="00C0728F" w:rsidRPr="009B7506" w:rsidRDefault="00C0728F" w:rsidP="00E917AB">
                  <w:pPr>
                    <w:adjustRightInd w:val="0"/>
                    <w:snapToGrid w:val="0"/>
                    <w:spacing w:line="360" w:lineRule="exact"/>
                    <w:jc w:val="center"/>
                    <w:rPr>
                      <w:color w:val="000000"/>
                      <w:szCs w:val="21"/>
                    </w:rPr>
                  </w:pPr>
                  <w:r>
                    <w:rPr>
                      <w:rFonts w:hint="eastAsia"/>
                      <w:color w:val="000000"/>
                      <w:szCs w:val="21"/>
                    </w:rPr>
                    <w:t>产品区</w:t>
                  </w:r>
                  <w:r>
                    <w:rPr>
                      <w:rFonts w:hint="eastAsia"/>
                      <w:color w:val="000000"/>
                      <w:szCs w:val="21"/>
                    </w:rPr>
                    <w:t>2</w:t>
                  </w:r>
                  <w:r>
                    <w:rPr>
                      <w:color w:val="000000"/>
                      <w:szCs w:val="21"/>
                    </w:rPr>
                    <w:t>00</w:t>
                  </w:r>
                  <w:r>
                    <w:rPr>
                      <w:rFonts w:hint="eastAsia"/>
                      <w:color w:val="000000"/>
                      <w:szCs w:val="21"/>
                    </w:rPr>
                    <w:t>m</w:t>
                  </w:r>
                  <w:r w:rsidRPr="00C0728F">
                    <w:rPr>
                      <w:color w:val="000000"/>
                      <w:szCs w:val="21"/>
                      <w:vertAlign w:val="superscript"/>
                    </w:rPr>
                    <w:t>2</w:t>
                  </w:r>
                  <w:r>
                    <w:rPr>
                      <w:rFonts w:hint="eastAsia"/>
                      <w:color w:val="000000"/>
                      <w:szCs w:val="21"/>
                    </w:rPr>
                    <w:t>，用于堆存产品</w:t>
                  </w:r>
                </w:p>
              </w:tc>
              <w:tc>
                <w:tcPr>
                  <w:tcW w:w="739" w:type="pct"/>
                  <w:vMerge/>
                  <w:vAlign w:val="center"/>
                </w:tcPr>
                <w:p w:rsidR="00C0728F" w:rsidRDefault="00C0728F" w:rsidP="00E917AB">
                  <w:pPr>
                    <w:spacing w:line="360" w:lineRule="exact"/>
                    <w:jc w:val="center"/>
                    <w:rPr>
                      <w:color w:val="000000"/>
                      <w:szCs w:val="21"/>
                    </w:rPr>
                  </w:pPr>
                </w:p>
              </w:tc>
            </w:tr>
            <w:tr w:rsidR="00C0728F" w:rsidRPr="005F6C2F" w:rsidTr="00C0728F">
              <w:tc>
                <w:tcPr>
                  <w:tcW w:w="409" w:type="pct"/>
                  <w:vAlign w:val="center"/>
                </w:tcPr>
                <w:p w:rsidR="00C0728F" w:rsidRPr="005F6C2F" w:rsidRDefault="00C0728F" w:rsidP="00C0728F">
                  <w:pPr>
                    <w:spacing w:line="360" w:lineRule="exact"/>
                    <w:jc w:val="center"/>
                    <w:rPr>
                      <w:color w:val="000000"/>
                      <w:szCs w:val="21"/>
                    </w:rPr>
                  </w:pPr>
                  <w:r>
                    <w:rPr>
                      <w:rFonts w:hint="eastAsia"/>
                      <w:color w:val="000000"/>
                      <w:szCs w:val="21"/>
                    </w:rPr>
                    <w:t>辅助工程</w:t>
                  </w:r>
                </w:p>
              </w:tc>
              <w:tc>
                <w:tcPr>
                  <w:tcW w:w="639" w:type="pct"/>
                  <w:vAlign w:val="center"/>
                </w:tcPr>
                <w:p w:rsidR="00C0728F" w:rsidRPr="007007DD" w:rsidRDefault="00C0728F" w:rsidP="00C0728F">
                  <w:pPr>
                    <w:widowControl/>
                    <w:spacing w:line="340" w:lineRule="exact"/>
                    <w:jc w:val="center"/>
                    <w:rPr>
                      <w:color w:val="000000"/>
                      <w:szCs w:val="21"/>
                    </w:rPr>
                  </w:pPr>
                  <w:r w:rsidRPr="007007DD">
                    <w:rPr>
                      <w:color w:val="000000"/>
                      <w:szCs w:val="21"/>
                    </w:rPr>
                    <w:t>办公室</w:t>
                  </w:r>
                </w:p>
              </w:tc>
              <w:tc>
                <w:tcPr>
                  <w:tcW w:w="3213" w:type="pct"/>
                  <w:gridSpan w:val="3"/>
                  <w:vAlign w:val="center"/>
                </w:tcPr>
                <w:p w:rsidR="00C0728F" w:rsidRPr="007007DD" w:rsidRDefault="00C0728F" w:rsidP="00C0728F">
                  <w:pPr>
                    <w:jc w:val="center"/>
                    <w:rPr>
                      <w:color w:val="000000"/>
                      <w:szCs w:val="21"/>
                    </w:rPr>
                  </w:pPr>
                  <w:r w:rsidRPr="007007DD">
                    <w:rPr>
                      <w:color w:val="000000"/>
                      <w:szCs w:val="21"/>
                    </w:rPr>
                    <w:t>砖混结构，</w:t>
                  </w:r>
                  <w:r>
                    <w:rPr>
                      <w:color w:val="000000"/>
                      <w:szCs w:val="21"/>
                    </w:rPr>
                    <w:t>1</w:t>
                  </w:r>
                  <w:r w:rsidRPr="007007DD">
                    <w:rPr>
                      <w:color w:val="000000"/>
                      <w:szCs w:val="21"/>
                    </w:rPr>
                    <w:t>座，</w:t>
                  </w:r>
                  <w:r w:rsidRPr="007007DD">
                    <w:rPr>
                      <w:color w:val="000000"/>
                      <w:szCs w:val="21"/>
                    </w:rPr>
                    <w:t>1</w:t>
                  </w:r>
                  <w:r w:rsidRPr="007007DD">
                    <w:rPr>
                      <w:color w:val="000000"/>
                      <w:szCs w:val="21"/>
                    </w:rPr>
                    <w:t>层，占地面积</w:t>
                  </w:r>
                  <w:r>
                    <w:rPr>
                      <w:color w:val="000000"/>
                      <w:szCs w:val="21"/>
                    </w:rPr>
                    <w:t>5</w:t>
                  </w:r>
                  <w:r w:rsidRPr="007007DD">
                    <w:rPr>
                      <w:color w:val="000000"/>
                      <w:szCs w:val="21"/>
                    </w:rPr>
                    <w:t>0m</w:t>
                  </w:r>
                  <w:r w:rsidRPr="007007DD">
                    <w:rPr>
                      <w:color w:val="000000"/>
                      <w:szCs w:val="21"/>
                      <w:vertAlign w:val="superscript"/>
                    </w:rPr>
                    <w:t>2</w:t>
                  </w:r>
                  <w:r w:rsidRPr="007007DD">
                    <w:rPr>
                      <w:color w:val="000000"/>
                      <w:szCs w:val="21"/>
                    </w:rPr>
                    <w:t>。</w:t>
                  </w:r>
                </w:p>
              </w:tc>
              <w:tc>
                <w:tcPr>
                  <w:tcW w:w="739" w:type="pct"/>
                  <w:vAlign w:val="center"/>
                </w:tcPr>
                <w:p w:rsidR="00C0728F" w:rsidRDefault="00C0728F" w:rsidP="00C0728F">
                  <w:pPr>
                    <w:spacing w:line="360" w:lineRule="exact"/>
                    <w:jc w:val="center"/>
                    <w:rPr>
                      <w:color w:val="000000"/>
                      <w:szCs w:val="21"/>
                    </w:rPr>
                  </w:pPr>
                  <w:r>
                    <w:rPr>
                      <w:rFonts w:hint="eastAsia"/>
                      <w:color w:val="000000"/>
                      <w:szCs w:val="21"/>
                    </w:rPr>
                    <w:t>租用现有</w:t>
                  </w:r>
                </w:p>
              </w:tc>
            </w:tr>
            <w:tr w:rsidR="00C0728F" w:rsidRPr="005F6C2F" w:rsidTr="00C0728F">
              <w:trPr>
                <w:tblHeader/>
              </w:trPr>
              <w:tc>
                <w:tcPr>
                  <w:tcW w:w="409" w:type="pct"/>
                  <w:vMerge w:val="restart"/>
                  <w:vAlign w:val="center"/>
                </w:tcPr>
                <w:p w:rsidR="00C0728F" w:rsidRPr="005F6C2F" w:rsidRDefault="00C0728F" w:rsidP="00C0728F">
                  <w:pPr>
                    <w:spacing w:line="360" w:lineRule="exact"/>
                    <w:jc w:val="center"/>
                    <w:rPr>
                      <w:b/>
                      <w:bCs/>
                      <w:color w:val="000000"/>
                      <w:szCs w:val="21"/>
                    </w:rPr>
                  </w:pPr>
                  <w:r w:rsidRPr="005F6C2F">
                    <w:rPr>
                      <w:color w:val="000000"/>
                      <w:szCs w:val="21"/>
                    </w:rPr>
                    <w:t>公用工程</w:t>
                  </w:r>
                </w:p>
              </w:tc>
              <w:tc>
                <w:tcPr>
                  <w:tcW w:w="639" w:type="pct"/>
                  <w:vAlign w:val="center"/>
                </w:tcPr>
                <w:p w:rsidR="00C0728F" w:rsidRPr="005F6C2F" w:rsidRDefault="00C0728F" w:rsidP="00C0728F">
                  <w:pPr>
                    <w:spacing w:line="360" w:lineRule="exact"/>
                    <w:jc w:val="center"/>
                    <w:rPr>
                      <w:color w:val="000000"/>
                      <w:szCs w:val="21"/>
                    </w:rPr>
                  </w:pPr>
                  <w:r w:rsidRPr="005F6C2F">
                    <w:rPr>
                      <w:color w:val="000000"/>
                      <w:szCs w:val="21"/>
                    </w:rPr>
                    <w:t>给水</w:t>
                  </w:r>
                </w:p>
              </w:tc>
              <w:tc>
                <w:tcPr>
                  <w:tcW w:w="3213" w:type="pct"/>
                  <w:gridSpan w:val="3"/>
                  <w:shd w:val="clear" w:color="auto" w:fill="auto"/>
                  <w:vAlign w:val="center"/>
                </w:tcPr>
                <w:p w:rsidR="00C0728F" w:rsidRPr="00957E29" w:rsidRDefault="00CC61B1" w:rsidP="00C0728F">
                  <w:pPr>
                    <w:spacing w:line="360" w:lineRule="exact"/>
                    <w:jc w:val="center"/>
                    <w:rPr>
                      <w:color w:val="000000"/>
                      <w:szCs w:val="21"/>
                    </w:rPr>
                  </w:pPr>
                  <w:r>
                    <w:rPr>
                      <w:rFonts w:hint="eastAsia"/>
                      <w:color w:val="000000"/>
                      <w:szCs w:val="21"/>
                    </w:rPr>
                    <w:t>厂区自备井</w:t>
                  </w:r>
                </w:p>
              </w:tc>
              <w:tc>
                <w:tcPr>
                  <w:tcW w:w="739" w:type="pct"/>
                  <w:vAlign w:val="center"/>
                </w:tcPr>
                <w:p w:rsidR="00C0728F" w:rsidRPr="005F6C2F" w:rsidRDefault="00CC61B1" w:rsidP="00C0728F">
                  <w:pPr>
                    <w:spacing w:line="360" w:lineRule="exact"/>
                    <w:jc w:val="center"/>
                    <w:rPr>
                      <w:color w:val="000000"/>
                      <w:szCs w:val="21"/>
                    </w:rPr>
                  </w:pPr>
                  <w:r>
                    <w:rPr>
                      <w:rFonts w:hint="eastAsia"/>
                      <w:color w:val="000000"/>
                      <w:szCs w:val="21"/>
                    </w:rPr>
                    <w:t>利用现有</w:t>
                  </w:r>
                </w:p>
              </w:tc>
            </w:tr>
            <w:tr w:rsidR="00C0728F" w:rsidRPr="005F6C2F" w:rsidTr="00C0728F">
              <w:trPr>
                <w:tblHeader/>
              </w:trPr>
              <w:tc>
                <w:tcPr>
                  <w:tcW w:w="409" w:type="pct"/>
                  <w:vMerge/>
                </w:tcPr>
                <w:p w:rsidR="00C0728F" w:rsidRPr="005F6C2F" w:rsidRDefault="00C0728F" w:rsidP="00C0728F">
                  <w:pPr>
                    <w:spacing w:line="360" w:lineRule="exact"/>
                    <w:jc w:val="center"/>
                    <w:rPr>
                      <w:color w:val="000000"/>
                      <w:szCs w:val="21"/>
                    </w:rPr>
                  </w:pPr>
                </w:p>
              </w:tc>
              <w:tc>
                <w:tcPr>
                  <w:tcW w:w="639" w:type="pct"/>
                  <w:vAlign w:val="center"/>
                </w:tcPr>
                <w:p w:rsidR="00C0728F" w:rsidRPr="005F6C2F" w:rsidRDefault="00C0728F" w:rsidP="00C0728F">
                  <w:pPr>
                    <w:spacing w:line="360" w:lineRule="exact"/>
                    <w:jc w:val="center"/>
                    <w:rPr>
                      <w:color w:val="000000"/>
                      <w:szCs w:val="21"/>
                    </w:rPr>
                  </w:pPr>
                  <w:r w:rsidRPr="005F6C2F">
                    <w:rPr>
                      <w:color w:val="000000"/>
                      <w:szCs w:val="21"/>
                    </w:rPr>
                    <w:t>供电</w:t>
                  </w:r>
                </w:p>
              </w:tc>
              <w:tc>
                <w:tcPr>
                  <w:tcW w:w="3213" w:type="pct"/>
                  <w:gridSpan w:val="3"/>
                  <w:vAlign w:val="center"/>
                </w:tcPr>
                <w:p w:rsidR="00C0728F" w:rsidRPr="00957E29" w:rsidRDefault="00C0728F" w:rsidP="00C0728F">
                  <w:pPr>
                    <w:spacing w:line="360" w:lineRule="exact"/>
                    <w:jc w:val="center"/>
                    <w:rPr>
                      <w:color w:val="000000"/>
                      <w:szCs w:val="21"/>
                    </w:rPr>
                  </w:pPr>
                  <w:r>
                    <w:rPr>
                      <w:color w:val="000000"/>
                      <w:szCs w:val="21"/>
                    </w:rPr>
                    <w:t>市政电网</w:t>
                  </w:r>
                </w:p>
              </w:tc>
              <w:tc>
                <w:tcPr>
                  <w:tcW w:w="739" w:type="pct"/>
                  <w:vAlign w:val="center"/>
                </w:tcPr>
                <w:p w:rsidR="00C0728F" w:rsidRPr="005F6C2F" w:rsidRDefault="00CC61B1" w:rsidP="00C0728F">
                  <w:pPr>
                    <w:spacing w:line="360" w:lineRule="exact"/>
                    <w:jc w:val="center"/>
                    <w:rPr>
                      <w:color w:val="000000"/>
                      <w:szCs w:val="21"/>
                    </w:rPr>
                  </w:pPr>
                  <w:r>
                    <w:rPr>
                      <w:rFonts w:hint="eastAsia"/>
                      <w:color w:val="000000"/>
                      <w:szCs w:val="21"/>
                    </w:rPr>
                    <w:t>利用</w:t>
                  </w:r>
                  <w:r w:rsidR="00C0728F">
                    <w:rPr>
                      <w:color w:val="000000"/>
                      <w:szCs w:val="21"/>
                    </w:rPr>
                    <w:t>现有</w:t>
                  </w:r>
                </w:p>
              </w:tc>
            </w:tr>
            <w:tr w:rsidR="00C0728F" w:rsidRPr="005F6C2F" w:rsidTr="00C0728F">
              <w:trPr>
                <w:tblHeader/>
              </w:trPr>
              <w:tc>
                <w:tcPr>
                  <w:tcW w:w="409" w:type="pct"/>
                  <w:vMerge/>
                </w:tcPr>
                <w:p w:rsidR="00C0728F" w:rsidRPr="005F6C2F" w:rsidRDefault="00C0728F" w:rsidP="00C0728F">
                  <w:pPr>
                    <w:spacing w:line="360" w:lineRule="exact"/>
                    <w:jc w:val="center"/>
                    <w:rPr>
                      <w:color w:val="000000"/>
                      <w:szCs w:val="21"/>
                    </w:rPr>
                  </w:pPr>
                </w:p>
              </w:tc>
              <w:tc>
                <w:tcPr>
                  <w:tcW w:w="639" w:type="pct"/>
                  <w:vAlign w:val="center"/>
                </w:tcPr>
                <w:p w:rsidR="00C0728F" w:rsidRPr="005F6C2F" w:rsidRDefault="00C0728F" w:rsidP="00C0728F">
                  <w:pPr>
                    <w:spacing w:line="360" w:lineRule="exact"/>
                    <w:jc w:val="center"/>
                    <w:rPr>
                      <w:color w:val="000000"/>
                      <w:szCs w:val="21"/>
                    </w:rPr>
                  </w:pPr>
                  <w:r>
                    <w:rPr>
                      <w:color w:val="000000"/>
                      <w:szCs w:val="21"/>
                    </w:rPr>
                    <w:t>供气</w:t>
                  </w:r>
                </w:p>
              </w:tc>
              <w:tc>
                <w:tcPr>
                  <w:tcW w:w="3213" w:type="pct"/>
                  <w:gridSpan w:val="3"/>
                  <w:vAlign w:val="center"/>
                </w:tcPr>
                <w:p w:rsidR="00C0728F" w:rsidRPr="005F6C2F" w:rsidRDefault="00CC61B1" w:rsidP="00D458B6">
                  <w:pPr>
                    <w:spacing w:line="360" w:lineRule="exact"/>
                    <w:jc w:val="center"/>
                    <w:rPr>
                      <w:color w:val="000000"/>
                      <w:szCs w:val="21"/>
                    </w:rPr>
                  </w:pPr>
                  <w:r>
                    <w:rPr>
                      <w:rFonts w:hint="eastAsia"/>
                      <w:color w:val="000000"/>
                      <w:szCs w:val="21"/>
                    </w:rPr>
                    <w:t>采用</w:t>
                  </w:r>
                  <w:r>
                    <w:rPr>
                      <w:rFonts w:hint="eastAsia"/>
                      <w:color w:val="000000"/>
                      <w:szCs w:val="21"/>
                    </w:rPr>
                    <w:t>LNG</w:t>
                  </w:r>
                  <w:r>
                    <w:rPr>
                      <w:rFonts w:hint="eastAsia"/>
                      <w:color w:val="000000"/>
                      <w:szCs w:val="21"/>
                    </w:rPr>
                    <w:t>罐车</w:t>
                  </w:r>
                  <w:r w:rsidR="00D458B6">
                    <w:rPr>
                      <w:rFonts w:hint="eastAsia"/>
                      <w:color w:val="000000"/>
                      <w:szCs w:val="21"/>
                    </w:rPr>
                    <w:t>供气</w:t>
                  </w:r>
                </w:p>
              </w:tc>
              <w:tc>
                <w:tcPr>
                  <w:tcW w:w="739" w:type="pct"/>
                  <w:vAlign w:val="center"/>
                </w:tcPr>
                <w:p w:rsidR="00C0728F" w:rsidRDefault="00C0728F" w:rsidP="00C0728F">
                  <w:pPr>
                    <w:spacing w:line="360" w:lineRule="exact"/>
                    <w:jc w:val="center"/>
                    <w:rPr>
                      <w:color w:val="000000"/>
                      <w:szCs w:val="21"/>
                    </w:rPr>
                  </w:pPr>
                  <w:r>
                    <w:rPr>
                      <w:color w:val="000000"/>
                      <w:szCs w:val="21"/>
                    </w:rPr>
                    <w:t>新建</w:t>
                  </w:r>
                </w:p>
              </w:tc>
            </w:tr>
            <w:tr w:rsidR="00C0728F" w:rsidRPr="005F6C2F" w:rsidTr="00C0728F">
              <w:tc>
                <w:tcPr>
                  <w:tcW w:w="409" w:type="pct"/>
                  <w:vMerge/>
                  <w:vAlign w:val="center"/>
                </w:tcPr>
                <w:p w:rsidR="00C0728F" w:rsidRPr="005F6C2F" w:rsidRDefault="00C0728F" w:rsidP="00C0728F">
                  <w:pPr>
                    <w:spacing w:line="360" w:lineRule="exact"/>
                    <w:jc w:val="center"/>
                    <w:rPr>
                      <w:color w:val="000000"/>
                      <w:szCs w:val="21"/>
                    </w:rPr>
                  </w:pPr>
                </w:p>
              </w:tc>
              <w:tc>
                <w:tcPr>
                  <w:tcW w:w="639" w:type="pct"/>
                  <w:vAlign w:val="center"/>
                </w:tcPr>
                <w:p w:rsidR="00C0728F" w:rsidRPr="005F6C2F" w:rsidRDefault="00C0728F" w:rsidP="00C0728F">
                  <w:pPr>
                    <w:spacing w:line="360" w:lineRule="exact"/>
                    <w:jc w:val="center"/>
                    <w:rPr>
                      <w:color w:val="000000"/>
                      <w:szCs w:val="21"/>
                    </w:rPr>
                  </w:pPr>
                  <w:r w:rsidRPr="005F6C2F">
                    <w:rPr>
                      <w:color w:val="000000"/>
                      <w:szCs w:val="21"/>
                    </w:rPr>
                    <w:t>排水</w:t>
                  </w:r>
                </w:p>
              </w:tc>
              <w:tc>
                <w:tcPr>
                  <w:tcW w:w="3213" w:type="pct"/>
                  <w:gridSpan w:val="3"/>
                  <w:vAlign w:val="center"/>
                </w:tcPr>
                <w:p w:rsidR="00C0728F" w:rsidRPr="00CC61B1" w:rsidRDefault="00CC61B1" w:rsidP="00C0728F">
                  <w:pPr>
                    <w:spacing w:line="360" w:lineRule="exact"/>
                    <w:rPr>
                      <w:color w:val="000000"/>
                      <w:szCs w:val="21"/>
                    </w:rPr>
                  </w:pPr>
                  <w:r w:rsidRPr="00CC61B1">
                    <w:rPr>
                      <w:color w:val="000000"/>
                      <w:szCs w:val="21"/>
                    </w:rPr>
                    <w:t>生活污水排入</w:t>
                  </w:r>
                  <w:r>
                    <w:rPr>
                      <w:rFonts w:hint="eastAsia"/>
                      <w:color w:val="000000"/>
                      <w:szCs w:val="21"/>
                    </w:rPr>
                    <w:t>现有</w:t>
                  </w:r>
                  <w:r w:rsidRPr="00CC61B1">
                    <w:rPr>
                      <w:color w:val="000000"/>
                      <w:szCs w:val="21"/>
                    </w:rPr>
                    <w:t>沉淀池</w:t>
                  </w:r>
                  <w:r w:rsidRPr="00CC61B1">
                    <w:rPr>
                      <w:rFonts w:hint="eastAsia"/>
                      <w:color w:val="000000"/>
                      <w:szCs w:val="21"/>
                    </w:rPr>
                    <w:t>（</w:t>
                  </w:r>
                  <w:r w:rsidRPr="00CC61B1">
                    <w:rPr>
                      <w:color w:val="000000"/>
                      <w:szCs w:val="21"/>
                    </w:rPr>
                    <w:t>5m</w:t>
                  </w:r>
                  <w:r w:rsidRPr="00CC61B1">
                    <w:rPr>
                      <w:color w:val="000000"/>
                      <w:szCs w:val="21"/>
                      <w:vertAlign w:val="superscript"/>
                    </w:rPr>
                    <w:t>3</w:t>
                  </w:r>
                  <w:r w:rsidRPr="00CC61B1">
                    <w:rPr>
                      <w:rFonts w:hint="eastAsia"/>
                      <w:color w:val="000000"/>
                      <w:szCs w:val="21"/>
                    </w:rPr>
                    <w:t>）</w:t>
                  </w:r>
                  <w:r w:rsidRPr="00CC61B1">
                    <w:rPr>
                      <w:color w:val="000000"/>
                      <w:szCs w:val="21"/>
                    </w:rPr>
                    <w:t>处理后用于周围农田施肥；旱厕定期清掏用于周围农田施肥。</w:t>
                  </w:r>
                </w:p>
              </w:tc>
              <w:tc>
                <w:tcPr>
                  <w:tcW w:w="739" w:type="pct"/>
                  <w:vAlign w:val="center"/>
                </w:tcPr>
                <w:p w:rsidR="00C0728F" w:rsidRPr="005F6C2F" w:rsidRDefault="00CC61B1" w:rsidP="00C0728F">
                  <w:pPr>
                    <w:spacing w:line="360" w:lineRule="exact"/>
                    <w:jc w:val="center"/>
                    <w:rPr>
                      <w:color w:val="000000"/>
                      <w:szCs w:val="21"/>
                    </w:rPr>
                  </w:pPr>
                  <w:r>
                    <w:rPr>
                      <w:rFonts w:hint="eastAsia"/>
                      <w:color w:val="000000"/>
                      <w:szCs w:val="21"/>
                    </w:rPr>
                    <w:t>利用</w:t>
                  </w:r>
                  <w:r w:rsidR="00C0728F">
                    <w:rPr>
                      <w:color w:val="000000"/>
                      <w:szCs w:val="21"/>
                    </w:rPr>
                    <w:t>现有</w:t>
                  </w:r>
                </w:p>
              </w:tc>
            </w:tr>
            <w:tr w:rsidR="00AC7D17" w:rsidRPr="005F6C2F" w:rsidTr="00C0728F">
              <w:tc>
                <w:tcPr>
                  <w:tcW w:w="409" w:type="pct"/>
                  <w:vMerge w:val="restart"/>
                  <w:vAlign w:val="center"/>
                </w:tcPr>
                <w:p w:rsidR="00AC7D17" w:rsidRPr="005F6C2F" w:rsidRDefault="00AC7D17" w:rsidP="00C0728F">
                  <w:pPr>
                    <w:spacing w:line="360" w:lineRule="exact"/>
                    <w:jc w:val="center"/>
                    <w:rPr>
                      <w:color w:val="000000"/>
                      <w:szCs w:val="21"/>
                    </w:rPr>
                  </w:pPr>
                  <w:r w:rsidRPr="005F6C2F">
                    <w:rPr>
                      <w:color w:val="000000"/>
                      <w:szCs w:val="21"/>
                    </w:rPr>
                    <w:t>环保工程</w:t>
                  </w:r>
                </w:p>
              </w:tc>
              <w:tc>
                <w:tcPr>
                  <w:tcW w:w="639" w:type="pct"/>
                  <w:vMerge w:val="restart"/>
                  <w:vAlign w:val="center"/>
                </w:tcPr>
                <w:p w:rsidR="00AC7D17" w:rsidRPr="005F6C2F" w:rsidRDefault="00AC7D17" w:rsidP="00C0728F">
                  <w:pPr>
                    <w:spacing w:line="360" w:lineRule="exact"/>
                    <w:jc w:val="center"/>
                    <w:rPr>
                      <w:color w:val="000000"/>
                      <w:szCs w:val="21"/>
                    </w:rPr>
                  </w:pPr>
                  <w:r w:rsidRPr="005F6C2F">
                    <w:rPr>
                      <w:color w:val="000000"/>
                      <w:szCs w:val="21"/>
                    </w:rPr>
                    <w:t>废水处理</w:t>
                  </w:r>
                </w:p>
              </w:tc>
              <w:tc>
                <w:tcPr>
                  <w:tcW w:w="3213" w:type="pct"/>
                  <w:gridSpan w:val="3"/>
                  <w:vAlign w:val="center"/>
                </w:tcPr>
                <w:p w:rsidR="00AC7D17" w:rsidRPr="005F6C2F" w:rsidRDefault="00AC7D17" w:rsidP="00C0728F">
                  <w:pPr>
                    <w:spacing w:line="360" w:lineRule="exact"/>
                    <w:rPr>
                      <w:color w:val="000000"/>
                      <w:szCs w:val="21"/>
                    </w:rPr>
                  </w:pPr>
                  <w:r>
                    <w:rPr>
                      <w:rFonts w:hint="eastAsia"/>
                      <w:color w:val="000000"/>
                      <w:szCs w:val="21"/>
                    </w:rPr>
                    <w:t>项目无生产废水产生，</w:t>
                  </w:r>
                  <w:r w:rsidRPr="00CC61B1">
                    <w:rPr>
                      <w:color w:val="000000"/>
                      <w:szCs w:val="21"/>
                    </w:rPr>
                    <w:t>生活污水排入</w:t>
                  </w:r>
                  <w:r>
                    <w:rPr>
                      <w:rFonts w:hint="eastAsia"/>
                      <w:color w:val="000000"/>
                      <w:szCs w:val="21"/>
                    </w:rPr>
                    <w:t>现有</w:t>
                  </w:r>
                  <w:r w:rsidRPr="00CC61B1">
                    <w:rPr>
                      <w:color w:val="000000"/>
                      <w:szCs w:val="21"/>
                    </w:rPr>
                    <w:t>沉淀池</w:t>
                  </w:r>
                  <w:r w:rsidRPr="00CC61B1">
                    <w:rPr>
                      <w:rFonts w:hint="eastAsia"/>
                      <w:color w:val="000000"/>
                      <w:szCs w:val="21"/>
                    </w:rPr>
                    <w:t>（</w:t>
                  </w:r>
                  <w:r w:rsidRPr="00CC61B1">
                    <w:rPr>
                      <w:color w:val="000000"/>
                      <w:szCs w:val="21"/>
                    </w:rPr>
                    <w:t>5m</w:t>
                  </w:r>
                  <w:r w:rsidRPr="00CC61B1">
                    <w:rPr>
                      <w:color w:val="000000"/>
                      <w:szCs w:val="21"/>
                      <w:vertAlign w:val="superscript"/>
                    </w:rPr>
                    <w:t>3</w:t>
                  </w:r>
                  <w:r w:rsidRPr="00CC61B1">
                    <w:rPr>
                      <w:rFonts w:hint="eastAsia"/>
                      <w:color w:val="000000"/>
                      <w:szCs w:val="21"/>
                    </w:rPr>
                    <w:t>）</w:t>
                  </w:r>
                  <w:r w:rsidRPr="00CC61B1">
                    <w:rPr>
                      <w:color w:val="000000"/>
                      <w:szCs w:val="21"/>
                    </w:rPr>
                    <w:t>处理后用于周围农田施肥；旱厕定期清掏用于周围农田施肥。</w:t>
                  </w:r>
                </w:p>
              </w:tc>
              <w:tc>
                <w:tcPr>
                  <w:tcW w:w="739" w:type="pct"/>
                  <w:vAlign w:val="center"/>
                </w:tcPr>
                <w:p w:rsidR="00AC7D17" w:rsidRPr="005F6C2F" w:rsidRDefault="00AC7D17" w:rsidP="00C0728F">
                  <w:pPr>
                    <w:spacing w:line="360" w:lineRule="exact"/>
                    <w:jc w:val="center"/>
                    <w:rPr>
                      <w:color w:val="000000"/>
                      <w:szCs w:val="21"/>
                    </w:rPr>
                  </w:pPr>
                  <w:r>
                    <w:rPr>
                      <w:rFonts w:hint="eastAsia"/>
                      <w:color w:val="000000"/>
                      <w:szCs w:val="21"/>
                    </w:rPr>
                    <w:t>利用</w:t>
                  </w:r>
                  <w:r>
                    <w:rPr>
                      <w:color w:val="000000"/>
                      <w:szCs w:val="21"/>
                    </w:rPr>
                    <w:t>现有</w:t>
                  </w:r>
                </w:p>
              </w:tc>
            </w:tr>
            <w:tr w:rsidR="00AC7D17" w:rsidRPr="005F6C2F" w:rsidTr="00C0728F">
              <w:tc>
                <w:tcPr>
                  <w:tcW w:w="409" w:type="pct"/>
                  <w:vMerge/>
                  <w:vAlign w:val="center"/>
                </w:tcPr>
                <w:p w:rsidR="00AC7D17" w:rsidRPr="005F6C2F" w:rsidRDefault="00AC7D17" w:rsidP="00C0728F">
                  <w:pPr>
                    <w:spacing w:line="360" w:lineRule="exact"/>
                    <w:jc w:val="center"/>
                    <w:rPr>
                      <w:color w:val="000000"/>
                      <w:szCs w:val="21"/>
                    </w:rPr>
                  </w:pPr>
                </w:p>
              </w:tc>
              <w:tc>
                <w:tcPr>
                  <w:tcW w:w="639" w:type="pct"/>
                  <w:vMerge/>
                  <w:vAlign w:val="center"/>
                </w:tcPr>
                <w:p w:rsidR="00AC7D17" w:rsidRPr="005F6C2F" w:rsidRDefault="00AC7D17" w:rsidP="00C0728F">
                  <w:pPr>
                    <w:spacing w:line="360" w:lineRule="exact"/>
                    <w:jc w:val="center"/>
                    <w:rPr>
                      <w:color w:val="000000"/>
                      <w:szCs w:val="21"/>
                    </w:rPr>
                  </w:pPr>
                </w:p>
              </w:tc>
              <w:tc>
                <w:tcPr>
                  <w:tcW w:w="3213" w:type="pct"/>
                  <w:gridSpan w:val="3"/>
                  <w:vAlign w:val="center"/>
                </w:tcPr>
                <w:p w:rsidR="00AC7D17" w:rsidRPr="005F6C2F" w:rsidRDefault="00AC7D17" w:rsidP="00C0728F">
                  <w:pPr>
                    <w:spacing w:line="360" w:lineRule="exact"/>
                    <w:rPr>
                      <w:color w:val="000000"/>
                      <w:szCs w:val="21"/>
                    </w:rPr>
                  </w:pPr>
                  <w:r>
                    <w:rPr>
                      <w:rFonts w:hint="eastAsia"/>
                      <w:color w:val="000000"/>
                      <w:szCs w:val="21"/>
                    </w:rPr>
                    <w:t>车辆冲洗废水经沉淀处理后循环利用，不外排</w:t>
                  </w:r>
                </w:p>
              </w:tc>
              <w:tc>
                <w:tcPr>
                  <w:tcW w:w="739" w:type="pct"/>
                  <w:vAlign w:val="center"/>
                </w:tcPr>
                <w:p w:rsidR="00AC7D17" w:rsidRPr="005F6C2F" w:rsidRDefault="00AC7D17" w:rsidP="00C0728F">
                  <w:pPr>
                    <w:spacing w:line="360" w:lineRule="exact"/>
                    <w:jc w:val="center"/>
                    <w:rPr>
                      <w:color w:val="000000"/>
                      <w:szCs w:val="21"/>
                    </w:rPr>
                  </w:pPr>
                  <w:r>
                    <w:rPr>
                      <w:rFonts w:hint="eastAsia"/>
                      <w:color w:val="000000"/>
                      <w:szCs w:val="21"/>
                    </w:rPr>
                    <w:t>新建</w:t>
                  </w:r>
                </w:p>
              </w:tc>
            </w:tr>
            <w:tr w:rsidR="00AC7D17" w:rsidRPr="005F6C2F" w:rsidTr="00C0728F">
              <w:tc>
                <w:tcPr>
                  <w:tcW w:w="409" w:type="pct"/>
                  <w:vMerge/>
                  <w:vAlign w:val="center"/>
                </w:tcPr>
                <w:p w:rsidR="00AC7D17" w:rsidRPr="005F6C2F" w:rsidRDefault="00AC7D17" w:rsidP="00C0728F">
                  <w:pPr>
                    <w:spacing w:line="360" w:lineRule="exact"/>
                    <w:jc w:val="center"/>
                    <w:rPr>
                      <w:color w:val="000000"/>
                      <w:szCs w:val="21"/>
                    </w:rPr>
                  </w:pPr>
                </w:p>
              </w:tc>
              <w:tc>
                <w:tcPr>
                  <w:tcW w:w="639" w:type="pct"/>
                  <w:vMerge w:val="restart"/>
                  <w:vAlign w:val="center"/>
                </w:tcPr>
                <w:p w:rsidR="00AC7D17" w:rsidRPr="005F6C2F" w:rsidRDefault="00AC7D17" w:rsidP="00C0728F">
                  <w:pPr>
                    <w:spacing w:line="360" w:lineRule="exact"/>
                    <w:jc w:val="center"/>
                    <w:rPr>
                      <w:color w:val="000000"/>
                      <w:szCs w:val="21"/>
                    </w:rPr>
                  </w:pPr>
                  <w:r w:rsidRPr="005F6C2F">
                    <w:rPr>
                      <w:color w:val="000000"/>
                      <w:szCs w:val="21"/>
                    </w:rPr>
                    <w:t>废气处理</w:t>
                  </w:r>
                </w:p>
              </w:tc>
              <w:tc>
                <w:tcPr>
                  <w:tcW w:w="3213" w:type="pct"/>
                  <w:gridSpan w:val="3"/>
                  <w:vAlign w:val="center"/>
                </w:tcPr>
                <w:p w:rsidR="00AC7D17" w:rsidRPr="00E917AB" w:rsidRDefault="00AC7D17" w:rsidP="00AC7D17">
                  <w:pPr>
                    <w:spacing w:line="360" w:lineRule="exact"/>
                    <w:rPr>
                      <w:color w:val="000000"/>
                      <w:szCs w:val="21"/>
                    </w:rPr>
                  </w:pPr>
                  <w:r w:rsidRPr="00E917AB">
                    <w:rPr>
                      <w:color w:val="000000"/>
                      <w:szCs w:val="21"/>
                    </w:rPr>
                    <w:t>原料仓库全封闭</w:t>
                  </w:r>
                  <w:r>
                    <w:rPr>
                      <w:rFonts w:hint="eastAsia"/>
                      <w:color w:val="000000"/>
                      <w:szCs w:val="21"/>
                    </w:rPr>
                    <w:t>，</w:t>
                  </w:r>
                  <w:r>
                    <w:rPr>
                      <w:color w:val="000000"/>
                      <w:szCs w:val="21"/>
                    </w:rPr>
                    <w:t>输送机设全封闭廊道，上料口设为半封闭式</w:t>
                  </w:r>
                </w:p>
              </w:tc>
              <w:tc>
                <w:tcPr>
                  <w:tcW w:w="739" w:type="pct"/>
                  <w:vAlign w:val="center"/>
                </w:tcPr>
                <w:p w:rsidR="00AC7D17" w:rsidRPr="005F6C2F" w:rsidRDefault="00AC7D17" w:rsidP="00C0728F">
                  <w:pPr>
                    <w:spacing w:line="360" w:lineRule="exact"/>
                    <w:jc w:val="center"/>
                    <w:rPr>
                      <w:color w:val="000000"/>
                      <w:szCs w:val="21"/>
                    </w:rPr>
                  </w:pPr>
                  <w:r w:rsidRPr="005F6C2F">
                    <w:rPr>
                      <w:color w:val="000000"/>
                      <w:szCs w:val="21"/>
                    </w:rPr>
                    <w:t>新建</w:t>
                  </w:r>
                </w:p>
              </w:tc>
            </w:tr>
            <w:tr w:rsidR="00A440C3" w:rsidRPr="005F6C2F" w:rsidTr="00C0728F">
              <w:tc>
                <w:tcPr>
                  <w:tcW w:w="409" w:type="pct"/>
                  <w:vMerge/>
                  <w:vAlign w:val="center"/>
                </w:tcPr>
                <w:p w:rsidR="00A440C3" w:rsidRPr="005F6C2F" w:rsidRDefault="00A440C3" w:rsidP="00C0728F">
                  <w:pPr>
                    <w:spacing w:line="360" w:lineRule="exact"/>
                    <w:jc w:val="center"/>
                    <w:rPr>
                      <w:color w:val="000000"/>
                      <w:szCs w:val="21"/>
                    </w:rPr>
                  </w:pPr>
                </w:p>
              </w:tc>
              <w:tc>
                <w:tcPr>
                  <w:tcW w:w="639" w:type="pct"/>
                  <w:vMerge/>
                  <w:vAlign w:val="center"/>
                </w:tcPr>
                <w:p w:rsidR="00A440C3" w:rsidRPr="005F6C2F" w:rsidRDefault="00A440C3" w:rsidP="00C0728F">
                  <w:pPr>
                    <w:spacing w:line="360" w:lineRule="exact"/>
                    <w:jc w:val="center"/>
                    <w:rPr>
                      <w:color w:val="000000"/>
                      <w:szCs w:val="21"/>
                    </w:rPr>
                  </w:pPr>
                </w:p>
              </w:tc>
              <w:tc>
                <w:tcPr>
                  <w:tcW w:w="3213" w:type="pct"/>
                  <w:gridSpan w:val="3"/>
                  <w:vAlign w:val="center"/>
                </w:tcPr>
                <w:p w:rsidR="00A440C3" w:rsidRPr="00E917AB" w:rsidRDefault="00A440C3" w:rsidP="00AC7D17">
                  <w:pPr>
                    <w:spacing w:line="360" w:lineRule="exact"/>
                    <w:rPr>
                      <w:color w:val="000000"/>
                      <w:szCs w:val="21"/>
                    </w:rPr>
                  </w:pPr>
                  <w:r>
                    <w:rPr>
                      <w:rFonts w:hint="eastAsia"/>
                      <w:color w:val="000000"/>
                      <w:szCs w:val="21"/>
                    </w:rPr>
                    <w:t>燃烧废气及烘干废气经高效袋式除尘器处理后经</w:t>
                  </w:r>
                  <w:r>
                    <w:rPr>
                      <w:rFonts w:hint="eastAsia"/>
                      <w:color w:val="000000"/>
                      <w:szCs w:val="21"/>
                    </w:rPr>
                    <w:t>1</w:t>
                  </w:r>
                  <w:r>
                    <w:rPr>
                      <w:rFonts w:hint="eastAsia"/>
                      <w:color w:val="000000"/>
                      <w:szCs w:val="21"/>
                    </w:rPr>
                    <w:t>根</w:t>
                  </w:r>
                  <w:r>
                    <w:rPr>
                      <w:rFonts w:hint="eastAsia"/>
                      <w:color w:val="000000"/>
                      <w:szCs w:val="21"/>
                    </w:rPr>
                    <w:t>1</w:t>
                  </w:r>
                  <w:r>
                    <w:rPr>
                      <w:color w:val="000000"/>
                      <w:szCs w:val="21"/>
                    </w:rPr>
                    <w:t>5</w:t>
                  </w:r>
                  <w:r>
                    <w:rPr>
                      <w:rFonts w:hint="eastAsia"/>
                      <w:color w:val="000000"/>
                      <w:szCs w:val="21"/>
                    </w:rPr>
                    <w:t>m</w:t>
                  </w:r>
                  <w:r>
                    <w:rPr>
                      <w:rFonts w:hint="eastAsia"/>
                      <w:color w:val="000000"/>
                      <w:szCs w:val="21"/>
                    </w:rPr>
                    <w:t>高排气筒排放</w:t>
                  </w:r>
                </w:p>
              </w:tc>
              <w:tc>
                <w:tcPr>
                  <w:tcW w:w="739" w:type="pct"/>
                  <w:vAlign w:val="center"/>
                </w:tcPr>
                <w:p w:rsidR="00A440C3" w:rsidRPr="005F6C2F" w:rsidRDefault="00A440C3" w:rsidP="00C0728F">
                  <w:pPr>
                    <w:spacing w:line="360" w:lineRule="exact"/>
                    <w:jc w:val="center"/>
                    <w:rPr>
                      <w:color w:val="000000"/>
                      <w:szCs w:val="21"/>
                    </w:rPr>
                  </w:pPr>
                  <w:r w:rsidRPr="005F6C2F">
                    <w:rPr>
                      <w:color w:val="000000"/>
                      <w:szCs w:val="21"/>
                    </w:rPr>
                    <w:t>新</w:t>
                  </w:r>
                  <w:r>
                    <w:rPr>
                      <w:rFonts w:hint="eastAsia"/>
                      <w:color w:val="000000"/>
                      <w:szCs w:val="21"/>
                    </w:rPr>
                    <w:t>建</w:t>
                  </w:r>
                </w:p>
              </w:tc>
            </w:tr>
            <w:tr w:rsidR="00B17FFE" w:rsidRPr="005F6C2F" w:rsidTr="00AC7D17">
              <w:trPr>
                <w:trHeight w:val="120"/>
              </w:trPr>
              <w:tc>
                <w:tcPr>
                  <w:tcW w:w="409" w:type="pct"/>
                  <w:vMerge/>
                  <w:vAlign w:val="center"/>
                </w:tcPr>
                <w:p w:rsidR="00B17FFE" w:rsidRPr="005F6C2F" w:rsidRDefault="00B17FFE" w:rsidP="00B17FFE">
                  <w:pPr>
                    <w:spacing w:line="360" w:lineRule="exact"/>
                    <w:jc w:val="center"/>
                    <w:rPr>
                      <w:color w:val="000000"/>
                      <w:szCs w:val="21"/>
                    </w:rPr>
                  </w:pPr>
                </w:p>
              </w:tc>
              <w:tc>
                <w:tcPr>
                  <w:tcW w:w="639" w:type="pct"/>
                  <w:vMerge/>
                  <w:vAlign w:val="center"/>
                </w:tcPr>
                <w:p w:rsidR="00B17FFE" w:rsidRPr="005F6C2F" w:rsidRDefault="00B17FFE" w:rsidP="00B17FFE">
                  <w:pPr>
                    <w:spacing w:line="360" w:lineRule="exact"/>
                    <w:jc w:val="center"/>
                    <w:rPr>
                      <w:color w:val="000000"/>
                      <w:szCs w:val="21"/>
                    </w:rPr>
                  </w:pPr>
                </w:p>
              </w:tc>
              <w:tc>
                <w:tcPr>
                  <w:tcW w:w="2322" w:type="pct"/>
                  <w:gridSpan w:val="2"/>
                  <w:vAlign w:val="center"/>
                </w:tcPr>
                <w:p w:rsidR="00B17FFE" w:rsidRDefault="00B17FFE" w:rsidP="005238AE">
                  <w:pPr>
                    <w:spacing w:line="360" w:lineRule="exact"/>
                    <w:rPr>
                      <w:color w:val="000000"/>
                      <w:szCs w:val="21"/>
                    </w:rPr>
                  </w:pPr>
                  <w:r>
                    <w:rPr>
                      <w:rFonts w:hint="eastAsia"/>
                      <w:color w:val="000000"/>
                      <w:szCs w:val="21"/>
                    </w:rPr>
                    <w:t>搅拌机粉尘经</w:t>
                  </w:r>
                  <w:r>
                    <w:rPr>
                      <w:rFonts w:hint="eastAsia"/>
                      <w:color w:val="000000"/>
                      <w:szCs w:val="21"/>
                    </w:rPr>
                    <w:t>1</w:t>
                  </w:r>
                  <w:r>
                    <w:rPr>
                      <w:rFonts w:hint="eastAsia"/>
                      <w:color w:val="000000"/>
                      <w:szCs w:val="21"/>
                    </w:rPr>
                    <w:t>套袋式除尘器处理</w:t>
                  </w:r>
                </w:p>
              </w:tc>
              <w:tc>
                <w:tcPr>
                  <w:tcW w:w="891" w:type="pct"/>
                  <w:vMerge w:val="restart"/>
                  <w:vAlign w:val="center"/>
                </w:tcPr>
                <w:p w:rsidR="00B17FFE" w:rsidRPr="00E917AB" w:rsidRDefault="00B17FFE" w:rsidP="00B17FFE">
                  <w:pPr>
                    <w:spacing w:line="360" w:lineRule="exact"/>
                    <w:rPr>
                      <w:color w:val="000000"/>
                      <w:szCs w:val="21"/>
                    </w:rPr>
                  </w:pPr>
                  <w:r>
                    <w:rPr>
                      <w:rFonts w:hint="eastAsia"/>
                      <w:color w:val="000000"/>
                      <w:szCs w:val="21"/>
                    </w:rPr>
                    <w:t>经处理后废气经</w:t>
                  </w:r>
                  <w:r>
                    <w:rPr>
                      <w:rFonts w:hint="eastAsia"/>
                      <w:color w:val="000000"/>
                      <w:szCs w:val="21"/>
                    </w:rPr>
                    <w:t>1</w:t>
                  </w:r>
                  <w:r>
                    <w:rPr>
                      <w:rFonts w:hint="eastAsia"/>
                      <w:color w:val="000000"/>
                      <w:szCs w:val="21"/>
                    </w:rPr>
                    <w:t>根</w:t>
                  </w:r>
                  <w:r>
                    <w:rPr>
                      <w:rFonts w:hint="eastAsia"/>
                      <w:color w:val="000000"/>
                      <w:szCs w:val="21"/>
                    </w:rPr>
                    <w:t>1</w:t>
                  </w:r>
                  <w:r>
                    <w:rPr>
                      <w:color w:val="000000"/>
                      <w:szCs w:val="21"/>
                    </w:rPr>
                    <w:t>5</w:t>
                  </w:r>
                  <w:r>
                    <w:rPr>
                      <w:rFonts w:hint="eastAsia"/>
                      <w:color w:val="000000"/>
                      <w:szCs w:val="21"/>
                    </w:rPr>
                    <w:t>m</w:t>
                  </w:r>
                  <w:r>
                    <w:rPr>
                      <w:rFonts w:hint="eastAsia"/>
                      <w:color w:val="000000"/>
                      <w:szCs w:val="21"/>
                    </w:rPr>
                    <w:t>高排气筒排放</w:t>
                  </w:r>
                </w:p>
              </w:tc>
              <w:tc>
                <w:tcPr>
                  <w:tcW w:w="739" w:type="pct"/>
                  <w:vMerge w:val="restart"/>
                  <w:vAlign w:val="center"/>
                </w:tcPr>
                <w:p w:rsidR="00B17FFE" w:rsidRPr="005F6C2F" w:rsidRDefault="00B17FFE" w:rsidP="00B17FFE">
                  <w:pPr>
                    <w:spacing w:line="360" w:lineRule="exact"/>
                    <w:jc w:val="center"/>
                    <w:rPr>
                      <w:color w:val="000000"/>
                      <w:szCs w:val="21"/>
                    </w:rPr>
                  </w:pPr>
                  <w:r w:rsidRPr="005F6C2F">
                    <w:rPr>
                      <w:color w:val="000000"/>
                      <w:szCs w:val="21"/>
                    </w:rPr>
                    <w:t>新</w:t>
                  </w:r>
                  <w:r>
                    <w:rPr>
                      <w:rFonts w:hint="eastAsia"/>
                      <w:color w:val="000000"/>
                      <w:szCs w:val="21"/>
                    </w:rPr>
                    <w:t>建</w:t>
                  </w:r>
                </w:p>
              </w:tc>
            </w:tr>
            <w:tr w:rsidR="00A440C3" w:rsidRPr="005F6C2F" w:rsidTr="00AC7D17">
              <w:trPr>
                <w:trHeight w:val="120"/>
              </w:trPr>
              <w:tc>
                <w:tcPr>
                  <w:tcW w:w="409" w:type="pct"/>
                  <w:vMerge/>
                  <w:vAlign w:val="center"/>
                </w:tcPr>
                <w:p w:rsidR="00A440C3" w:rsidRPr="005F6C2F" w:rsidRDefault="00A440C3" w:rsidP="00B17FFE">
                  <w:pPr>
                    <w:spacing w:line="360" w:lineRule="exact"/>
                    <w:jc w:val="center"/>
                    <w:rPr>
                      <w:color w:val="000000"/>
                      <w:szCs w:val="21"/>
                    </w:rPr>
                  </w:pPr>
                </w:p>
              </w:tc>
              <w:tc>
                <w:tcPr>
                  <w:tcW w:w="639" w:type="pct"/>
                  <w:vMerge/>
                  <w:vAlign w:val="center"/>
                </w:tcPr>
                <w:p w:rsidR="00A440C3" w:rsidRPr="005F6C2F" w:rsidRDefault="00A440C3" w:rsidP="00B17FFE">
                  <w:pPr>
                    <w:spacing w:line="360" w:lineRule="exact"/>
                    <w:jc w:val="center"/>
                    <w:rPr>
                      <w:color w:val="000000"/>
                      <w:szCs w:val="21"/>
                    </w:rPr>
                  </w:pPr>
                </w:p>
              </w:tc>
              <w:tc>
                <w:tcPr>
                  <w:tcW w:w="2322" w:type="pct"/>
                  <w:gridSpan w:val="2"/>
                  <w:vAlign w:val="center"/>
                </w:tcPr>
                <w:p w:rsidR="00A440C3" w:rsidRDefault="00A440C3" w:rsidP="005238AE">
                  <w:pPr>
                    <w:spacing w:line="360" w:lineRule="exact"/>
                    <w:rPr>
                      <w:color w:val="000000"/>
                      <w:szCs w:val="21"/>
                    </w:rPr>
                  </w:pPr>
                  <w:r>
                    <w:rPr>
                      <w:rFonts w:hint="eastAsia"/>
                      <w:color w:val="000000"/>
                      <w:szCs w:val="21"/>
                    </w:rPr>
                    <w:t>水泥</w:t>
                  </w:r>
                  <w:r w:rsidRPr="00C05733">
                    <w:rPr>
                      <w:rFonts w:hint="eastAsia"/>
                      <w:color w:val="000000"/>
                      <w:szCs w:val="21"/>
                    </w:rPr>
                    <w:t>仓</w:t>
                  </w:r>
                  <w:r>
                    <w:rPr>
                      <w:rFonts w:hint="eastAsia"/>
                      <w:color w:val="000000"/>
                      <w:szCs w:val="21"/>
                    </w:rPr>
                    <w:t>、成品仓</w:t>
                  </w:r>
                  <w:r w:rsidRPr="00C05733">
                    <w:rPr>
                      <w:rFonts w:hint="eastAsia"/>
                      <w:color w:val="000000"/>
                      <w:szCs w:val="21"/>
                    </w:rPr>
                    <w:t>顶部</w:t>
                  </w:r>
                  <w:r>
                    <w:rPr>
                      <w:rFonts w:hint="eastAsia"/>
                      <w:color w:val="000000"/>
                      <w:szCs w:val="21"/>
                    </w:rPr>
                    <w:t>各</w:t>
                  </w:r>
                  <w:r w:rsidRPr="00C05733">
                    <w:rPr>
                      <w:rFonts w:hint="eastAsia"/>
                      <w:color w:val="000000"/>
                      <w:szCs w:val="21"/>
                    </w:rPr>
                    <w:t>设置</w:t>
                  </w:r>
                  <w:r>
                    <w:rPr>
                      <w:rFonts w:hint="eastAsia"/>
                      <w:color w:val="000000"/>
                      <w:szCs w:val="21"/>
                    </w:rPr>
                    <w:t>1</w:t>
                  </w:r>
                  <w:r>
                    <w:rPr>
                      <w:rFonts w:hint="eastAsia"/>
                      <w:color w:val="000000"/>
                      <w:szCs w:val="21"/>
                    </w:rPr>
                    <w:t>套仓顶除尘器</w:t>
                  </w:r>
                </w:p>
              </w:tc>
              <w:tc>
                <w:tcPr>
                  <w:tcW w:w="891" w:type="pct"/>
                  <w:vMerge/>
                  <w:vAlign w:val="center"/>
                </w:tcPr>
                <w:p w:rsidR="00A440C3" w:rsidRDefault="00A440C3" w:rsidP="00B17FFE">
                  <w:pPr>
                    <w:spacing w:line="360" w:lineRule="exact"/>
                    <w:rPr>
                      <w:color w:val="000000"/>
                      <w:szCs w:val="21"/>
                    </w:rPr>
                  </w:pPr>
                </w:p>
              </w:tc>
              <w:tc>
                <w:tcPr>
                  <w:tcW w:w="739" w:type="pct"/>
                  <w:vMerge/>
                  <w:vAlign w:val="center"/>
                </w:tcPr>
                <w:p w:rsidR="00A440C3" w:rsidRPr="005F6C2F" w:rsidRDefault="00A440C3" w:rsidP="00B17FFE">
                  <w:pPr>
                    <w:spacing w:line="360" w:lineRule="exact"/>
                    <w:jc w:val="center"/>
                    <w:rPr>
                      <w:color w:val="000000"/>
                      <w:szCs w:val="21"/>
                    </w:rPr>
                  </w:pPr>
                </w:p>
              </w:tc>
            </w:tr>
            <w:tr w:rsidR="00B17FFE" w:rsidRPr="005F6C2F" w:rsidTr="00AC7D17">
              <w:trPr>
                <w:trHeight w:val="120"/>
              </w:trPr>
              <w:tc>
                <w:tcPr>
                  <w:tcW w:w="409" w:type="pct"/>
                  <w:vMerge/>
                  <w:vAlign w:val="center"/>
                </w:tcPr>
                <w:p w:rsidR="00B17FFE" w:rsidRPr="005F6C2F" w:rsidRDefault="00B17FFE" w:rsidP="00B17FFE">
                  <w:pPr>
                    <w:spacing w:line="360" w:lineRule="exact"/>
                    <w:jc w:val="center"/>
                    <w:rPr>
                      <w:color w:val="000000"/>
                      <w:szCs w:val="21"/>
                    </w:rPr>
                  </w:pPr>
                </w:p>
              </w:tc>
              <w:tc>
                <w:tcPr>
                  <w:tcW w:w="639" w:type="pct"/>
                  <w:vMerge/>
                  <w:vAlign w:val="center"/>
                </w:tcPr>
                <w:p w:rsidR="00B17FFE" w:rsidRPr="005F6C2F" w:rsidRDefault="00B17FFE" w:rsidP="00B17FFE">
                  <w:pPr>
                    <w:spacing w:line="360" w:lineRule="exact"/>
                    <w:jc w:val="center"/>
                    <w:rPr>
                      <w:color w:val="000000"/>
                      <w:szCs w:val="21"/>
                    </w:rPr>
                  </w:pPr>
                </w:p>
              </w:tc>
              <w:tc>
                <w:tcPr>
                  <w:tcW w:w="2322" w:type="pct"/>
                  <w:gridSpan w:val="2"/>
                  <w:vAlign w:val="center"/>
                </w:tcPr>
                <w:p w:rsidR="00B17FFE" w:rsidRPr="008A52F4" w:rsidRDefault="00A440C3" w:rsidP="00B17FFE">
                  <w:pPr>
                    <w:spacing w:line="360" w:lineRule="exact"/>
                    <w:rPr>
                      <w:color w:val="000000"/>
                      <w:szCs w:val="21"/>
                      <w:highlight w:val="yellow"/>
                    </w:rPr>
                  </w:pPr>
                  <w:r w:rsidRPr="00A440C3">
                    <w:rPr>
                      <w:rFonts w:hint="eastAsia"/>
                      <w:color w:val="000000"/>
                      <w:szCs w:val="21"/>
                    </w:rPr>
                    <w:t>包装废气引至袋式除尘器处理</w:t>
                  </w:r>
                </w:p>
              </w:tc>
              <w:tc>
                <w:tcPr>
                  <w:tcW w:w="891" w:type="pct"/>
                  <w:vMerge/>
                  <w:vAlign w:val="center"/>
                </w:tcPr>
                <w:p w:rsidR="00B17FFE" w:rsidRPr="00E917AB" w:rsidRDefault="00B17FFE" w:rsidP="00B17FFE">
                  <w:pPr>
                    <w:spacing w:line="360" w:lineRule="exact"/>
                    <w:rPr>
                      <w:color w:val="000000"/>
                      <w:szCs w:val="21"/>
                    </w:rPr>
                  </w:pPr>
                </w:p>
              </w:tc>
              <w:tc>
                <w:tcPr>
                  <w:tcW w:w="739" w:type="pct"/>
                  <w:vMerge/>
                  <w:vAlign w:val="center"/>
                </w:tcPr>
                <w:p w:rsidR="00B17FFE" w:rsidRPr="005F6C2F" w:rsidRDefault="00B17FFE" w:rsidP="00B17FFE">
                  <w:pPr>
                    <w:spacing w:line="360" w:lineRule="exact"/>
                    <w:jc w:val="center"/>
                    <w:rPr>
                      <w:color w:val="000000"/>
                      <w:szCs w:val="21"/>
                    </w:rPr>
                  </w:pPr>
                </w:p>
              </w:tc>
            </w:tr>
            <w:tr w:rsidR="00B17FFE" w:rsidRPr="005F6C2F" w:rsidTr="00C0728F">
              <w:tc>
                <w:tcPr>
                  <w:tcW w:w="409" w:type="pct"/>
                  <w:vMerge/>
                  <w:vAlign w:val="center"/>
                </w:tcPr>
                <w:p w:rsidR="00B17FFE" w:rsidRPr="005F6C2F" w:rsidRDefault="00B17FFE" w:rsidP="00B17FFE">
                  <w:pPr>
                    <w:spacing w:line="360" w:lineRule="exact"/>
                    <w:jc w:val="center"/>
                    <w:rPr>
                      <w:color w:val="000000"/>
                      <w:szCs w:val="21"/>
                    </w:rPr>
                  </w:pPr>
                </w:p>
              </w:tc>
              <w:tc>
                <w:tcPr>
                  <w:tcW w:w="639" w:type="pct"/>
                  <w:vAlign w:val="center"/>
                </w:tcPr>
                <w:p w:rsidR="00B17FFE" w:rsidRPr="005F6C2F" w:rsidRDefault="00B17FFE" w:rsidP="00B17FFE">
                  <w:pPr>
                    <w:spacing w:line="360" w:lineRule="exact"/>
                    <w:jc w:val="center"/>
                    <w:rPr>
                      <w:color w:val="000000"/>
                      <w:szCs w:val="21"/>
                    </w:rPr>
                  </w:pPr>
                  <w:r w:rsidRPr="005F6C2F">
                    <w:rPr>
                      <w:rFonts w:hint="eastAsia"/>
                      <w:color w:val="000000"/>
                      <w:szCs w:val="21"/>
                    </w:rPr>
                    <w:t>噪声处理</w:t>
                  </w:r>
                </w:p>
              </w:tc>
              <w:tc>
                <w:tcPr>
                  <w:tcW w:w="3213" w:type="pct"/>
                  <w:gridSpan w:val="3"/>
                  <w:vAlign w:val="center"/>
                </w:tcPr>
                <w:p w:rsidR="00B17FFE" w:rsidRPr="0058651E" w:rsidRDefault="00B17FFE" w:rsidP="00B17FFE">
                  <w:pPr>
                    <w:spacing w:line="360" w:lineRule="exact"/>
                    <w:rPr>
                      <w:color w:val="000000"/>
                      <w:szCs w:val="21"/>
                    </w:rPr>
                  </w:pPr>
                  <w:r w:rsidRPr="0058651E">
                    <w:rPr>
                      <w:rFonts w:hint="eastAsia"/>
                      <w:color w:val="000000"/>
                      <w:szCs w:val="21"/>
                    </w:rPr>
                    <w:t>通过优化平面布置、选用低噪声设备、基础减震、厂房隔声等措施</w:t>
                  </w:r>
                </w:p>
              </w:tc>
              <w:tc>
                <w:tcPr>
                  <w:tcW w:w="739" w:type="pct"/>
                  <w:vAlign w:val="center"/>
                </w:tcPr>
                <w:p w:rsidR="00B17FFE" w:rsidRPr="005F6C2F" w:rsidRDefault="00B17FFE" w:rsidP="00B17FFE">
                  <w:pPr>
                    <w:spacing w:line="360" w:lineRule="exact"/>
                    <w:jc w:val="center"/>
                    <w:rPr>
                      <w:color w:val="000000"/>
                      <w:szCs w:val="21"/>
                    </w:rPr>
                  </w:pPr>
                  <w:r w:rsidRPr="005F6C2F">
                    <w:rPr>
                      <w:color w:val="000000"/>
                      <w:szCs w:val="21"/>
                    </w:rPr>
                    <w:t>新建</w:t>
                  </w:r>
                </w:p>
              </w:tc>
            </w:tr>
            <w:tr w:rsidR="00B17FFE" w:rsidRPr="005F6C2F" w:rsidTr="00C0728F">
              <w:tc>
                <w:tcPr>
                  <w:tcW w:w="409" w:type="pct"/>
                  <w:vMerge/>
                  <w:vAlign w:val="center"/>
                </w:tcPr>
                <w:p w:rsidR="00B17FFE" w:rsidRPr="005F6C2F" w:rsidRDefault="00B17FFE" w:rsidP="00B17FFE">
                  <w:pPr>
                    <w:spacing w:line="360" w:lineRule="exact"/>
                    <w:jc w:val="center"/>
                    <w:rPr>
                      <w:color w:val="000000"/>
                      <w:szCs w:val="21"/>
                      <w:highlight w:val="yellow"/>
                    </w:rPr>
                  </w:pPr>
                </w:p>
              </w:tc>
              <w:tc>
                <w:tcPr>
                  <w:tcW w:w="639" w:type="pct"/>
                  <w:vAlign w:val="center"/>
                </w:tcPr>
                <w:p w:rsidR="00B17FFE" w:rsidRPr="005F6C2F" w:rsidRDefault="00B17FFE" w:rsidP="00B17FFE">
                  <w:pPr>
                    <w:spacing w:line="360" w:lineRule="exact"/>
                    <w:jc w:val="center"/>
                    <w:rPr>
                      <w:color w:val="000000"/>
                      <w:szCs w:val="21"/>
                    </w:rPr>
                  </w:pPr>
                  <w:r w:rsidRPr="005F6C2F">
                    <w:rPr>
                      <w:color w:val="000000"/>
                      <w:szCs w:val="21"/>
                    </w:rPr>
                    <w:t>固废处理</w:t>
                  </w:r>
                </w:p>
              </w:tc>
              <w:tc>
                <w:tcPr>
                  <w:tcW w:w="3213" w:type="pct"/>
                  <w:gridSpan w:val="3"/>
                  <w:vAlign w:val="center"/>
                </w:tcPr>
                <w:p w:rsidR="00B17FFE" w:rsidRPr="0058651E" w:rsidRDefault="00B17FFE" w:rsidP="00B17FFE">
                  <w:pPr>
                    <w:spacing w:line="360" w:lineRule="exact"/>
                    <w:rPr>
                      <w:color w:val="000000"/>
                      <w:szCs w:val="21"/>
                    </w:rPr>
                  </w:pPr>
                  <w:r>
                    <w:rPr>
                      <w:rFonts w:hint="eastAsia"/>
                      <w:color w:val="000000"/>
                      <w:szCs w:val="21"/>
                    </w:rPr>
                    <w:t>废包装袋收集后外售；废机油暂存于危险废物暂存间（</w:t>
                  </w:r>
                  <w:r>
                    <w:rPr>
                      <w:rFonts w:hint="eastAsia"/>
                      <w:color w:val="000000"/>
                      <w:szCs w:val="21"/>
                    </w:rPr>
                    <w:t>1</w:t>
                  </w:r>
                  <w:r>
                    <w:rPr>
                      <w:color w:val="000000"/>
                      <w:szCs w:val="21"/>
                    </w:rPr>
                    <w:t>0</w:t>
                  </w:r>
                  <w:r>
                    <w:rPr>
                      <w:rFonts w:hint="eastAsia"/>
                      <w:color w:val="000000"/>
                      <w:szCs w:val="21"/>
                    </w:rPr>
                    <w:t>m</w:t>
                  </w:r>
                  <w:r w:rsidRPr="00CC2BA9">
                    <w:rPr>
                      <w:color w:val="000000"/>
                      <w:szCs w:val="21"/>
                      <w:vertAlign w:val="superscript"/>
                    </w:rPr>
                    <w:t>2</w:t>
                  </w:r>
                  <w:r>
                    <w:rPr>
                      <w:rFonts w:hint="eastAsia"/>
                      <w:color w:val="000000"/>
                      <w:szCs w:val="21"/>
                    </w:rPr>
                    <w:t>）；生活垃圾收集后交由环卫部门清运</w:t>
                  </w:r>
                </w:p>
              </w:tc>
              <w:tc>
                <w:tcPr>
                  <w:tcW w:w="739" w:type="pct"/>
                  <w:vAlign w:val="center"/>
                </w:tcPr>
                <w:p w:rsidR="00B17FFE" w:rsidRPr="005F6C2F" w:rsidRDefault="00B17FFE" w:rsidP="00B17FFE">
                  <w:pPr>
                    <w:spacing w:line="360" w:lineRule="exact"/>
                    <w:jc w:val="center"/>
                    <w:rPr>
                      <w:color w:val="000000"/>
                      <w:szCs w:val="21"/>
                    </w:rPr>
                  </w:pPr>
                  <w:r w:rsidRPr="005F6C2F">
                    <w:rPr>
                      <w:color w:val="000000"/>
                      <w:szCs w:val="21"/>
                    </w:rPr>
                    <w:t>新建</w:t>
                  </w:r>
                </w:p>
              </w:tc>
            </w:tr>
          </w:tbl>
          <w:p w:rsidR="00C05733" w:rsidRDefault="00C05733" w:rsidP="00C05733">
            <w:pPr>
              <w:spacing w:line="520" w:lineRule="exact"/>
              <w:ind w:firstLineChars="200" w:firstLine="482"/>
              <w:rPr>
                <w:rFonts w:ascii="Calibri" w:hAnsi="Calibri"/>
                <w:b/>
                <w:bCs/>
                <w:sz w:val="24"/>
              </w:rPr>
            </w:pPr>
            <w:r>
              <w:rPr>
                <w:rFonts w:ascii="Calibri" w:hAnsi="Calibri" w:hint="eastAsia"/>
                <w:b/>
                <w:bCs/>
                <w:sz w:val="24"/>
              </w:rPr>
              <w:t>3</w:t>
            </w:r>
            <w:r>
              <w:rPr>
                <w:rFonts w:ascii="Calibri" w:hAnsi="Calibri" w:hint="eastAsia"/>
                <w:b/>
                <w:bCs/>
                <w:sz w:val="24"/>
              </w:rPr>
              <w:t>、原材料供应及成分</w:t>
            </w:r>
          </w:p>
          <w:p w:rsidR="00E5667D" w:rsidRPr="00E5667D" w:rsidRDefault="00C05733" w:rsidP="00B17FFE">
            <w:pPr>
              <w:spacing w:line="520" w:lineRule="exact"/>
              <w:ind w:firstLineChars="200" w:firstLine="480"/>
            </w:pPr>
            <w:r w:rsidRPr="00CC2BA9">
              <w:rPr>
                <w:rFonts w:eastAsiaTheme="minorEastAsia"/>
                <w:bCs/>
                <w:sz w:val="24"/>
              </w:rPr>
              <w:t>本项目原料为</w:t>
            </w:r>
            <w:r w:rsidR="00CC2BA9">
              <w:rPr>
                <w:rFonts w:eastAsiaTheme="minorEastAsia" w:hint="eastAsia"/>
                <w:bCs/>
                <w:sz w:val="24"/>
              </w:rPr>
              <w:t>铁尾矿废弃物</w:t>
            </w:r>
            <w:r w:rsidR="00354CB2" w:rsidRPr="00CC2BA9">
              <w:rPr>
                <w:rFonts w:eastAsiaTheme="minorEastAsia"/>
                <w:bCs/>
                <w:sz w:val="24"/>
              </w:rPr>
              <w:t>、</w:t>
            </w:r>
            <w:r w:rsidR="00CC2BA9">
              <w:rPr>
                <w:rFonts w:eastAsiaTheme="minorEastAsia" w:hint="eastAsia"/>
                <w:bCs/>
                <w:sz w:val="24"/>
              </w:rPr>
              <w:t>轻质石膏</w:t>
            </w:r>
            <w:r w:rsidR="00354CB2" w:rsidRPr="00CC2BA9">
              <w:rPr>
                <w:rFonts w:eastAsiaTheme="minorEastAsia"/>
                <w:bCs/>
                <w:sz w:val="24"/>
              </w:rPr>
              <w:t>和</w:t>
            </w:r>
            <w:r w:rsidR="00CC2BA9">
              <w:rPr>
                <w:rFonts w:eastAsiaTheme="minorEastAsia" w:hint="eastAsia"/>
                <w:bCs/>
                <w:sz w:val="24"/>
              </w:rPr>
              <w:t>水泥</w:t>
            </w:r>
            <w:r w:rsidR="00354CB2" w:rsidRPr="00CC2BA9">
              <w:rPr>
                <w:rFonts w:eastAsiaTheme="minorEastAsia" w:hint="eastAsia"/>
                <w:bCs/>
                <w:sz w:val="24"/>
              </w:rPr>
              <w:t>，</w:t>
            </w:r>
            <w:r w:rsidR="000D01BD" w:rsidRPr="00CC2BA9">
              <w:rPr>
                <w:rFonts w:eastAsiaTheme="minorEastAsia" w:hint="eastAsia"/>
                <w:bCs/>
                <w:sz w:val="24"/>
              </w:rPr>
              <w:t>原料总消耗量为</w:t>
            </w:r>
            <w:r w:rsidR="00E5667D">
              <w:rPr>
                <w:rFonts w:eastAsiaTheme="minorEastAsia"/>
                <w:bCs/>
                <w:sz w:val="24"/>
              </w:rPr>
              <w:t>1060</w:t>
            </w:r>
            <w:r w:rsidR="000D01BD" w:rsidRPr="00CC2BA9">
              <w:rPr>
                <w:rFonts w:eastAsiaTheme="minorEastAsia" w:hint="eastAsia"/>
                <w:bCs/>
                <w:sz w:val="24"/>
              </w:rPr>
              <w:t>t/a</w:t>
            </w:r>
            <w:r w:rsidR="000D01BD" w:rsidRPr="00CC2BA9">
              <w:rPr>
                <w:rFonts w:eastAsiaTheme="minorEastAsia" w:hint="eastAsia"/>
                <w:bCs/>
                <w:sz w:val="24"/>
              </w:rPr>
              <w:t>，</w:t>
            </w:r>
            <w:r w:rsidRPr="00CC2BA9">
              <w:rPr>
                <w:rFonts w:eastAsiaTheme="minorEastAsia"/>
                <w:bCs/>
                <w:sz w:val="24"/>
              </w:rPr>
              <w:t>项目</w:t>
            </w:r>
            <w:r w:rsidR="00E5667D">
              <w:rPr>
                <w:rFonts w:eastAsiaTheme="minorEastAsia" w:hint="eastAsia"/>
                <w:bCs/>
                <w:sz w:val="24"/>
              </w:rPr>
              <w:t>铁尾矿废弃物</w:t>
            </w:r>
            <w:r w:rsidR="00354CB2" w:rsidRPr="00CC2BA9">
              <w:rPr>
                <w:rFonts w:asciiTheme="minorEastAsia" w:eastAsiaTheme="minorEastAsia" w:hAnsiTheme="minorEastAsia" w:hint="eastAsia"/>
                <w:bCs/>
                <w:sz w:val="24"/>
              </w:rPr>
              <w:t>来源于</w:t>
            </w:r>
            <w:r w:rsidR="00E5667D">
              <w:rPr>
                <w:rFonts w:asciiTheme="minorEastAsia" w:eastAsiaTheme="minorEastAsia" w:hAnsiTheme="minorEastAsia" w:hint="eastAsia"/>
                <w:bCs/>
                <w:sz w:val="24"/>
              </w:rPr>
              <w:t>鲁山县鑫源铁矿磁选有限公司，为铁选厂尾矿，属</w:t>
            </w:r>
            <w:r w:rsidRPr="00CC2BA9">
              <w:rPr>
                <w:rFonts w:asciiTheme="minorEastAsia" w:eastAsiaTheme="minorEastAsia" w:hAnsiTheme="minorEastAsia" w:hint="eastAsia"/>
                <w:bCs/>
                <w:sz w:val="24"/>
              </w:rPr>
              <w:t>一般固废，项目所用原</w:t>
            </w:r>
            <w:r w:rsidR="00D458B6">
              <w:rPr>
                <w:rFonts w:asciiTheme="minorEastAsia" w:eastAsiaTheme="minorEastAsia" w:hAnsiTheme="minorEastAsia" w:hint="eastAsia"/>
                <w:bCs/>
                <w:sz w:val="24"/>
              </w:rPr>
              <w:t>辅</w:t>
            </w:r>
            <w:r w:rsidRPr="00CC2BA9">
              <w:rPr>
                <w:rFonts w:asciiTheme="minorEastAsia" w:eastAsiaTheme="minorEastAsia" w:hAnsiTheme="minorEastAsia" w:hint="eastAsia"/>
                <w:bCs/>
                <w:sz w:val="24"/>
              </w:rPr>
              <w:t>料</w:t>
            </w:r>
            <w:r w:rsidR="00354CB2" w:rsidRPr="00CC2BA9">
              <w:rPr>
                <w:rFonts w:asciiTheme="minorEastAsia" w:eastAsiaTheme="minorEastAsia" w:hAnsiTheme="minorEastAsia" w:hint="eastAsia"/>
                <w:bCs/>
                <w:sz w:val="24"/>
              </w:rPr>
              <w:t>情况</w:t>
            </w:r>
            <w:r w:rsidRPr="00CC2BA9">
              <w:rPr>
                <w:rFonts w:asciiTheme="minorEastAsia" w:eastAsiaTheme="minorEastAsia" w:hAnsiTheme="minorEastAsia" w:hint="eastAsia"/>
                <w:bCs/>
                <w:sz w:val="24"/>
              </w:rPr>
              <w:t>见表2-2。</w:t>
            </w:r>
          </w:p>
          <w:p w:rsidR="00C05733" w:rsidRPr="00CC2BA9" w:rsidRDefault="00C05733" w:rsidP="000D01BD">
            <w:pPr>
              <w:spacing w:line="520" w:lineRule="exact"/>
              <w:ind w:firstLineChars="400" w:firstLine="960"/>
              <w:rPr>
                <w:rFonts w:asciiTheme="minorEastAsia" w:eastAsiaTheme="minorEastAsia" w:hAnsiTheme="minorEastAsia"/>
                <w:bCs/>
                <w:color w:val="000000"/>
                <w:sz w:val="24"/>
              </w:rPr>
            </w:pPr>
            <w:r w:rsidRPr="00CC2BA9">
              <w:rPr>
                <w:rFonts w:asciiTheme="minorEastAsia" w:eastAsiaTheme="minorEastAsia" w:hAnsiTheme="minorEastAsia" w:hint="eastAsia"/>
                <w:bCs/>
                <w:color w:val="000000"/>
                <w:sz w:val="24"/>
              </w:rPr>
              <w:lastRenderedPageBreak/>
              <w:t xml:space="preserve">表2-2          </w:t>
            </w:r>
            <w:r w:rsidR="00052AD8" w:rsidRPr="00CC2BA9">
              <w:rPr>
                <w:rFonts w:asciiTheme="minorEastAsia" w:eastAsiaTheme="minorEastAsia" w:hAnsiTheme="minorEastAsia" w:hint="eastAsia"/>
                <w:bCs/>
                <w:color w:val="000000"/>
                <w:sz w:val="24"/>
              </w:rPr>
              <w:t>项目所用原</w:t>
            </w:r>
            <w:r w:rsidR="00D458B6">
              <w:rPr>
                <w:rFonts w:asciiTheme="minorEastAsia" w:eastAsiaTheme="minorEastAsia" w:hAnsiTheme="minorEastAsia" w:hint="eastAsia"/>
                <w:bCs/>
                <w:color w:val="000000"/>
                <w:sz w:val="24"/>
              </w:rPr>
              <w:t>辅</w:t>
            </w:r>
            <w:r w:rsidR="00052AD8" w:rsidRPr="00CC2BA9">
              <w:rPr>
                <w:rFonts w:asciiTheme="minorEastAsia" w:eastAsiaTheme="minorEastAsia" w:hAnsiTheme="minorEastAsia" w:hint="eastAsia"/>
                <w:bCs/>
                <w:color w:val="000000"/>
                <w:sz w:val="24"/>
              </w:rPr>
              <w:t>料用量一览表</w:t>
            </w:r>
            <w:r w:rsidRPr="00CC2BA9">
              <w:rPr>
                <w:rFonts w:asciiTheme="minorEastAsia" w:eastAsiaTheme="minorEastAsia" w:hAnsiTheme="minorEastAsia" w:hint="eastAsia"/>
                <w:bCs/>
                <w:color w:val="000000"/>
                <w:sz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0"/>
              <w:gridCol w:w="1273"/>
              <w:gridCol w:w="1475"/>
              <w:gridCol w:w="1145"/>
              <w:gridCol w:w="1965"/>
              <w:gridCol w:w="2022"/>
            </w:tblGrid>
            <w:tr w:rsidR="00D458B6" w:rsidRPr="00CC2BA9" w:rsidTr="00D458B6">
              <w:trPr>
                <w:trHeight w:val="369"/>
                <w:jc w:val="center"/>
              </w:trPr>
              <w:tc>
                <w:tcPr>
                  <w:tcW w:w="315" w:type="pct"/>
                  <w:vAlign w:val="center"/>
                </w:tcPr>
                <w:p w:rsidR="00D458B6" w:rsidRPr="00CC2BA9" w:rsidRDefault="00D458B6" w:rsidP="00A33333">
                  <w:pPr>
                    <w:widowControl/>
                    <w:adjustRightInd w:val="0"/>
                    <w:spacing w:line="400" w:lineRule="exact"/>
                    <w:jc w:val="center"/>
                    <w:rPr>
                      <w:rFonts w:eastAsiaTheme="minorEastAsia"/>
                      <w:kern w:val="0"/>
                      <w:szCs w:val="21"/>
                    </w:rPr>
                  </w:pPr>
                  <w:r w:rsidRPr="00CC2BA9">
                    <w:rPr>
                      <w:rFonts w:eastAsiaTheme="minorEastAsia"/>
                      <w:kern w:val="0"/>
                      <w:szCs w:val="21"/>
                    </w:rPr>
                    <w:t>序号</w:t>
                  </w:r>
                </w:p>
              </w:tc>
              <w:tc>
                <w:tcPr>
                  <w:tcW w:w="757" w:type="pct"/>
                  <w:vAlign w:val="center"/>
                </w:tcPr>
                <w:p w:rsidR="00D458B6" w:rsidRPr="00CC2BA9" w:rsidRDefault="00D458B6" w:rsidP="00A33333">
                  <w:pPr>
                    <w:widowControl/>
                    <w:adjustRightInd w:val="0"/>
                    <w:spacing w:line="400" w:lineRule="exact"/>
                    <w:jc w:val="center"/>
                    <w:rPr>
                      <w:rFonts w:eastAsiaTheme="minorEastAsia"/>
                      <w:kern w:val="0"/>
                      <w:szCs w:val="21"/>
                    </w:rPr>
                  </w:pPr>
                  <w:r w:rsidRPr="00CC2BA9">
                    <w:rPr>
                      <w:rFonts w:eastAsiaTheme="minorEastAsia"/>
                      <w:kern w:val="0"/>
                      <w:szCs w:val="21"/>
                    </w:rPr>
                    <w:t>名称</w:t>
                  </w:r>
                </w:p>
              </w:tc>
              <w:tc>
                <w:tcPr>
                  <w:tcW w:w="877" w:type="pct"/>
                  <w:vAlign w:val="center"/>
                </w:tcPr>
                <w:p w:rsidR="00D458B6" w:rsidRPr="00CC2BA9" w:rsidRDefault="00D458B6" w:rsidP="00A33333">
                  <w:pPr>
                    <w:widowControl/>
                    <w:adjustRightInd w:val="0"/>
                    <w:spacing w:line="400" w:lineRule="exact"/>
                    <w:jc w:val="center"/>
                    <w:rPr>
                      <w:rFonts w:eastAsiaTheme="minorEastAsia"/>
                      <w:kern w:val="0"/>
                      <w:szCs w:val="21"/>
                    </w:rPr>
                  </w:pPr>
                  <w:r w:rsidRPr="00CC2BA9">
                    <w:rPr>
                      <w:rFonts w:eastAsiaTheme="minorEastAsia"/>
                      <w:kern w:val="0"/>
                      <w:szCs w:val="21"/>
                    </w:rPr>
                    <w:t>用量</w:t>
                  </w:r>
                </w:p>
              </w:tc>
              <w:tc>
                <w:tcPr>
                  <w:tcW w:w="681" w:type="pct"/>
                  <w:vAlign w:val="center"/>
                </w:tcPr>
                <w:p w:rsidR="00D458B6" w:rsidRPr="00CC2BA9" w:rsidRDefault="00D458B6" w:rsidP="00A33333">
                  <w:pPr>
                    <w:widowControl/>
                    <w:adjustRightInd w:val="0"/>
                    <w:spacing w:line="400" w:lineRule="exact"/>
                    <w:jc w:val="center"/>
                    <w:rPr>
                      <w:rFonts w:eastAsiaTheme="minorEastAsia"/>
                      <w:kern w:val="0"/>
                      <w:szCs w:val="21"/>
                    </w:rPr>
                  </w:pPr>
                  <w:r w:rsidRPr="00CC2BA9">
                    <w:rPr>
                      <w:rFonts w:eastAsiaTheme="minorEastAsia" w:hint="eastAsia"/>
                      <w:kern w:val="0"/>
                      <w:szCs w:val="21"/>
                    </w:rPr>
                    <w:t>含水率</w:t>
                  </w:r>
                </w:p>
              </w:tc>
              <w:tc>
                <w:tcPr>
                  <w:tcW w:w="1168" w:type="pct"/>
                  <w:vAlign w:val="center"/>
                </w:tcPr>
                <w:p w:rsidR="00D458B6" w:rsidRPr="00CC2BA9" w:rsidRDefault="00D458B6" w:rsidP="00A33333">
                  <w:pPr>
                    <w:widowControl/>
                    <w:adjustRightInd w:val="0"/>
                    <w:spacing w:line="400" w:lineRule="exact"/>
                    <w:jc w:val="center"/>
                    <w:rPr>
                      <w:rFonts w:eastAsiaTheme="minorEastAsia"/>
                      <w:kern w:val="0"/>
                      <w:szCs w:val="21"/>
                    </w:rPr>
                  </w:pPr>
                  <w:r w:rsidRPr="00CC2BA9">
                    <w:rPr>
                      <w:rFonts w:eastAsiaTheme="minorEastAsia"/>
                      <w:kern w:val="0"/>
                      <w:szCs w:val="21"/>
                    </w:rPr>
                    <w:t>来源</w:t>
                  </w:r>
                </w:p>
              </w:tc>
              <w:tc>
                <w:tcPr>
                  <w:tcW w:w="1202" w:type="pct"/>
                  <w:vAlign w:val="center"/>
                </w:tcPr>
                <w:p w:rsidR="00D458B6" w:rsidRPr="00CC2BA9" w:rsidRDefault="00D458B6" w:rsidP="00A33333">
                  <w:pPr>
                    <w:widowControl/>
                    <w:adjustRightInd w:val="0"/>
                    <w:spacing w:line="400" w:lineRule="exact"/>
                    <w:jc w:val="center"/>
                    <w:rPr>
                      <w:rFonts w:eastAsiaTheme="minorEastAsia"/>
                      <w:kern w:val="0"/>
                      <w:szCs w:val="21"/>
                    </w:rPr>
                  </w:pPr>
                  <w:r w:rsidRPr="00CC2BA9">
                    <w:rPr>
                      <w:rFonts w:eastAsiaTheme="minorEastAsia" w:hint="eastAsia"/>
                      <w:kern w:val="0"/>
                      <w:szCs w:val="21"/>
                    </w:rPr>
                    <w:t>厂内储存方式</w:t>
                  </w:r>
                </w:p>
              </w:tc>
            </w:tr>
            <w:tr w:rsidR="00D458B6" w:rsidRPr="00CC2BA9" w:rsidTr="00D458B6">
              <w:trPr>
                <w:trHeight w:val="369"/>
                <w:jc w:val="center"/>
              </w:trPr>
              <w:tc>
                <w:tcPr>
                  <w:tcW w:w="315" w:type="pct"/>
                  <w:vAlign w:val="center"/>
                </w:tcPr>
                <w:p w:rsidR="00D458B6" w:rsidRPr="00CC2BA9" w:rsidRDefault="00D458B6" w:rsidP="00A33333">
                  <w:pPr>
                    <w:widowControl/>
                    <w:adjustRightInd w:val="0"/>
                    <w:spacing w:line="400" w:lineRule="exact"/>
                    <w:jc w:val="center"/>
                    <w:rPr>
                      <w:rFonts w:eastAsiaTheme="minorEastAsia"/>
                      <w:kern w:val="0"/>
                      <w:szCs w:val="21"/>
                    </w:rPr>
                  </w:pPr>
                  <w:r w:rsidRPr="00CC2BA9">
                    <w:rPr>
                      <w:rFonts w:eastAsiaTheme="minorEastAsia"/>
                      <w:kern w:val="0"/>
                      <w:szCs w:val="21"/>
                    </w:rPr>
                    <w:t>1</w:t>
                  </w:r>
                </w:p>
              </w:tc>
              <w:tc>
                <w:tcPr>
                  <w:tcW w:w="757" w:type="pct"/>
                  <w:vAlign w:val="center"/>
                </w:tcPr>
                <w:p w:rsidR="00D458B6" w:rsidRPr="00CC2BA9" w:rsidRDefault="00D458B6" w:rsidP="00A33333">
                  <w:pPr>
                    <w:widowControl/>
                    <w:adjustRightInd w:val="0"/>
                    <w:spacing w:line="400" w:lineRule="exact"/>
                    <w:jc w:val="center"/>
                    <w:rPr>
                      <w:rFonts w:eastAsiaTheme="minorEastAsia"/>
                      <w:kern w:val="0"/>
                      <w:szCs w:val="21"/>
                    </w:rPr>
                  </w:pPr>
                  <w:r>
                    <w:rPr>
                      <w:rFonts w:eastAsiaTheme="minorEastAsia" w:hint="eastAsia"/>
                      <w:kern w:val="0"/>
                      <w:szCs w:val="21"/>
                    </w:rPr>
                    <w:t>铁尾矿废弃物</w:t>
                  </w:r>
                </w:p>
              </w:tc>
              <w:tc>
                <w:tcPr>
                  <w:tcW w:w="877" w:type="pct"/>
                  <w:vAlign w:val="center"/>
                </w:tcPr>
                <w:p w:rsidR="00D458B6" w:rsidRPr="00CC2BA9" w:rsidRDefault="00D458B6" w:rsidP="00A33333">
                  <w:pPr>
                    <w:widowControl/>
                    <w:adjustRightInd w:val="0"/>
                    <w:spacing w:line="400" w:lineRule="exact"/>
                    <w:jc w:val="center"/>
                    <w:rPr>
                      <w:rFonts w:eastAsiaTheme="minorEastAsia"/>
                      <w:kern w:val="0"/>
                      <w:szCs w:val="21"/>
                    </w:rPr>
                  </w:pPr>
                  <w:r>
                    <w:rPr>
                      <w:rFonts w:eastAsiaTheme="minorEastAsia"/>
                      <w:kern w:val="0"/>
                      <w:szCs w:val="21"/>
                    </w:rPr>
                    <w:t>500</w:t>
                  </w:r>
                  <w:r w:rsidRPr="00CC2BA9">
                    <w:rPr>
                      <w:rFonts w:eastAsiaTheme="minorEastAsia"/>
                      <w:kern w:val="0"/>
                      <w:szCs w:val="21"/>
                    </w:rPr>
                    <w:t>t/a</w:t>
                  </w:r>
                </w:p>
              </w:tc>
              <w:tc>
                <w:tcPr>
                  <w:tcW w:w="681" w:type="pct"/>
                  <w:vAlign w:val="center"/>
                </w:tcPr>
                <w:p w:rsidR="00D458B6" w:rsidRPr="00CC2BA9" w:rsidRDefault="00D458B6" w:rsidP="00A33333">
                  <w:pPr>
                    <w:widowControl/>
                    <w:adjustRightInd w:val="0"/>
                    <w:spacing w:line="400" w:lineRule="exact"/>
                    <w:jc w:val="center"/>
                    <w:rPr>
                      <w:rFonts w:eastAsiaTheme="minorEastAsia"/>
                      <w:kern w:val="0"/>
                      <w:szCs w:val="21"/>
                    </w:rPr>
                  </w:pPr>
                  <w:r>
                    <w:rPr>
                      <w:rFonts w:eastAsiaTheme="minorEastAsia"/>
                      <w:kern w:val="0"/>
                      <w:szCs w:val="21"/>
                    </w:rPr>
                    <w:t>12</w:t>
                  </w:r>
                  <w:r w:rsidRPr="00CC2BA9">
                    <w:rPr>
                      <w:rFonts w:eastAsiaTheme="minorEastAsia" w:hint="eastAsia"/>
                      <w:kern w:val="0"/>
                      <w:szCs w:val="21"/>
                    </w:rPr>
                    <w:t>%</w:t>
                  </w:r>
                </w:p>
              </w:tc>
              <w:tc>
                <w:tcPr>
                  <w:tcW w:w="1168" w:type="pct"/>
                  <w:vAlign w:val="center"/>
                </w:tcPr>
                <w:p w:rsidR="00D458B6" w:rsidRPr="00CC2BA9" w:rsidRDefault="00D458B6" w:rsidP="00A33333">
                  <w:pPr>
                    <w:widowControl/>
                    <w:adjustRightInd w:val="0"/>
                    <w:spacing w:line="400" w:lineRule="exact"/>
                    <w:jc w:val="center"/>
                    <w:rPr>
                      <w:rFonts w:eastAsiaTheme="minorEastAsia"/>
                      <w:kern w:val="0"/>
                      <w:szCs w:val="21"/>
                    </w:rPr>
                  </w:pPr>
                  <w:r w:rsidRPr="00E5667D">
                    <w:rPr>
                      <w:rFonts w:eastAsiaTheme="minorEastAsia" w:hint="eastAsia"/>
                      <w:kern w:val="0"/>
                      <w:szCs w:val="21"/>
                    </w:rPr>
                    <w:t>鲁山县鑫源铁矿磁选有限公司</w:t>
                  </w:r>
                </w:p>
              </w:tc>
              <w:tc>
                <w:tcPr>
                  <w:tcW w:w="1202" w:type="pct"/>
                  <w:vAlign w:val="center"/>
                </w:tcPr>
                <w:p w:rsidR="00D458B6" w:rsidRPr="00CC2BA9" w:rsidRDefault="00D458B6" w:rsidP="00E5667D">
                  <w:pPr>
                    <w:widowControl/>
                    <w:adjustRightInd w:val="0"/>
                    <w:spacing w:line="400" w:lineRule="exact"/>
                    <w:jc w:val="center"/>
                    <w:rPr>
                      <w:rFonts w:eastAsiaTheme="minorEastAsia"/>
                      <w:kern w:val="0"/>
                      <w:szCs w:val="21"/>
                    </w:rPr>
                  </w:pPr>
                  <w:r>
                    <w:rPr>
                      <w:rFonts w:eastAsiaTheme="minorEastAsia" w:hint="eastAsia"/>
                      <w:kern w:val="0"/>
                      <w:szCs w:val="21"/>
                    </w:rPr>
                    <w:t>原料仓库储存</w:t>
                  </w:r>
                </w:p>
              </w:tc>
            </w:tr>
            <w:tr w:rsidR="00D458B6" w:rsidRPr="00CC2BA9" w:rsidTr="00D458B6">
              <w:trPr>
                <w:trHeight w:val="369"/>
                <w:jc w:val="center"/>
              </w:trPr>
              <w:tc>
                <w:tcPr>
                  <w:tcW w:w="315" w:type="pct"/>
                  <w:vAlign w:val="center"/>
                </w:tcPr>
                <w:p w:rsidR="00D458B6" w:rsidRPr="00CC2BA9" w:rsidRDefault="00D458B6" w:rsidP="00A33333">
                  <w:pPr>
                    <w:widowControl/>
                    <w:adjustRightInd w:val="0"/>
                    <w:spacing w:line="400" w:lineRule="exact"/>
                    <w:jc w:val="center"/>
                    <w:rPr>
                      <w:rFonts w:eastAsiaTheme="minorEastAsia"/>
                      <w:kern w:val="0"/>
                      <w:szCs w:val="21"/>
                    </w:rPr>
                  </w:pPr>
                  <w:r w:rsidRPr="00CC2BA9">
                    <w:rPr>
                      <w:rFonts w:eastAsiaTheme="minorEastAsia"/>
                      <w:kern w:val="0"/>
                      <w:szCs w:val="21"/>
                    </w:rPr>
                    <w:t>2</w:t>
                  </w:r>
                </w:p>
              </w:tc>
              <w:tc>
                <w:tcPr>
                  <w:tcW w:w="757" w:type="pct"/>
                  <w:vAlign w:val="center"/>
                </w:tcPr>
                <w:p w:rsidR="00D458B6" w:rsidRPr="00CC2BA9" w:rsidRDefault="00D458B6" w:rsidP="00A33333">
                  <w:pPr>
                    <w:widowControl/>
                    <w:adjustRightInd w:val="0"/>
                    <w:spacing w:line="400" w:lineRule="exact"/>
                    <w:jc w:val="center"/>
                    <w:rPr>
                      <w:rFonts w:eastAsiaTheme="minorEastAsia"/>
                      <w:kern w:val="0"/>
                      <w:szCs w:val="21"/>
                    </w:rPr>
                  </w:pPr>
                  <w:r>
                    <w:rPr>
                      <w:rFonts w:eastAsiaTheme="minorEastAsia" w:hint="eastAsia"/>
                      <w:kern w:val="0"/>
                      <w:szCs w:val="21"/>
                    </w:rPr>
                    <w:t>轻质石膏</w:t>
                  </w:r>
                </w:p>
              </w:tc>
              <w:tc>
                <w:tcPr>
                  <w:tcW w:w="877" w:type="pct"/>
                  <w:vAlign w:val="center"/>
                </w:tcPr>
                <w:p w:rsidR="00D458B6" w:rsidRPr="00CC2BA9" w:rsidRDefault="00CE65EB" w:rsidP="00D458B6">
                  <w:pPr>
                    <w:widowControl/>
                    <w:adjustRightInd w:val="0"/>
                    <w:spacing w:line="400" w:lineRule="exact"/>
                    <w:jc w:val="center"/>
                    <w:rPr>
                      <w:rFonts w:eastAsiaTheme="minorEastAsia"/>
                      <w:kern w:val="0"/>
                      <w:szCs w:val="21"/>
                    </w:rPr>
                  </w:pPr>
                  <w:r>
                    <w:rPr>
                      <w:rFonts w:eastAsiaTheme="minorEastAsia"/>
                      <w:kern w:val="0"/>
                      <w:szCs w:val="21"/>
                    </w:rPr>
                    <w:t>160</w:t>
                  </w:r>
                  <w:r w:rsidR="00D458B6" w:rsidRPr="00CC2BA9">
                    <w:rPr>
                      <w:rFonts w:eastAsiaTheme="minorEastAsia"/>
                      <w:kern w:val="0"/>
                      <w:szCs w:val="21"/>
                    </w:rPr>
                    <w:t>t/a</w:t>
                  </w:r>
                </w:p>
              </w:tc>
              <w:tc>
                <w:tcPr>
                  <w:tcW w:w="681" w:type="pct"/>
                  <w:vAlign w:val="center"/>
                </w:tcPr>
                <w:p w:rsidR="00D458B6" w:rsidRPr="00CC2BA9" w:rsidRDefault="00D458B6" w:rsidP="00A33333">
                  <w:pPr>
                    <w:widowControl/>
                    <w:adjustRightInd w:val="0"/>
                    <w:spacing w:line="400" w:lineRule="exact"/>
                    <w:jc w:val="center"/>
                    <w:rPr>
                      <w:rFonts w:eastAsiaTheme="minorEastAsia"/>
                      <w:kern w:val="0"/>
                      <w:szCs w:val="21"/>
                    </w:rPr>
                  </w:pPr>
                  <w:r>
                    <w:rPr>
                      <w:rFonts w:eastAsiaTheme="minorEastAsia"/>
                      <w:kern w:val="0"/>
                      <w:szCs w:val="21"/>
                    </w:rPr>
                    <w:t>/</w:t>
                  </w:r>
                </w:p>
              </w:tc>
              <w:tc>
                <w:tcPr>
                  <w:tcW w:w="1168" w:type="pct"/>
                  <w:vAlign w:val="center"/>
                </w:tcPr>
                <w:p w:rsidR="00D458B6" w:rsidRPr="00CC2BA9" w:rsidRDefault="00D458B6" w:rsidP="00A33333">
                  <w:pPr>
                    <w:widowControl/>
                    <w:adjustRightInd w:val="0"/>
                    <w:spacing w:line="400" w:lineRule="exact"/>
                    <w:jc w:val="center"/>
                    <w:rPr>
                      <w:rFonts w:eastAsiaTheme="minorEastAsia"/>
                      <w:kern w:val="0"/>
                      <w:szCs w:val="21"/>
                    </w:rPr>
                  </w:pPr>
                  <w:r>
                    <w:rPr>
                      <w:rFonts w:eastAsiaTheme="minorEastAsia" w:hint="eastAsia"/>
                      <w:kern w:val="0"/>
                      <w:szCs w:val="21"/>
                    </w:rPr>
                    <w:t>外购</w:t>
                  </w:r>
                </w:p>
              </w:tc>
              <w:tc>
                <w:tcPr>
                  <w:tcW w:w="1202" w:type="pct"/>
                  <w:vAlign w:val="center"/>
                </w:tcPr>
                <w:p w:rsidR="00D458B6" w:rsidRPr="00CC2BA9" w:rsidRDefault="00D458B6" w:rsidP="00A33333">
                  <w:pPr>
                    <w:widowControl/>
                    <w:adjustRightInd w:val="0"/>
                    <w:spacing w:line="400" w:lineRule="exact"/>
                    <w:jc w:val="center"/>
                    <w:rPr>
                      <w:rFonts w:eastAsiaTheme="minorEastAsia"/>
                      <w:kern w:val="0"/>
                      <w:szCs w:val="21"/>
                    </w:rPr>
                  </w:pPr>
                  <w:r>
                    <w:rPr>
                      <w:rFonts w:eastAsiaTheme="minorEastAsia" w:hint="eastAsia"/>
                      <w:kern w:val="0"/>
                      <w:szCs w:val="21"/>
                    </w:rPr>
                    <w:t>袋装，原料仓库储存</w:t>
                  </w:r>
                </w:p>
              </w:tc>
            </w:tr>
            <w:tr w:rsidR="00D458B6" w:rsidRPr="00CC2BA9" w:rsidTr="00D458B6">
              <w:trPr>
                <w:trHeight w:val="369"/>
                <w:jc w:val="center"/>
              </w:trPr>
              <w:tc>
                <w:tcPr>
                  <w:tcW w:w="315" w:type="pct"/>
                  <w:vAlign w:val="center"/>
                </w:tcPr>
                <w:p w:rsidR="00D458B6" w:rsidRPr="00CC2BA9" w:rsidRDefault="00D458B6" w:rsidP="00A33333">
                  <w:pPr>
                    <w:widowControl/>
                    <w:adjustRightInd w:val="0"/>
                    <w:spacing w:line="400" w:lineRule="exact"/>
                    <w:jc w:val="center"/>
                    <w:rPr>
                      <w:rFonts w:eastAsiaTheme="minorEastAsia"/>
                      <w:kern w:val="0"/>
                      <w:szCs w:val="21"/>
                    </w:rPr>
                  </w:pPr>
                  <w:r w:rsidRPr="00CC2BA9">
                    <w:rPr>
                      <w:rFonts w:eastAsiaTheme="minorEastAsia"/>
                      <w:kern w:val="0"/>
                      <w:szCs w:val="21"/>
                    </w:rPr>
                    <w:t>3</w:t>
                  </w:r>
                </w:p>
              </w:tc>
              <w:tc>
                <w:tcPr>
                  <w:tcW w:w="757" w:type="pct"/>
                  <w:vAlign w:val="center"/>
                </w:tcPr>
                <w:p w:rsidR="00D458B6" w:rsidRPr="00CC2BA9" w:rsidRDefault="00D458B6" w:rsidP="00A33333">
                  <w:pPr>
                    <w:widowControl/>
                    <w:adjustRightInd w:val="0"/>
                    <w:spacing w:line="400" w:lineRule="exact"/>
                    <w:jc w:val="center"/>
                    <w:rPr>
                      <w:rFonts w:eastAsiaTheme="minorEastAsia"/>
                      <w:kern w:val="0"/>
                      <w:szCs w:val="21"/>
                    </w:rPr>
                  </w:pPr>
                  <w:r>
                    <w:rPr>
                      <w:rFonts w:eastAsiaTheme="minorEastAsia" w:hint="eastAsia"/>
                      <w:kern w:val="0"/>
                      <w:szCs w:val="21"/>
                    </w:rPr>
                    <w:t>水泥</w:t>
                  </w:r>
                </w:p>
              </w:tc>
              <w:tc>
                <w:tcPr>
                  <w:tcW w:w="877" w:type="pct"/>
                  <w:vAlign w:val="center"/>
                </w:tcPr>
                <w:p w:rsidR="00D458B6" w:rsidRPr="00CC2BA9" w:rsidRDefault="00CE65EB" w:rsidP="00D458B6">
                  <w:pPr>
                    <w:widowControl/>
                    <w:adjustRightInd w:val="0"/>
                    <w:spacing w:line="400" w:lineRule="exact"/>
                    <w:jc w:val="center"/>
                    <w:rPr>
                      <w:rFonts w:eastAsiaTheme="minorEastAsia"/>
                      <w:kern w:val="0"/>
                      <w:szCs w:val="21"/>
                    </w:rPr>
                  </w:pPr>
                  <w:r>
                    <w:rPr>
                      <w:rFonts w:eastAsiaTheme="minorEastAsia"/>
                      <w:kern w:val="0"/>
                      <w:szCs w:val="21"/>
                    </w:rPr>
                    <w:t>40</w:t>
                  </w:r>
                  <w:r w:rsidR="00D458B6">
                    <w:rPr>
                      <w:rFonts w:eastAsiaTheme="minorEastAsia"/>
                      <w:kern w:val="0"/>
                      <w:szCs w:val="21"/>
                    </w:rPr>
                    <w:t>0</w:t>
                  </w:r>
                  <w:r w:rsidR="00D458B6" w:rsidRPr="00CC2BA9">
                    <w:rPr>
                      <w:rFonts w:eastAsiaTheme="minorEastAsia"/>
                      <w:kern w:val="0"/>
                      <w:szCs w:val="21"/>
                    </w:rPr>
                    <w:t>t/a</w:t>
                  </w:r>
                </w:p>
              </w:tc>
              <w:tc>
                <w:tcPr>
                  <w:tcW w:w="681" w:type="pct"/>
                  <w:vAlign w:val="center"/>
                </w:tcPr>
                <w:p w:rsidR="00D458B6" w:rsidRPr="00CC2BA9" w:rsidRDefault="00D458B6" w:rsidP="00A33333">
                  <w:pPr>
                    <w:widowControl/>
                    <w:adjustRightInd w:val="0"/>
                    <w:spacing w:line="400" w:lineRule="exact"/>
                    <w:jc w:val="center"/>
                    <w:rPr>
                      <w:rFonts w:eastAsiaTheme="minorEastAsia"/>
                      <w:kern w:val="0"/>
                      <w:szCs w:val="21"/>
                    </w:rPr>
                  </w:pPr>
                  <w:r>
                    <w:rPr>
                      <w:rFonts w:eastAsiaTheme="minorEastAsia" w:hint="eastAsia"/>
                      <w:kern w:val="0"/>
                      <w:szCs w:val="21"/>
                    </w:rPr>
                    <w:t>/</w:t>
                  </w:r>
                </w:p>
              </w:tc>
              <w:tc>
                <w:tcPr>
                  <w:tcW w:w="1168" w:type="pct"/>
                  <w:vAlign w:val="center"/>
                </w:tcPr>
                <w:p w:rsidR="00D458B6" w:rsidRPr="00CC2BA9" w:rsidRDefault="00D458B6" w:rsidP="00A33333">
                  <w:pPr>
                    <w:widowControl/>
                    <w:adjustRightInd w:val="0"/>
                    <w:spacing w:line="400" w:lineRule="exact"/>
                    <w:jc w:val="center"/>
                    <w:rPr>
                      <w:rFonts w:eastAsiaTheme="minorEastAsia"/>
                      <w:kern w:val="0"/>
                      <w:szCs w:val="21"/>
                    </w:rPr>
                  </w:pPr>
                  <w:r>
                    <w:rPr>
                      <w:rFonts w:eastAsiaTheme="minorEastAsia" w:hint="eastAsia"/>
                      <w:kern w:val="0"/>
                      <w:szCs w:val="21"/>
                    </w:rPr>
                    <w:t>外购</w:t>
                  </w:r>
                </w:p>
              </w:tc>
              <w:tc>
                <w:tcPr>
                  <w:tcW w:w="1202" w:type="pct"/>
                  <w:vAlign w:val="center"/>
                </w:tcPr>
                <w:p w:rsidR="00D458B6" w:rsidRPr="00CC2BA9" w:rsidRDefault="00D458B6" w:rsidP="00A33333">
                  <w:pPr>
                    <w:widowControl/>
                    <w:adjustRightInd w:val="0"/>
                    <w:spacing w:line="400" w:lineRule="exact"/>
                    <w:jc w:val="center"/>
                    <w:rPr>
                      <w:rFonts w:eastAsiaTheme="minorEastAsia"/>
                      <w:kern w:val="0"/>
                      <w:szCs w:val="21"/>
                    </w:rPr>
                  </w:pPr>
                  <w:r>
                    <w:rPr>
                      <w:rFonts w:eastAsiaTheme="minorEastAsia" w:hint="eastAsia"/>
                      <w:kern w:val="0"/>
                      <w:szCs w:val="21"/>
                    </w:rPr>
                    <w:t>仓储</w:t>
                  </w:r>
                </w:p>
              </w:tc>
            </w:tr>
            <w:tr w:rsidR="00D458B6" w:rsidRPr="00CC2BA9" w:rsidTr="00D458B6">
              <w:trPr>
                <w:trHeight w:val="369"/>
                <w:jc w:val="center"/>
              </w:trPr>
              <w:tc>
                <w:tcPr>
                  <w:tcW w:w="315" w:type="pct"/>
                  <w:vAlign w:val="center"/>
                </w:tcPr>
                <w:p w:rsidR="00D458B6" w:rsidRPr="00CC2BA9" w:rsidRDefault="00D458B6" w:rsidP="00A33333">
                  <w:pPr>
                    <w:widowControl/>
                    <w:adjustRightInd w:val="0"/>
                    <w:spacing w:line="400" w:lineRule="exact"/>
                    <w:jc w:val="center"/>
                    <w:rPr>
                      <w:rFonts w:eastAsiaTheme="minorEastAsia"/>
                      <w:kern w:val="0"/>
                      <w:szCs w:val="21"/>
                    </w:rPr>
                  </w:pPr>
                  <w:r>
                    <w:rPr>
                      <w:rFonts w:eastAsiaTheme="minorEastAsia" w:hint="eastAsia"/>
                      <w:kern w:val="0"/>
                      <w:szCs w:val="21"/>
                    </w:rPr>
                    <w:t>4</w:t>
                  </w:r>
                </w:p>
              </w:tc>
              <w:tc>
                <w:tcPr>
                  <w:tcW w:w="757" w:type="pct"/>
                  <w:vAlign w:val="center"/>
                </w:tcPr>
                <w:p w:rsidR="00D458B6" w:rsidRDefault="00D458B6" w:rsidP="00A33333">
                  <w:pPr>
                    <w:widowControl/>
                    <w:adjustRightInd w:val="0"/>
                    <w:spacing w:line="400" w:lineRule="exact"/>
                    <w:jc w:val="center"/>
                    <w:rPr>
                      <w:rFonts w:eastAsiaTheme="minorEastAsia"/>
                      <w:kern w:val="0"/>
                      <w:szCs w:val="21"/>
                    </w:rPr>
                  </w:pPr>
                  <w:r>
                    <w:rPr>
                      <w:rFonts w:eastAsiaTheme="minorEastAsia" w:hint="eastAsia"/>
                      <w:kern w:val="0"/>
                      <w:szCs w:val="21"/>
                    </w:rPr>
                    <w:t>天然气</w:t>
                  </w:r>
                </w:p>
              </w:tc>
              <w:tc>
                <w:tcPr>
                  <w:tcW w:w="877" w:type="pct"/>
                  <w:vAlign w:val="center"/>
                </w:tcPr>
                <w:p w:rsidR="00D458B6" w:rsidRPr="00D458B6" w:rsidRDefault="00D458B6" w:rsidP="00D03C91">
                  <w:pPr>
                    <w:widowControl/>
                    <w:adjustRightInd w:val="0"/>
                    <w:spacing w:line="400" w:lineRule="exact"/>
                    <w:jc w:val="center"/>
                    <w:rPr>
                      <w:rFonts w:eastAsiaTheme="minorEastAsia"/>
                      <w:kern w:val="0"/>
                      <w:szCs w:val="21"/>
                    </w:rPr>
                  </w:pPr>
                  <w:r>
                    <w:rPr>
                      <w:rFonts w:eastAsiaTheme="minorEastAsia" w:hint="eastAsia"/>
                      <w:kern w:val="0"/>
                      <w:szCs w:val="21"/>
                    </w:rPr>
                    <w:t>6</w:t>
                  </w:r>
                  <w:r w:rsidR="00D03C91">
                    <w:rPr>
                      <w:rFonts w:eastAsiaTheme="minorEastAsia"/>
                      <w:kern w:val="0"/>
                      <w:szCs w:val="21"/>
                    </w:rPr>
                    <w:t>0</w:t>
                  </w:r>
                  <w:r>
                    <w:rPr>
                      <w:rFonts w:eastAsiaTheme="minorEastAsia"/>
                      <w:kern w:val="0"/>
                      <w:szCs w:val="21"/>
                    </w:rPr>
                    <w:t>00</w:t>
                  </w:r>
                  <w:r>
                    <w:rPr>
                      <w:rFonts w:eastAsiaTheme="minorEastAsia" w:hint="eastAsia"/>
                      <w:kern w:val="0"/>
                      <w:szCs w:val="21"/>
                    </w:rPr>
                    <w:t>m</w:t>
                  </w:r>
                  <w:r w:rsidRPr="00D458B6">
                    <w:rPr>
                      <w:rFonts w:eastAsiaTheme="minorEastAsia"/>
                      <w:kern w:val="0"/>
                      <w:szCs w:val="21"/>
                      <w:vertAlign w:val="superscript"/>
                    </w:rPr>
                    <w:t>3</w:t>
                  </w:r>
                  <w:r>
                    <w:rPr>
                      <w:rFonts w:eastAsiaTheme="minorEastAsia" w:hint="eastAsia"/>
                      <w:kern w:val="0"/>
                      <w:szCs w:val="21"/>
                    </w:rPr>
                    <w:t>/</w:t>
                  </w:r>
                  <w:r>
                    <w:rPr>
                      <w:rFonts w:eastAsiaTheme="minorEastAsia"/>
                      <w:kern w:val="0"/>
                      <w:szCs w:val="21"/>
                    </w:rPr>
                    <w:t>a</w:t>
                  </w:r>
                </w:p>
              </w:tc>
              <w:tc>
                <w:tcPr>
                  <w:tcW w:w="681" w:type="pct"/>
                  <w:vAlign w:val="center"/>
                </w:tcPr>
                <w:p w:rsidR="00D458B6" w:rsidRDefault="00D458B6" w:rsidP="00A33333">
                  <w:pPr>
                    <w:widowControl/>
                    <w:adjustRightInd w:val="0"/>
                    <w:spacing w:line="400" w:lineRule="exact"/>
                    <w:jc w:val="center"/>
                    <w:rPr>
                      <w:rFonts w:eastAsiaTheme="minorEastAsia"/>
                      <w:kern w:val="0"/>
                      <w:szCs w:val="21"/>
                    </w:rPr>
                  </w:pPr>
                  <w:r>
                    <w:rPr>
                      <w:rFonts w:eastAsiaTheme="minorEastAsia" w:hint="eastAsia"/>
                      <w:kern w:val="0"/>
                      <w:szCs w:val="21"/>
                    </w:rPr>
                    <w:t>/</w:t>
                  </w:r>
                </w:p>
              </w:tc>
              <w:tc>
                <w:tcPr>
                  <w:tcW w:w="1168" w:type="pct"/>
                  <w:vAlign w:val="center"/>
                </w:tcPr>
                <w:p w:rsidR="00D458B6" w:rsidRDefault="00D03C91" w:rsidP="00D458B6">
                  <w:pPr>
                    <w:widowControl/>
                    <w:adjustRightInd w:val="0"/>
                    <w:spacing w:line="400" w:lineRule="exact"/>
                    <w:jc w:val="center"/>
                    <w:rPr>
                      <w:rFonts w:eastAsiaTheme="minorEastAsia"/>
                      <w:kern w:val="0"/>
                      <w:szCs w:val="21"/>
                    </w:rPr>
                  </w:pPr>
                  <w:r>
                    <w:rPr>
                      <w:rFonts w:eastAsiaTheme="minorEastAsia" w:hint="eastAsia"/>
                      <w:kern w:val="0"/>
                      <w:szCs w:val="21"/>
                    </w:rPr>
                    <w:t>外购，</w:t>
                  </w:r>
                  <w:r w:rsidR="00D458B6">
                    <w:rPr>
                      <w:rFonts w:eastAsiaTheme="minorEastAsia" w:hint="eastAsia"/>
                      <w:kern w:val="0"/>
                      <w:szCs w:val="21"/>
                    </w:rPr>
                    <w:t>采用</w:t>
                  </w:r>
                  <w:r w:rsidR="00D458B6">
                    <w:rPr>
                      <w:rFonts w:eastAsiaTheme="minorEastAsia" w:hint="eastAsia"/>
                      <w:kern w:val="0"/>
                      <w:szCs w:val="21"/>
                    </w:rPr>
                    <w:t>LNG</w:t>
                  </w:r>
                  <w:r w:rsidR="00D458B6">
                    <w:rPr>
                      <w:rFonts w:eastAsiaTheme="minorEastAsia" w:hint="eastAsia"/>
                      <w:kern w:val="0"/>
                      <w:szCs w:val="21"/>
                    </w:rPr>
                    <w:t>罐车供气</w:t>
                  </w:r>
                </w:p>
              </w:tc>
              <w:tc>
                <w:tcPr>
                  <w:tcW w:w="1202" w:type="pct"/>
                  <w:vAlign w:val="center"/>
                </w:tcPr>
                <w:p w:rsidR="00D458B6" w:rsidRDefault="00D03C91" w:rsidP="00A33333">
                  <w:pPr>
                    <w:widowControl/>
                    <w:adjustRightInd w:val="0"/>
                    <w:spacing w:line="400" w:lineRule="exact"/>
                    <w:jc w:val="center"/>
                    <w:rPr>
                      <w:rFonts w:eastAsiaTheme="minorEastAsia"/>
                      <w:kern w:val="0"/>
                      <w:szCs w:val="21"/>
                    </w:rPr>
                  </w:pPr>
                  <w:r>
                    <w:rPr>
                      <w:rFonts w:eastAsiaTheme="minorEastAsia" w:hint="eastAsia"/>
                      <w:kern w:val="0"/>
                      <w:szCs w:val="21"/>
                    </w:rPr>
                    <w:t>LNG</w:t>
                  </w:r>
                  <w:r>
                    <w:rPr>
                      <w:rFonts w:eastAsiaTheme="minorEastAsia" w:hint="eastAsia"/>
                      <w:kern w:val="0"/>
                      <w:szCs w:val="21"/>
                    </w:rPr>
                    <w:t>罐车</w:t>
                  </w:r>
                </w:p>
              </w:tc>
            </w:tr>
            <w:tr w:rsidR="00D03C91" w:rsidRPr="00CC2BA9" w:rsidTr="00D458B6">
              <w:trPr>
                <w:trHeight w:val="369"/>
                <w:jc w:val="center"/>
              </w:trPr>
              <w:tc>
                <w:tcPr>
                  <w:tcW w:w="315" w:type="pct"/>
                  <w:vAlign w:val="center"/>
                </w:tcPr>
                <w:p w:rsidR="00D03C91" w:rsidRDefault="00D03C91" w:rsidP="00D03C91">
                  <w:pPr>
                    <w:widowControl/>
                    <w:adjustRightInd w:val="0"/>
                    <w:spacing w:line="400" w:lineRule="exact"/>
                    <w:jc w:val="center"/>
                    <w:rPr>
                      <w:rFonts w:eastAsiaTheme="minorEastAsia"/>
                      <w:kern w:val="0"/>
                      <w:szCs w:val="21"/>
                    </w:rPr>
                  </w:pPr>
                  <w:r>
                    <w:rPr>
                      <w:rFonts w:eastAsiaTheme="minorEastAsia" w:hint="eastAsia"/>
                      <w:kern w:val="0"/>
                      <w:szCs w:val="21"/>
                    </w:rPr>
                    <w:t>5</w:t>
                  </w:r>
                </w:p>
              </w:tc>
              <w:tc>
                <w:tcPr>
                  <w:tcW w:w="757" w:type="pct"/>
                  <w:vAlign w:val="center"/>
                </w:tcPr>
                <w:p w:rsidR="00D03C91" w:rsidRDefault="00D03C91" w:rsidP="00D03C91">
                  <w:pPr>
                    <w:widowControl/>
                    <w:adjustRightInd w:val="0"/>
                    <w:spacing w:line="400" w:lineRule="exact"/>
                    <w:jc w:val="center"/>
                    <w:rPr>
                      <w:rFonts w:eastAsiaTheme="minorEastAsia"/>
                      <w:kern w:val="0"/>
                      <w:szCs w:val="21"/>
                    </w:rPr>
                  </w:pPr>
                  <w:r>
                    <w:rPr>
                      <w:rFonts w:eastAsiaTheme="minorEastAsia" w:hint="eastAsia"/>
                      <w:kern w:val="0"/>
                      <w:szCs w:val="21"/>
                    </w:rPr>
                    <w:t>电</w:t>
                  </w:r>
                </w:p>
              </w:tc>
              <w:tc>
                <w:tcPr>
                  <w:tcW w:w="877" w:type="pct"/>
                  <w:vAlign w:val="center"/>
                </w:tcPr>
                <w:p w:rsidR="00D03C91" w:rsidRPr="00D03C91" w:rsidRDefault="00D03C91" w:rsidP="00D03C91">
                  <w:pPr>
                    <w:pStyle w:val="aff9"/>
                    <w:snapToGrid/>
                    <w:spacing w:line="340" w:lineRule="exact"/>
                    <w:jc w:val="center"/>
                    <w:rPr>
                      <w:rFonts w:ascii="Times New Roman" w:hAnsi="Times New Roman"/>
                      <w:sz w:val="21"/>
                      <w:szCs w:val="21"/>
                    </w:rPr>
                  </w:pPr>
                  <w:r w:rsidRPr="00D03C91">
                    <w:rPr>
                      <w:rFonts w:ascii="Times New Roman" w:hAnsi="Times New Roman"/>
                      <w:sz w:val="21"/>
                      <w:szCs w:val="21"/>
                    </w:rPr>
                    <w:t>2</w:t>
                  </w:r>
                  <w:r w:rsidRPr="00D03C91">
                    <w:rPr>
                      <w:rFonts w:ascii="Times New Roman" w:hAnsi="Times New Roman"/>
                      <w:sz w:val="21"/>
                      <w:szCs w:val="21"/>
                    </w:rPr>
                    <w:t>万</w:t>
                  </w:r>
                  <w:r w:rsidRPr="00D03C91">
                    <w:rPr>
                      <w:rFonts w:ascii="Times New Roman" w:hAnsi="Times New Roman"/>
                      <w:sz w:val="21"/>
                      <w:szCs w:val="21"/>
                    </w:rPr>
                    <w:t>kw·h/a</w:t>
                  </w:r>
                </w:p>
              </w:tc>
              <w:tc>
                <w:tcPr>
                  <w:tcW w:w="681" w:type="pct"/>
                  <w:vAlign w:val="center"/>
                </w:tcPr>
                <w:p w:rsidR="00D03C91" w:rsidRDefault="00D03C91" w:rsidP="00D03C91">
                  <w:pPr>
                    <w:widowControl/>
                    <w:adjustRightInd w:val="0"/>
                    <w:spacing w:line="400" w:lineRule="exact"/>
                    <w:jc w:val="center"/>
                    <w:rPr>
                      <w:rFonts w:eastAsiaTheme="minorEastAsia"/>
                      <w:kern w:val="0"/>
                      <w:szCs w:val="21"/>
                    </w:rPr>
                  </w:pPr>
                  <w:r>
                    <w:rPr>
                      <w:rFonts w:eastAsiaTheme="minorEastAsia" w:hint="eastAsia"/>
                      <w:kern w:val="0"/>
                      <w:szCs w:val="21"/>
                    </w:rPr>
                    <w:t>/</w:t>
                  </w:r>
                </w:p>
              </w:tc>
              <w:tc>
                <w:tcPr>
                  <w:tcW w:w="1168" w:type="pct"/>
                  <w:vAlign w:val="center"/>
                </w:tcPr>
                <w:p w:rsidR="00D03C91" w:rsidRDefault="00D03C91" w:rsidP="00D03C91">
                  <w:pPr>
                    <w:widowControl/>
                    <w:adjustRightInd w:val="0"/>
                    <w:spacing w:line="400" w:lineRule="exact"/>
                    <w:jc w:val="center"/>
                    <w:rPr>
                      <w:rFonts w:eastAsiaTheme="minorEastAsia"/>
                      <w:kern w:val="0"/>
                      <w:szCs w:val="21"/>
                    </w:rPr>
                  </w:pPr>
                  <w:r>
                    <w:rPr>
                      <w:rFonts w:eastAsiaTheme="minorEastAsia" w:hint="eastAsia"/>
                      <w:kern w:val="0"/>
                      <w:szCs w:val="21"/>
                    </w:rPr>
                    <w:t>市政电网</w:t>
                  </w:r>
                </w:p>
              </w:tc>
              <w:tc>
                <w:tcPr>
                  <w:tcW w:w="1202" w:type="pct"/>
                  <w:vAlign w:val="center"/>
                </w:tcPr>
                <w:p w:rsidR="00D03C91" w:rsidRDefault="00D03C91" w:rsidP="00D03C91">
                  <w:pPr>
                    <w:widowControl/>
                    <w:adjustRightInd w:val="0"/>
                    <w:spacing w:line="400" w:lineRule="exact"/>
                    <w:jc w:val="center"/>
                    <w:rPr>
                      <w:rFonts w:eastAsiaTheme="minorEastAsia"/>
                      <w:kern w:val="0"/>
                      <w:szCs w:val="21"/>
                    </w:rPr>
                  </w:pPr>
                  <w:r>
                    <w:rPr>
                      <w:rFonts w:eastAsiaTheme="minorEastAsia" w:hint="eastAsia"/>
                      <w:kern w:val="0"/>
                      <w:szCs w:val="21"/>
                    </w:rPr>
                    <w:t>/</w:t>
                  </w:r>
                </w:p>
              </w:tc>
            </w:tr>
            <w:tr w:rsidR="00D03C91" w:rsidRPr="00CC2BA9" w:rsidTr="00D458B6">
              <w:trPr>
                <w:trHeight w:val="369"/>
                <w:jc w:val="center"/>
              </w:trPr>
              <w:tc>
                <w:tcPr>
                  <w:tcW w:w="315" w:type="pct"/>
                  <w:vAlign w:val="center"/>
                </w:tcPr>
                <w:p w:rsidR="00D03C91" w:rsidRDefault="00D03C91" w:rsidP="00D03C91">
                  <w:pPr>
                    <w:widowControl/>
                    <w:adjustRightInd w:val="0"/>
                    <w:spacing w:line="400" w:lineRule="exact"/>
                    <w:jc w:val="center"/>
                    <w:rPr>
                      <w:rFonts w:eastAsiaTheme="minorEastAsia"/>
                      <w:kern w:val="0"/>
                      <w:szCs w:val="21"/>
                    </w:rPr>
                  </w:pPr>
                  <w:r>
                    <w:rPr>
                      <w:rFonts w:eastAsiaTheme="minorEastAsia" w:hint="eastAsia"/>
                      <w:kern w:val="0"/>
                      <w:szCs w:val="21"/>
                    </w:rPr>
                    <w:t>6</w:t>
                  </w:r>
                </w:p>
              </w:tc>
              <w:tc>
                <w:tcPr>
                  <w:tcW w:w="757" w:type="pct"/>
                  <w:vAlign w:val="center"/>
                </w:tcPr>
                <w:p w:rsidR="00D03C91" w:rsidRPr="00E86F30" w:rsidRDefault="00D03C91" w:rsidP="00D03C91">
                  <w:pPr>
                    <w:widowControl/>
                    <w:adjustRightInd w:val="0"/>
                    <w:spacing w:line="400" w:lineRule="exact"/>
                    <w:jc w:val="center"/>
                    <w:rPr>
                      <w:rFonts w:eastAsiaTheme="minorEastAsia"/>
                      <w:kern w:val="0"/>
                      <w:szCs w:val="21"/>
                    </w:rPr>
                  </w:pPr>
                  <w:r w:rsidRPr="00E86F30">
                    <w:rPr>
                      <w:rFonts w:eastAsiaTheme="minorEastAsia" w:hint="eastAsia"/>
                      <w:kern w:val="0"/>
                      <w:szCs w:val="21"/>
                    </w:rPr>
                    <w:t>水</w:t>
                  </w:r>
                </w:p>
              </w:tc>
              <w:tc>
                <w:tcPr>
                  <w:tcW w:w="877" w:type="pct"/>
                  <w:vAlign w:val="center"/>
                </w:tcPr>
                <w:p w:rsidR="00D03C91" w:rsidRPr="00E86F30" w:rsidRDefault="00D03C91" w:rsidP="00826BDF">
                  <w:pPr>
                    <w:pStyle w:val="aff9"/>
                    <w:snapToGrid/>
                    <w:spacing w:line="340" w:lineRule="exact"/>
                    <w:jc w:val="center"/>
                    <w:rPr>
                      <w:rFonts w:ascii="Times New Roman" w:hAnsi="Times New Roman"/>
                      <w:color w:val="auto"/>
                      <w:sz w:val="21"/>
                      <w:szCs w:val="21"/>
                    </w:rPr>
                  </w:pPr>
                  <w:r w:rsidRPr="00E86F30">
                    <w:rPr>
                      <w:rFonts w:ascii="Times New Roman" w:hAnsi="Times New Roman"/>
                      <w:color w:val="auto"/>
                      <w:sz w:val="21"/>
                      <w:szCs w:val="21"/>
                    </w:rPr>
                    <w:t>9</w:t>
                  </w:r>
                  <w:r w:rsidR="00826BDF" w:rsidRPr="00E86F30">
                    <w:rPr>
                      <w:rFonts w:ascii="Times New Roman" w:hAnsi="Times New Roman"/>
                      <w:color w:val="auto"/>
                      <w:sz w:val="21"/>
                      <w:szCs w:val="21"/>
                    </w:rPr>
                    <w:t>1</w:t>
                  </w:r>
                  <w:r w:rsidRPr="00E86F30">
                    <w:rPr>
                      <w:rFonts w:ascii="Times New Roman" w:hAnsi="Times New Roman"/>
                      <w:color w:val="auto"/>
                      <w:sz w:val="21"/>
                      <w:szCs w:val="21"/>
                    </w:rPr>
                    <w:t>m</w:t>
                  </w:r>
                  <w:r w:rsidRPr="00E86F30">
                    <w:rPr>
                      <w:rFonts w:ascii="Times New Roman" w:hAnsi="Times New Roman"/>
                      <w:color w:val="auto"/>
                      <w:sz w:val="21"/>
                      <w:szCs w:val="21"/>
                      <w:vertAlign w:val="superscript"/>
                    </w:rPr>
                    <w:t>3</w:t>
                  </w:r>
                  <w:r w:rsidRPr="00E86F30">
                    <w:rPr>
                      <w:rFonts w:ascii="Times New Roman" w:hAnsi="Times New Roman"/>
                      <w:color w:val="auto"/>
                      <w:sz w:val="21"/>
                      <w:szCs w:val="21"/>
                    </w:rPr>
                    <w:t>/a</w:t>
                  </w:r>
                </w:p>
              </w:tc>
              <w:tc>
                <w:tcPr>
                  <w:tcW w:w="681" w:type="pct"/>
                  <w:vAlign w:val="center"/>
                </w:tcPr>
                <w:p w:rsidR="00D03C91" w:rsidRPr="00E86F30" w:rsidRDefault="00D03C91" w:rsidP="00D03C91">
                  <w:pPr>
                    <w:widowControl/>
                    <w:adjustRightInd w:val="0"/>
                    <w:spacing w:line="400" w:lineRule="exact"/>
                    <w:jc w:val="center"/>
                    <w:rPr>
                      <w:rFonts w:eastAsiaTheme="minorEastAsia"/>
                      <w:kern w:val="0"/>
                      <w:szCs w:val="21"/>
                    </w:rPr>
                  </w:pPr>
                  <w:r w:rsidRPr="00E86F30">
                    <w:rPr>
                      <w:rFonts w:eastAsiaTheme="minorEastAsia" w:hint="eastAsia"/>
                      <w:kern w:val="0"/>
                      <w:szCs w:val="21"/>
                    </w:rPr>
                    <w:t>/</w:t>
                  </w:r>
                </w:p>
              </w:tc>
              <w:tc>
                <w:tcPr>
                  <w:tcW w:w="1168" w:type="pct"/>
                  <w:vAlign w:val="center"/>
                </w:tcPr>
                <w:p w:rsidR="00D03C91" w:rsidRPr="00E86F30" w:rsidRDefault="00D03C91" w:rsidP="00D03C91">
                  <w:pPr>
                    <w:widowControl/>
                    <w:adjustRightInd w:val="0"/>
                    <w:spacing w:line="400" w:lineRule="exact"/>
                    <w:jc w:val="center"/>
                    <w:rPr>
                      <w:rFonts w:eastAsiaTheme="minorEastAsia"/>
                      <w:kern w:val="0"/>
                      <w:szCs w:val="21"/>
                    </w:rPr>
                  </w:pPr>
                  <w:r w:rsidRPr="00E86F30">
                    <w:rPr>
                      <w:rFonts w:eastAsiaTheme="minorEastAsia" w:hint="eastAsia"/>
                      <w:kern w:val="0"/>
                      <w:szCs w:val="21"/>
                    </w:rPr>
                    <w:t>自备井</w:t>
                  </w:r>
                </w:p>
              </w:tc>
              <w:tc>
                <w:tcPr>
                  <w:tcW w:w="1202" w:type="pct"/>
                  <w:vAlign w:val="center"/>
                </w:tcPr>
                <w:p w:rsidR="00D03C91" w:rsidRDefault="00D03C91" w:rsidP="00D03C91">
                  <w:pPr>
                    <w:widowControl/>
                    <w:adjustRightInd w:val="0"/>
                    <w:spacing w:line="400" w:lineRule="exact"/>
                    <w:jc w:val="center"/>
                    <w:rPr>
                      <w:rFonts w:eastAsiaTheme="minorEastAsia"/>
                      <w:kern w:val="0"/>
                      <w:szCs w:val="21"/>
                    </w:rPr>
                  </w:pPr>
                  <w:r>
                    <w:rPr>
                      <w:rFonts w:eastAsiaTheme="minorEastAsia" w:hint="eastAsia"/>
                      <w:kern w:val="0"/>
                      <w:szCs w:val="21"/>
                    </w:rPr>
                    <w:t>/</w:t>
                  </w:r>
                </w:p>
              </w:tc>
            </w:tr>
          </w:tbl>
          <w:p w:rsidR="00E5667D" w:rsidRDefault="00E5667D" w:rsidP="00E5667D">
            <w:pPr>
              <w:adjustRightInd w:val="0"/>
              <w:snapToGrid w:val="0"/>
              <w:spacing w:line="520" w:lineRule="exact"/>
              <w:ind w:firstLineChars="200" w:firstLine="480"/>
              <w:rPr>
                <w:color w:val="FF0000"/>
                <w:sz w:val="24"/>
              </w:rPr>
            </w:pPr>
            <w:r>
              <w:rPr>
                <w:sz w:val="24"/>
              </w:rPr>
              <w:t>根据</w:t>
            </w:r>
            <w:r>
              <w:rPr>
                <w:rFonts w:hint="eastAsia"/>
                <w:sz w:val="24"/>
                <w:lang w:val="zh-CN"/>
              </w:rPr>
              <w:t>鲁山县鑫源铁矿磁选有限公司</w:t>
            </w:r>
            <w:r>
              <w:rPr>
                <w:rFonts w:hint="eastAsia"/>
                <w:sz w:val="24"/>
              </w:rPr>
              <w:t>提供的尾矿废弃物</w:t>
            </w:r>
            <w:r>
              <w:rPr>
                <w:sz w:val="24"/>
              </w:rPr>
              <w:t>分析检测报告，结果见表</w:t>
            </w:r>
            <w:r>
              <w:rPr>
                <w:rFonts w:hint="eastAsia"/>
                <w:sz w:val="24"/>
              </w:rPr>
              <w:t>2-</w:t>
            </w:r>
            <w:r>
              <w:rPr>
                <w:sz w:val="24"/>
              </w:rPr>
              <w:t>3</w:t>
            </w:r>
            <w:r>
              <w:rPr>
                <w:rFonts w:hint="eastAsia"/>
                <w:sz w:val="24"/>
              </w:rPr>
              <w:t>。</w:t>
            </w:r>
          </w:p>
          <w:p w:rsidR="00E5667D" w:rsidRDefault="00E5667D" w:rsidP="00E5667D">
            <w:pPr>
              <w:autoSpaceDE w:val="0"/>
              <w:autoSpaceDN w:val="0"/>
              <w:adjustRightInd w:val="0"/>
              <w:spacing w:line="520" w:lineRule="exact"/>
              <w:ind w:firstLineChars="200" w:firstLine="480"/>
              <w:rPr>
                <w:rFonts w:eastAsia="黑体"/>
                <w:sz w:val="24"/>
                <w:lang w:val="zh-CN"/>
              </w:rPr>
            </w:pPr>
            <w:r>
              <w:rPr>
                <w:rFonts w:eastAsia="黑体"/>
                <w:sz w:val="24"/>
                <w:lang w:val="zh-CN"/>
              </w:rPr>
              <w:t>表</w:t>
            </w:r>
            <w:r>
              <w:rPr>
                <w:rFonts w:eastAsia="黑体"/>
                <w:sz w:val="24"/>
              </w:rPr>
              <w:t>2-3</w:t>
            </w:r>
            <w:r>
              <w:rPr>
                <w:rFonts w:eastAsia="黑体"/>
                <w:sz w:val="24"/>
                <w:lang w:val="zh-CN"/>
              </w:rPr>
              <w:t xml:space="preserve">   </w:t>
            </w:r>
            <w:r>
              <w:rPr>
                <w:rFonts w:eastAsia="黑体" w:hint="eastAsia"/>
                <w:sz w:val="24"/>
              </w:rPr>
              <w:t xml:space="preserve">    </w:t>
            </w:r>
            <w:r>
              <w:rPr>
                <w:rFonts w:eastAsia="黑体"/>
                <w:sz w:val="24"/>
                <w:lang w:val="zh-CN"/>
              </w:rPr>
              <w:t xml:space="preserve">  </w:t>
            </w:r>
            <w:r>
              <w:rPr>
                <w:rFonts w:eastAsia="黑体" w:hint="eastAsia"/>
                <w:sz w:val="24"/>
                <w:lang w:val="zh-CN"/>
              </w:rPr>
              <w:t>尾矿检测</w:t>
            </w:r>
            <w:r>
              <w:rPr>
                <w:rFonts w:eastAsia="黑体"/>
                <w:sz w:val="24"/>
                <w:lang w:val="zh-CN"/>
              </w:rPr>
              <w:t>结果分析一览表</w:t>
            </w:r>
            <w:r>
              <w:rPr>
                <w:rFonts w:eastAsia="黑体"/>
                <w:sz w:val="24"/>
                <w:lang w:val="zh-CN"/>
              </w:rPr>
              <w:t xml:space="preserve">    </w:t>
            </w:r>
            <w:r>
              <w:rPr>
                <w:rFonts w:eastAsia="黑体"/>
                <w:sz w:val="24"/>
                <w:lang w:val="zh-CN"/>
              </w:rPr>
              <w:t>单位：</w:t>
            </w:r>
            <w:r>
              <w:rPr>
                <w:rFonts w:eastAsia="黑体"/>
                <w:sz w:val="24"/>
                <w:lang w:val="zh-CN"/>
              </w:rPr>
              <w:t>mg/L(pH</w:t>
            </w:r>
            <w:r>
              <w:rPr>
                <w:rFonts w:eastAsia="黑体"/>
                <w:sz w:val="24"/>
                <w:lang w:val="zh-CN"/>
              </w:rPr>
              <w:t>值除外</w:t>
            </w:r>
            <w:r>
              <w:rPr>
                <w:rFonts w:eastAsia="黑体"/>
                <w:sz w:val="24"/>
                <w:lang w:val="zh-CN"/>
              </w:rPr>
              <w:t>)</w:t>
            </w:r>
          </w:p>
          <w:tbl>
            <w:tblPr>
              <w:tblW w:w="499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688"/>
              <w:gridCol w:w="1800"/>
              <w:gridCol w:w="766"/>
              <w:gridCol w:w="950"/>
              <w:gridCol w:w="807"/>
              <w:gridCol w:w="807"/>
              <w:gridCol w:w="825"/>
              <w:gridCol w:w="857"/>
              <w:gridCol w:w="903"/>
            </w:tblGrid>
            <w:tr w:rsidR="00CE65EB" w:rsidTr="008B4F26">
              <w:trPr>
                <w:trHeight w:val="279"/>
                <w:jc w:val="center"/>
              </w:trPr>
              <w:tc>
                <w:tcPr>
                  <w:tcW w:w="41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废石来源</w:t>
                  </w:r>
                </w:p>
              </w:tc>
              <w:tc>
                <w:tcPr>
                  <w:tcW w:w="1073" w:type="pct"/>
                  <w:tcBorders>
                    <w:tl2br w:val="nil"/>
                    <w:tr2bl w:val="nil"/>
                  </w:tcBorders>
                  <w:vAlign w:val="center"/>
                </w:tcPr>
                <w:p w:rsidR="00E5667D" w:rsidRDefault="00E5667D" w:rsidP="00E5667D">
                  <w:pPr>
                    <w:autoSpaceDE w:val="0"/>
                    <w:autoSpaceDN w:val="0"/>
                    <w:adjustRightInd w:val="0"/>
                    <w:snapToGrid w:val="0"/>
                    <w:jc w:val="center"/>
                    <w:rPr>
                      <w:b/>
                      <w:kern w:val="0"/>
                      <w:sz w:val="20"/>
                      <w:szCs w:val="20"/>
                    </w:rPr>
                  </w:pPr>
                  <w:r>
                    <w:rPr>
                      <w:b/>
                      <w:kern w:val="0"/>
                      <w:sz w:val="20"/>
                      <w:szCs w:val="20"/>
                    </w:rPr>
                    <w:t>检测项目</w:t>
                  </w:r>
                </w:p>
              </w:tc>
              <w:tc>
                <w:tcPr>
                  <w:tcW w:w="449" w:type="pct"/>
                  <w:tcBorders>
                    <w:tl2br w:val="nil"/>
                    <w:tr2bl w:val="nil"/>
                  </w:tcBorders>
                  <w:vAlign w:val="center"/>
                </w:tcPr>
                <w:p w:rsidR="00E5667D" w:rsidRDefault="00E5667D" w:rsidP="00E5667D">
                  <w:pPr>
                    <w:autoSpaceDE w:val="0"/>
                    <w:autoSpaceDN w:val="0"/>
                    <w:adjustRightInd w:val="0"/>
                    <w:snapToGrid w:val="0"/>
                    <w:jc w:val="center"/>
                    <w:rPr>
                      <w:b/>
                      <w:kern w:val="0"/>
                      <w:sz w:val="20"/>
                      <w:szCs w:val="20"/>
                    </w:rPr>
                  </w:pPr>
                  <w:r>
                    <w:rPr>
                      <w:b/>
                      <w:kern w:val="0"/>
                      <w:sz w:val="20"/>
                      <w:szCs w:val="20"/>
                    </w:rPr>
                    <w:t>pH</w:t>
                  </w:r>
                </w:p>
              </w:tc>
              <w:tc>
                <w:tcPr>
                  <w:tcW w:w="549" w:type="pct"/>
                  <w:tcBorders>
                    <w:tl2br w:val="nil"/>
                    <w:tr2bl w:val="nil"/>
                  </w:tcBorders>
                  <w:vAlign w:val="center"/>
                </w:tcPr>
                <w:p w:rsidR="00E5667D" w:rsidRDefault="00E5667D" w:rsidP="00E5667D">
                  <w:pPr>
                    <w:autoSpaceDE w:val="0"/>
                    <w:autoSpaceDN w:val="0"/>
                    <w:adjustRightInd w:val="0"/>
                    <w:snapToGrid w:val="0"/>
                    <w:jc w:val="center"/>
                    <w:rPr>
                      <w:b/>
                      <w:kern w:val="0"/>
                      <w:sz w:val="20"/>
                      <w:szCs w:val="20"/>
                    </w:rPr>
                  </w:pPr>
                  <w:r>
                    <w:rPr>
                      <w:b/>
                      <w:kern w:val="0"/>
                      <w:sz w:val="20"/>
                      <w:szCs w:val="20"/>
                    </w:rPr>
                    <w:t>汞</w:t>
                  </w:r>
                </w:p>
              </w:tc>
              <w:tc>
                <w:tcPr>
                  <w:tcW w:w="483" w:type="pct"/>
                  <w:tcBorders>
                    <w:tl2br w:val="nil"/>
                    <w:tr2bl w:val="nil"/>
                  </w:tcBorders>
                  <w:vAlign w:val="center"/>
                </w:tcPr>
                <w:p w:rsidR="00E5667D" w:rsidRDefault="00E5667D" w:rsidP="00E5667D">
                  <w:pPr>
                    <w:autoSpaceDE w:val="0"/>
                    <w:autoSpaceDN w:val="0"/>
                    <w:adjustRightInd w:val="0"/>
                    <w:snapToGrid w:val="0"/>
                    <w:jc w:val="center"/>
                    <w:rPr>
                      <w:b/>
                      <w:kern w:val="0"/>
                      <w:sz w:val="20"/>
                      <w:szCs w:val="20"/>
                    </w:rPr>
                  </w:pPr>
                  <w:r>
                    <w:rPr>
                      <w:b/>
                      <w:kern w:val="0"/>
                      <w:sz w:val="20"/>
                      <w:szCs w:val="20"/>
                    </w:rPr>
                    <w:t>砷</w:t>
                  </w:r>
                </w:p>
              </w:tc>
              <w:tc>
                <w:tcPr>
                  <w:tcW w:w="483" w:type="pct"/>
                  <w:tcBorders>
                    <w:tl2br w:val="nil"/>
                    <w:tr2bl w:val="nil"/>
                  </w:tcBorders>
                  <w:vAlign w:val="center"/>
                </w:tcPr>
                <w:p w:rsidR="00E5667D" w:rsidRDefault="00E5667D" w:rsidP="00E5667D">
                  <w:pPr>
                    <w:autoSpaceDE w:val="0"/>
                    <w:autoSpaceDN w:val="0"/>
                    <w:adjustRightInd w:val="0"/>
                    <w:snapToGrid w:val="0"/>
                    <w:jc w:val="center"/>
                    <w:rPr>
                      <w:b/>
                      <w:kern w:val="0"/>
                      <w:sz w:val="20"/>
                      <w:szCs w:val="20"/>
                    </w:rPr>
                  </w:pPr>
                  <w:r>
                    <w:rPr>
                      <w:b/>
                      <w:kern w:val="0"/>
                      <w:sz w:val="20"/>
                      <w:szCs w:val="20"/>
                    </w:rPr>
                    <w:t>铅</w:t>
                  </w:r>
                </w:p>
              </w:tc>
              <w:tc>
                <w:tcPr>
                  <w:tcW w:w="494" w:type="pct"/>
                  <w:tcBorders>
                    <w:tl2br w:val="nil"/>
                    <w:tr2bl w:val="nil"/>
                  </w:tcBorders>
                  <w:vAlign w:val="center"/>
                </w:tcPr>
                <w:p w:rsidR="00E5667D" w:rsidRDefault="00E5667D" w:rsidP="00E5667D">
                  <w:pPr>
                    <w:autoSpaceDE w:val="0"/>
                    <w:autoSpaceDN w:val="0"/>
                    <w:adjustRightInd w:val="0"/>
                    <w:snapToGrid w:val="0"/>
                    <w:jc w:val="center"/>
                    <w:rPr>
                      <w:b/>
                      <w:kern w:val="0"/>
                      <w:sz w:val="20"/>
                      <w:szCs w:val="20"/>
                    </w:rPr>
                  </w:pPr>
                  <w:r>
                    <w:rPr>
                      <w:b/>
                      <w:kern w:val="0"/>
                      <w:sz w:val="20"/>
                      <w:szCs w:val="20"/>
                    </w:rPr>
                    <w:t>铜</w:t>
                  </w:r>
                </w:p>
              </w:tc>
              <w:tc>
                <w:tcPr>
                  <w:tcW w:w="513" w:type="pct"/>
                  <w:tcBorders>
                    <w:tl2br w:val="nil"/>
                    <w:tr2bl w:val="nil"/>
                  </w:tcBorders>
                  <w:vAlign w:val="center"/>
                </w:tcPr>
                <w:p w:rsidR="00E5667D" w:rsidRDefault="00E5667D" w:rsidP="00E5667D">
                  <w:pPr>
                    <w:autoSpaceDE w:val="0"/>
                    <w:autoSpaceDN w:val="0"/>
                    <w:adjustRightInd w:val="0"/>
                    <w:snapToGrid w:val="0"/>
                    <w:jc w:val="center"/>
                    <w:rPr>
                      <w:b/>
                      <w:kern w:val="0"/>
                      <w:sz w:val="20"/>
                      <w:szCs w:val="20"/>
                    </w:rPr>
                  </w:pPr>
                  <w:r>
                    <w:rPr>
                      <w:b/>
                      <w:kern w:val="0"/>
                      <w:sz w:val="20"/>
                      <w:szCs w:val="20"/>
                    </w:rPr>
                    <w:t>总铬</w:t>
                  </w:r>
                </w:p>
              </w:tc>
              <w:tc>
                <w:tcPr>
                  <w:tcW w:w="540" w:type="pct"/>
                  <w:tcBorders>
                    <w:tl2br w:val="nil"/>
                    <w:tr2bl w:val="nil"/>
                  </w:tcBorders>
                  <w:vAlign w:val="center"/>
                </w:tcPr>
                <w:p w:rsidR="00E5667D" w:rsidRDefault="00E5667D" w:rsidP="00E5667D">
                  <w:pPr>
                    <w:autoSpaceDE w:val="0"/>
                    <w:autoSpaceDN w:val="0"/>
                    <w:adjustRightInd w:val="0"/>
                    <w:snapToGrid w:val="0"/>
                    <w:jc w:val="center"/>
                    <w:rPr>
                      <w:b/>
                      <w:kern w:val="0"/>
                      <w:sz w:val="20"/>
                      <w:szCs w:val="20"/>
                    </w:rPr>
                  </w:pPr>
                  <w:r>
                    <w:rPr>
                      <w:b/>
                      <w:kern w:val="0"/>
                      <w:sz w:val="20"/>
                      <w:szCs w:val="20"/>
                    </w:rPr>
                    <w:t>六价铬</w:t>
                  </w:r>
                </w:p>
              </w:tc>
            </w:tr>
            <w:tr w:rsidR="00CE65EB" w:rsidTr="008B4F26">
              <w:trPr>
                <w:trHeight w:val="346"/>
                <w:jc w:val="center"/>
              </w:trPr>
              <w:tc>
                <w:tcPr>
                  <w:tcW w:w="413" w:type="pct"/>
                  <w:vMerge w:val="restar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尾矿库尾矿</w:t>
                  </w:r>
                </w:p>
              </w:tc>
              <w:tc>
                <w:tcPr>
                  <w:tcW w:w="1073" w:type="pct"/>
                  <w:tcBorders>
                    <w:tl2br w:val="nil"/>
                    <w:tr2bl w:val="nil"/>
                  </w:tcBorders>
                  <w:vAlign w:val="center"/>
                </w:tcPr>
                <w:p w:rsidR="00E5667D" w:rsidRDefault="00E5667D" w:rsidP="00E5667D">
                  <w:pPr>
                    <w:autoSpaceDE w:val="0"/>
                    <w:autoSpaceDN w:val="0"/>
                    <w:adjustRightInd w:val="0"/>
                    <w:snapToGrid w:val="0"/>
                    <w:jc w:val="center"/>
                    <w:rPr>
                      <w:b/>
                      <w:kern w:val="0"/>
                      <w:sz w:val="20"/>
                      <w:szCs w:val="20"/>
                    </w:rPr>
                  </w:pPr>
                  <w:r>
                    <w:rPr>
                      <w:b/>
                      <w:kern w:val="0"/>
                      <w:sz w:val="20"/>
                      <w:szCs w:val="20"/>
                    </w:rPr>
                    <w:t>检测数据</w:t>
                  </w:r>
                </w:p>
              </w:tc>
              <w:tc>
                <w:tcPr>
                  <w:tcW w:w="449"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8.98</w:t>
                  </w:r>
                </w:p>
              </w:tc>
              <w:tc>
                <w:tcPr>
                  <w:tcW w:w="549"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&lt;0.0002</w:t>
                  </w:r>
                </w:p>
              </w:tc>
              <w:tc>
                <w:tcPr>
                  <w:tcW w:w="48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0.0003</w:t>
                  </w:r>
                </w:p>
              </w:tc>
              <w:tc>
                <w:tcPr>
                  <w:tcW w:w="48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&lt;0.001</w:t>
                  </w:r>
                </w:p>
              </w:tc>
              <w:tc>
                <w:tcPr>
                  <w:tcW w:w="494"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&lt;0.01</w:t>
                  </w:r>
                </w:p>
              </w:tc>
              <w:tc>
                <w:tcPr>
                  <w:tcW w:w="51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&lt;0.01</w:t>
                  </w:r>
                </w:p>
              </w:tc>
              <w:tc>
                <w:tcPr>
                  <w:tcW w:w="540"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w:t>
                  </w:r>
                  <w:r>
                    <w:rPr>
                      <w:rFonts w:hint="eastAsia"/>
                      <w:bCs/>
                      <w:kern w:val="0"/>
                      <w:sz w:val="20"/>
                      <w:szCs w:val="20"/>
                    </w:rPr>
                    <w:t>0.004</w:t>
                  </w:r>
                </w:p>
              </w:tc>
            </w:tr>
            <w:tr w:rsidR="00CE65EB" w:rsidTr="008B4F26">
              <w:trPr>
                <w:trHeight w:val="1213"/>
                <w:jc w:val="center"/>
              </w:trPr>
              <w:tc>
                <w:tcPr>
                  <w:tcW w:w="413" w:type="pct"/>
                  <w:vMerge/>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p>
              </w:tc>
              <w:tc>
                <w:tcPr>
                  <w:tcW w:w="1073" w:type="pct"/>
                  <w:tcBorders>
                    <w:tl2br w:val="nil"/>
                    <w:tr2bl w:val="nil"/>
                  </w:tcBorders>
                  <w:vAlign w:val="center"/>
                </w:tcPr>
                <w:p w:rsidR="00E5667D" w:rsidRDefault="00E5667D" w:rsidP="00E5667D">
                  <w:pPr>
                    <w:autoSpaceDE w:val="0"/>
                    <w:autoSpaceDN w:val="0"/>
                    <w:adjustRightInd w:val="0"/>
                    <w:snapToGrid w:val="0"/>
                    <w:jc w:val="center"/>
                    <w:rPr>
                      <w:b/>
                      <w:kern w:val="0"/>
                      <w:sz w:val="20"/>
                      <w:szCs w:val="20"/>
                    </w:rPr>
                  </w:pPr>
                  <w:r>
                    <w:rPr>
                      <w:b/>
                      <w:kern w:val="0"/>
                      <w:sz w:val="20"/>
                      <w:szCs w:val="20"/>
                    </w:rPr>
                    <w:t>GB5085.3-2007</w:t>
                  </w:r>
                  <w:r>
                    <w:rPr>
                      <w:b/>
                      <w:kern w:val="0"/>
                      <w:sz w:val="20"/>
                      <w:szCs w:val="20"/>
                    </w:rPr>
                    <w:t>《危险废物鉴别标准浸出毒性鉴别》最高允许浓度</w:t>
                  </w:r>
                </w:p>
              </w:tc>
              <w:tc>
                <w:tcPr>
                  <w:tcW w:w="449"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w:t>
                  </w:r>
                </w:p>
              </w:tc>
              <w:tc>
                <w:tcPr>
                  <w:tcW w:w="549"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0.1</w:t>
                  </w:r>
                </w:p>
              </w:tc>
              <w:tc>
                <w:tcPr>
                  <w:tcW w:w="48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5</w:t>
                  </w:r>
                </w:p>
              </w:tc>
              <w:tc>
                <w:tcPr>
                  <w:tcW w:w="48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5</w:t>
                  </w:r>
                </w:p>
              </w:tc>
              <w:tc>
                <w:tcPr>
                  <w:tcW w:w="494"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100</w:t>
                  </w:r>
                </w:p>
              </w:tc>
              <w:tc>
                <w:tcPr>
                  <w:tcW w:w="51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15</w:t>
                  </w:r>
                </w:p>
              </w:tc>
              <w:tc>
                <w:tcPr>
                  <w:tcW w:w="540"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5</w:t>
                  </w:r>
                </w:p>
              </w:tc>
            </w:tr>
            <w:tr w:rsidR="00CE65EB" w:rsidTr="008B4F26">
              <w:trPr>
                <w:trHeight w:val="414"/>
                <w:jc w:val="center"/>
              </w:trPr>
              <w:tc>
                <w:tcPr>
                  <w:tcW w:w="413" w:type="pct"/>
                  <w:vMerge/>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p>
              </w:tc>
              <w:tc>
                <w:tcPr>
                  <w:tcW w:w="1073" w:type="pct"/>
                  <w:tcBorders>
                    <w:tl2br w:val="nil"/>
                    <w:tr2bl w:val="nil"/>
                  </w:tcBorders>
                  <w:vAlign w:val="center"/>
                </w:tcPr>
                <w:p w:rsidR="00E5667D" w:rsidRDefault="00E5667D" w:rsidP="00E5667D">
                  <w:pPr>
                    <w:autoSpaceDE w:val="0"/>
                    <w:autoSpaceDN w:val="0"/>
                    <w:adjustRightInd w:val="0"/>
                    <w:snapToGrid w:val="0"/>
                    <w:jc w:val="center"/>
                    <w:rPr>
                      <w:b/>
                      <w:kern w:val="0"/>
                      <w:sz w:val="20"/>
                      <w:szCs w:val="20"/>
                    </w:rPr>
                  </w:pPr>
                  <w:r>
                    <w:rPr>
                      <w:rFonts w:hint="eastAsia"/>
                      <w:b/>
                      <w:kern w:val="0"/>
                      <w:sz w:val="20"/>
                      <w:szCs w:val="20"/>
                    </w:rPr>
                    <w:t>达标情况</w:t>
                  </w:r>
                </w:p>
              </w:tc>
              <w:tc>
                <w:tcPr>
                  <w:tcW w:w="449"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达标</w:t>
                  </w:r>
                </w:p>
              </w:tc>
              <w:tc>
                <w:tcPr>
                  <w:tcW w:w="549"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达标</w:t>
                  </w:r>
                </w:p>
              </w:tc>
              <w:tc>
                <w:tcPr>
                  <w:tcW w:w="48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达标</w:t>
                  </w:r>
                </w:p>
              </w:tc>
              <w:tc>
                <w:tcPr>
                  <w:tcW w:w="48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达标</w:t>
                  </w:r>
                </w:p>
              </w:tc>
              <w:tc>
                <w:tcPr>
                  <w:tcW w:w="494"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达标</w:t>
                  </w:r>
                </w:p>
              </w:tc>
              <w:tc>
                <w:tcPr>
                  <w:tcW w:w="51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达标</w:t>
                  </w:r>
                </w:p>
              </w:tc>
              <w:tc>
                <w:tcPr>
                  <w:tcW w:w="540"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达标</w:t>
                  </w:r>
                </w:p>
              </w:tc>
            </w:tr>
            <w:tr w:rsidR="00CE65EB" w:rsidTr="008B4F26">
              <w:trPr>
                <w:trHeight w:val="803"/>
                <w:jc w:val="center"/>
              </w:trPr>
              <w:tc>
                <w:tcPr>
                  <w:tcW w:w="413" w:type="pct"/>
                  <w:vMerge/>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p>
              </w:tc>
              <w:tc>
                <w:tcPr>
                  <w:tcW w:w="1073" w:type="pct"/>
                  <w:tcBorders>
                    <w:tl2br w:val="nil"/>
                    <w:tr2bl w:val="nil"/>
                  </w:tcBorders>
                  <w:vAlign w:val="center"/>
                </w:tcPr>
                <w:p w:rsidR="00E5667D" w:rsidRDefault="00E5667D" w:rsidP="00E5667D">
                  <w:pPr>
                    <w:autoSpaceDE w:val="0"/>
                    <w:autoSpaceDN w:val="0"/>
                    <w:adjustRightInd w:val="0"/>
                    <w:snapToGrid w:val="0"/>
                    <w:jc w:val="center"/>
                    <w:rPr>
                      <w:b/>
                      <w:kern w:val="0"/>
                      <w:sz w:val="20"/>
                      <w:szCs w:val="20"/>
                    </w:rPr>
                  </w:pPr>
                  <w:r>
                    <w:rPr>
                      <w:b/>
                      <w:kern w:val="0"/>
                      <w:sz w:val="20"/>
                      <w:szCs w:val="20"/>
                    </w:rPr>
                    <w:t>污水综合排放标准（表</w:t>
                  </w:r>
                  <w:r>
                    <w:rPr>
                      <w:b/>
                      <w:kern w:val="0"/>
                      <w:sz w:val="20"/>
                      <w:szCs w:val="20"/>
                    </w:rPr>
                    <w:t>4</w:t>
                  </w:r>
                  <w:r>
                    <w:rPr>
                      <w:b/>
                      <w:kern w:val="0"/>
                      <w:sz w:val="20"/>
                      <w:szCs w:val="20"/>
                    </w:rPr>
                    <w:t>一级标准）</w:t>
                  </w:r>
                </w:p>
              </w:tc>
              <w:tc>
                <w:tcPr>
                  <w:tcW w:w="449"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6-9</w:t>
                  </w:r>
                </w:p>
              </w:tc>
              <w:tc>
                <w:tcPr>
                  <w:tcW w:w="549"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0.05</w:t>
                  </w:r>
                </w:p>
              </w:tc>
              <w:tc>
                <w:tcPr>
                  <w:tcW w:w="48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0.5</w:t>
                  </w:r>
                </w:p>
              </w:tc>
              <w:tc>
                <w:tcPr>
                  <w:tcW w:w="48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1.0</w:t>
                  </w:r>
                </w:p>
              </w:tc>
              <w:tc>
                <w:tcPr>
                  <w:tcW w:w="494"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0.5</w:t>
                  </w:r>
                </w:p>
              </w:tc>
              <w:tc>
                <w:tcPr>
                  <w:tcW w:w="51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1.5</w:t>
                  </w:r>
                </w:p>
              </w:tc>
              <w:tc>
                <w:tcPr>
                  <w:tcW w:w="540"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0.5</w:t>
                  </w:r>
                </w:p>
              </w:tc>
            </w:tr>
            <w:tr w:rsidR="00CE65EB" w:rsidTr="008B4F26">
              <w:trPr>
                <w:trHeight w:val="401"/>
                <w:jc w:val="center"/>
              </w:trPr>
              <w:tc>
                <w:tcPr>
                  <w:tcW w:w="413" w:type="pct"/>
                  <w:vMerge/>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p>
              </w:tc>
              <w:tc>
                <w:tcPr>
                  <w:tcW w:w="1073" w:type="pct"/>
                  <w:tcBorders>
                    <w:tl2br w:val="nil"/>
                    <w:tr2bl w:val="nil"/>
                  </w:tcBorders>
                  <w:vAlign w:val="center"/>
                </w:tcPr>
                <w:p w:rsidR="00E5667D" w:rsidRDefault="00E5667D" w:rsidP="00E5667D">
                  <w:pPr>
                    <w:autoSpaceDE w:val="0"/>
                    <w:autoSpaceDN w:val="0"/>
                    <w:adjustRightInd w:val="0"/>
                    <w:snapToGrid w:val="0"/>
                    <w:jc w:val="center"/>
                    <w:rPr>
                      <w:b/>
                      <w:kern w:val="0"/>
                      <w:sz w:val="20"/>
                      <w:szCs w:val="20"/>
                    </w:rPr>
                  </w:pPr>
                  <w:r>
                    <w:rPr>
                      <w:rFonts w:hint="eastAsia"/>
                      <w:b/>
                      <w:kern w:val="0"/>
                      <w:sz w:val="20"/>
                      <w:szCs w:val="20"/>
                    </w:rPr>
                    <w:t>达标情况</w:t>
                  </w:r>
                </w:p>
              </w:tc>
              <w:tc>
                <w:tcPr>
                  <w:tcW w:w="449"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达标</w:t>
                  </w:r>
                </w:p>
              </w:tc>
              <w:tc>
                <w:tcPr>
                  <w:tcW w:w="549"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达标</w:t>
                  </w:r>
                </w:p>
              </w:tc>
              <w:tc>
                <w:tcPr>
                  <w:tcW w:w="48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达标</w:t>
                  </w:r>
                </w:p>
              </w:tc>
              <w:tc>
                <w:tcPr>
                  <w:tcW w:w="48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达标</w:t>
                  </w:r>
                </w:p>
              </w:tc>
              <w:tc>
                <w:tcPr>
                  <w:tcW w:w="494"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达标</w:t>
                  </w:r>
                </w:p>
              </w:tc>
              <w:tc>
                <w:tcPr>
                  <w:tcW w:w="51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达标</w:t>
                  </w:r>
                </w:p>
              </w:tc>
              <w:tc>
                <w:tcPr>
                  <w:tcW w:w="540"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达标</w:t>
                  </w:r>
                </w:p>
              </w:tc>
            </w:tr>
            <w:tr w:rsidR="00CE65EB" w:rsidTr="008B4F26">
              <w:trPr>
                <w:trHeight w:val="279"/>
                <w:jc w:val="center"/>
              </w:trPr>
              <w:tc>
                <w:tcPr>
                  <w:tcW w:w="413" w:type="pct"/>
                  <w:vMerge/>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p>
              </w:tc>
              <w:tc>
                <w:tcPr>
                  <w:tcW w:w="1073" w:type="pct"/>
                  <w:tcBorders>
                    <w:tl2br w:val="nil"/>
                    <w:tr2bl w:val="nil"/>
                  </w:tcBorders>
                  <w:vAlign w:val="center"/>
                </w:tcPr>
                <w:p w:rsidR="00E5667D" w:rsidRDefault="00E5667D" w:rsidP="00E5667D">
                  <w:pPr>
                    <w:autoSpaceDE w:val="0"/>
                    <w:autoSpaceDN w:val="0"/>
                    <w:adjustRightInd w:val="0"/>
                    <w:snapToGrid w:val="0"/>
                    <w:jc w:val="center"/>
                    <w:rPr>
                      <w:b/>
                      <w:kern w:val="0"/>
                      <w:sz w:val="20"/>
                      <w:szCs w:val="20"/>
                    </w:rPr>
                  </w:pPr>
                  <w:r>
                    <w:rPr>
                      <w:b/>
                      <w:kern w:val="0"/>
                      <w:sz w:val="20"/>
                      <w:szCs w:val="20"/>
                    </w:rPr>
                    <w:t>检测项目</w:t>
                  </w:r>
                </w:p>
              </w:tc>
              <w:tc>
                <w:tcPr>
                  <w:tcW w:w="449" w:type="pct"/>
                  <w:tcBorders>
                    <w:tl2br w:val="nil"/>
                    <w:tr2bl w:val="nil"/>
                  </w:tcBorders>
                  <w:vAlign w:val="center"/>
                </w:tcPr>
                <w:p w:rsidR="00E5667D" w:rsidRDefault="00E5667D" w:rsidP="00E5667D">
                  <w:pPr>
                    <w:autoSpaceDE w:val="0"/>
                    <w:autoSpaceDN w:val="0"/>
                    <w:adjustRightInd w:val="0"/>
                    <w:snapToGrid w:val="0"/>
                    <w:jc w:val="center"/>
                    <w:rPr>
                      <w:b/>
                      <w:kern w:val="0"/>
                      <w:sz w:val="20"/>
                      <w:szCs w:val="20"/>
                    </w:rPr>
                  </w:pPr>
                  <w:r>
                    <w:rPr>
                      <w:b/>
                      <w:kern w:val="0"/>
                      <w:sz w:val="20"/>
                      <w:szCs w:val="20"/>
                    </w:rPr>
                    <w:t>无机氟化物</w:t>
                  </w:r>
                </w:p>
              </w:tc>
              <w:tc>
                <w:tcPr>
                  <w:tcW w:w="549" w:type="pct"/>
                  <w:tcBorders>
                    <w:tl2br w:val="nil"/>
                    <w:tr2bl w:val="nil"/>
                  </w:tcBorders>
                  <w:vAlign w:val="center"/>
                </w:tcPr>
                <w:p w:rsidR="00E5667D" w:rsidRDefault="00E5667D" w:rsidP="00E5667D">
                  <w:pPr>
                    <w:autoSpaceDE w:val="0"/>
                    <w:autoSpaceDN w:val="0"/>
                    <w:adjustRightInd w:val="0"/>
                    <w:snapToGrid w:val="0"/>
                    <w:jc w:val="center"/>
                    <w:rPr>
                      <w:b/>
                      <w:kern w:val="0"/>
                      <w:sz w:val="20"/>
                      <w:szCs w:val="20"/>
                    </w:rPr>
                  </w:pPr>
                  <w:r>
                    <w:rPr>
                      <w:b/>
                      <w:kern w:val="0"/>
                      <w:sz w:val="20"/>
                      <w:szCs w:val="20"/>
                    </w:rPr>
                    <w:t>氰化物（</w:t>
                  </w:r>
                  <w:r>
                    <w:rPr>
                      <w:b/>
                      <w:kern w:val="0"/>
                      <w:sz w:val="20"/>
                      <w:szCs w:val="20"/>
                    </w:rPr>
                    <w:t>CN</w:t>
                  </w:r>
                  <w:r>
                    <w:rPr>
                      <w:b/>
                      <w:kern w:val="0"/>
                      <w:sz w:val="20"/>
                      <w:szCs w:val="20"/>
                      <w:vertAlign w:val="superscript"/>
                    </w:rPr>
                    <w:t>-</w:t>
                  </w:r>
                  <w:r>
                    <w:rPr>
                      <w:b/>
                      <w:kern w:val="0"/>
                      <w:sz w:val="20"/>
                      <w:szCs w:val="20"/>
                    </w:rPr>
                    <w:t>）</w:t>
                  </w:r>
                </w:p>
              </w:tc>
              <w:tc>
                <w:tcPr>
                  <w:tcW w:w="483" w:type="pct"/>
                  <w:tcBorders>
                    <w:tl2br w:val="nil"/>
                    <w:tr2bl w:val="nil"/>
                  </w:tcBorders>
                  <w:vAlign w:val="center"/>
                </w:tcPr>
                <w:p w:rsidR="00E5667D" w:rsidRDefault="00E5667D" w:rsidP="00E5667D">
                  <w:pPr>
                    <w:autoSpaceDE w:val="0"/>
                    <w:autoSpaceDN w:val="0"/>
                    <w:adjustRightInd w:val="0"/>
                    <w:snapToGrid w:val="0"/>
                    <w:jc w:val="center"/>
                    <w:rPr>
                      <w:b/>
                      <w:kern w:val="0"/>
                      <w:sz w:val="20"/>
                      <w:szCs w:val="20"/>
                    </w:rPr>
                  </w:pPr>
                  <w:r>
                    <w:rPr>
                      <w:rFonts w:hint="eastAsia"/>
                      <w:b/>
                      <w:kern w:val="0"/>
                      <w:sz w:val="20"/>
                      <w:szCs w:val="20"/>
                    </w:rPr>
                    <w:t>总</w:t>
                  </w:r>
                  <w:r>
                    <w:rPr>
                      <w:b/>
                      <w:kern w:val="0"/>
                      <w:sz w:val="20"/>
                      <w:szCs w:val="20"/>
                    </w:rPr>
                    <w:t>银</w:t>
                  </w:r>
                </w:p>
              </w:tc>
              <w:tc>
                <w:tcPr>
                  <w:tcW w:w="483" w:type="pct"/>
                  <w:tcBorders>
                    <w:tl2br w:val="nil"/>
                    <w:tr2bl w:val="nil"/>
                  </w:tcBorders>
                  <w:vAlign w:val="center"/>
                </w:tcPr>
                <w:p w:rsidR="00E5667D" w:rsidRDefault="00E5667D" w:rsidP="00E5667D">
                  <w:pPr>
                    <w:autoSpaceDE w:val="0"/>
                    <w:autoSpaceDN w:val="0"/>
                    <w:adjustRightInd w:val="0"/>
                    <w:snapToGrid w:val="0"/>
                    <w:jc w:val="center"/>
                    <w:rPr>
                      <w:b/>
                      <w:kern w:val="0"/>
                      <w:sz w:val="20"/>
                      <w:szCs w:val="20"/>
                    </w:rPr>
                  </w:pPr>
                  <w:r>
                    <w:rPr>
                      <w:b/>
                      <w:kern w:val="0"/>
                      <w:sz w:val="20"/>
                      <w:szCs w:val="20"/>
                    </w:rPr>
                    <w:t>锌</w:t>
                  </w:r>
                </w:p>
              </w:tc>
              <w:tc>
                <w:tcPr>
                  <w:tcW w:w="494" w:type="pct"/>
                  <w:tcBorders>
                    <w:tl2br w:val="nil"/>
                    <w:tr2bl w:val="nil"/>
                  </w:tcBorders>
                  <w:vAlign w:val="center"/>
                </w:tcPr>
                <w:p w:rsidR="00E5667D" w:rsidRDefault="00E5667D" w:rsidP="00E5667D">
                  <w:pPr>
                    <w:autoSpaceDE w:val="0"/>
                    <w:autoSpaceDN w:val="0"/>
                    <w:adjustRightInd w:val="0"/>
                    <w:snapToGrid w:val="0"/>
                    <w:jc w:val="center"/>
                    <w:rPr>
                      <w:b/>
                      <w:kern w:val="0"/>
                      <w:sz w:val="20"/>
                      <w:szCs w:val="20"/>
                    </w:rPr>
                  </w:pPr>
                  <w:r>
                    <w:rPr>
                      <w:b/>
                      <w:kern w:val="0"/>
                      <w:sz w:val="20"/>
                      <w:szCs w:val="20"/>
                    </w:rPr>
                    <w:t>镉</w:t>
                  </w:r>
                </w:p>
              </w:tc>
              <w:tc>
                <w:tcPr>
                  <w:tcW w:w="513" w:type="pct"/>
                  <w:tcBorders>
                    <w:tl2br w:val="nil"/>
                    <w:tr2bl w:val="nil"/>
                  </w:tcBorders>
                  <w:vAlign w:val="center"/>
                </w:tcPr>
                <w:p w:rsidR="00E5667D" w:rsidRDefault="00E5667D" w:rsidP="00E5667D">
                  <w:pPr>
                    <w:autoSpaceDE w:val="0"/>
                    <w:autoSpaceDN w:val="0"/>
                    <w:adjustRightInd w:val="0"/>
                    <w:snapToGrid w:val="0"/>
                    <w:jc w:val="center"/>
                    <w:rPr>
                      <w:b/>
                      <w:kern w:val="0"/>
                      <w:sz w:val="20"/>
                      <w:szCs w:val="20"/>
                    </w:rPr>
                  </w:pPr>
                  <w:r>
                    <w:rPr>
                      <w:b/>
                      <w:kern w:val="0"/>
                      <w:sz w:val="20"/>
                      <w:szCs w:val="20"/>
                    </w:rPr>
                    <w:t>镍</w:t>
                  </w:r>
                </w:p>
              </w:tc>
              <w:tc>
                <w:tcPr>
                  <w:tcW w:w="540"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p>
              </w:tc>
            </w:tr>
            <w:tr w:rsidR="00CE65EB" w:rsidTr="008B4F26">
              <w:trPr>
                <w:trHeight w:val="279"/>
                <w:jc w:val="center"/>
              </w:trPr>
              <w:tc>
                <w:tcPr>
                  <w:tcW w:w="413" w:type="pct"/>
                  <w:vMerge/>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p>
              </w:tc>
              <w:tc>
                <w:tcPr>
                  <w:tcW w:w="1073" w:type="pct"/>
                  <w:tcBorders>
                    <w:tl2br w:val="nil"/>
                    <w:tr2bl w:val="nil"/>
                  </w:tcBorders>
                  <w:vAlign w:val="center"/>
                </w:tcPr>
                <w:p w:rsidR="00E5667D" w:rsidRDefault="00E5667D" w:rsidP="00E5667D">
                  <w:pPr>
                    <w:autoSpaceDE w:val="0"/>
                    <w:autoSpaceDN w:val="0"/>
                    <w:adjustRightInd w:val="0"/>
                    <w:snapToGrid w:val="0"/>
                    <w:jc w:val="center"/>
                    <w:rPr>
                      <w:b/>
                      <w:kern w:val="0"/>
                      <w:sz w:val="20"/>
                      <w:szCs w:val="20"/>
                    </w:rPr>
                  </w:pPr>
                  <w:r>
                    <w:rPr>
                      <w:b/>
                      <w:kern w:val="0"/>
                      <w:sz w:val="20"/>
                      <w:szCs w:val="20"/>
                    </w:rPr>
                    <w:t>检测数据</w:t>
                  </w:r>
                </w:p>
              </w:tc>
              <w:tc>
                <w:tcPr>
                  <w:tcW w:w="449"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0.0826</w:t>
                  </w:r>
                </w:p>
              </w:tc>
              <w:tc>
                <w:tcPr>
                  <w:tcW w:w="549"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w:t>
                  </w:r>
                  <w:r>
                    <w:rPr>
                      <w:rFonts w:hint="eastAsia"/>
                      <w:bCs/>
                      <w:kern w:val="0"/>
                      <w:sz w:val="20"/>
                      <w:szCs w:val="20"/>
                    </w:rPr>
                    <w:t>0.0001</w:t>
                  </w:r>
                </w:p>
              </w:tc>
              <w:tc>
                <w:tcPr>
                  <w:tcW w:w="48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w:t>
                  </w:r>
                  <w:r>
                    <w:rPr>
                      <w:rFonts w:hint="eastAsia"/>
                      <w:bCs/>
                      <w:kern w:val="0"/>
                      <w:sz w:val="20"/>
                      <w:szCs w:val="20"/>
                    </w:rPr>
                    <w:t>0.01</w:t>
                  </w:r>
                </w:p>
              </w:tc>
              <w:tc>
                <w:tcPr>
                  <w:tcW w:w="48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w:t>
                  </w:r>
                  <w:r>
                    <w:rPr>
                      <w:rFonts w:hint="eastAsia"/>
                      <w:bCs/>
                      <w:kern w:val="0"/>
                      <w:sz w:val="20"/>
                      <w:szCs w:val="20"/>
                    </w:rPr>
                    <w:t>0.006</w:t>
                  </w:r>
                </w:p>
              </w:tc>
              <w:tc>
                <w:tcPr>
                  <w:tcW w:w="494"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w:t>
                  </w:r>
                  <w:r>
                    <w:rPr>
                      <w:rFonts w:hint="eastAsia"/>
                      <w:bCs/>
                      <w:kern w:val="0"/>
                      <w:sz w:val="20"/>
                      <w:szCs w:val="20"/>
                    </w:rPr>
                    <w:t>0.0002</w:t>
                  </w:r>
                </w:p>
              </w:tc>
              <w:tc>
                <w:tcPr>
                  <w:tcW w:w="51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w:t>
                  </w:r>
                  <w:r>
                    <w:rPr>
                      <w:rFonts w:hint="eastAsia"/>
                      <w:bCs/>
                      <w:kern w:val="0"/>
                      <w:sz w:val="20"/>
                      <w:szCs w:val="20"/>
                    </w:rPr>
                    <w:t>0.01</w:t>
                  </w:r>
                </w:p>
              </w:tc>
              <w:tc>
                <w:tcPr>
                  <w:tcW w:w="540"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p>
              </w:tc>
            </w:tr>
            <w:tr w:rsidR="00CE65EB" w:rsidTr="008B4F26">
              <w:trPr>
                <w:trHeight w:val="1158"/>
                <w:jc w:val="center"/>
              </w:trPr>
              <w:tc>
                <w:tcPr>
                  <w:tcW w:w="413" w:type="pct"/>
                  <w:vMerge/>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p>
              </w:tc>
              <w:tc>
                <w:tcPr>
                  <w:tcW w:w="1073" w:type="pct"/>
                  <w:tcBorders>
                    <w:tl2br w:val="nil"/>
                    <w:tr2bl w:val="nil"/>
                  </w:tcBorders>
                  <w:vAlign w:val="center"/>
                </w:tcPr>
                <w:p w:rsidR="00E5667D" w:rsidRDefault="00E5667D" w:rsidP="00E5667D">
                  <w:pPr>
                    <w:autoSpaceDE w:val="0"/>
                    <w:autoSpaceDN w:val="0"/>
                    <w:adjustRightInd w:val="0"/>
                    <w:snapToGrid w:val="0"/>
                    <w:jc w:val="center"/>
                    <w:rPr>
                      <w:b/>
                      <w:kern w:val="0"/>
                      <w:sz w:val="20"/>
                      <w:szCs w:val="20"/>
                    </w:rPr>
                  </w:pPr>
                  <w:r>
                    <w:rPr>
                      <w:b/>
                      <w:kern w:val="0"/>
                      <w:sz w:val="20"/>
                      <w:szCs w:val="20"/>
                    </w:rPr>
                    <w:t>GB5085.3-2007</w:t>
                  </w:r>
                  <w:r>
                    <w:rPr>
                      <w:b/>
                      <w:kern w:val="0"/>
                      <w:sz w:val="20"/>
                      <w:szCs w:val="20"/>
                    </w:rPr>
                    <w:t>《危险废物鉴别标准浸出毒性鉴别》最高允许浓度</w:t>
                  </w:r>
                </w:p>
              </w:tc>
              <w:tc>
                <w:tcPr>
                  <w:tcW w:w="449"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100</w:t>
                  </w:r>
                </w:p>
              </w:tc>
              <w:tc>
                <w:tcPr>
                  <w:tcW w:w="549"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5</w:t>
                  </w:r>
                </w:p>
              </w:tc>
              <w:tc>
                <w:tcPr>
                  <w:tcW w:w="48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5</w:t>
                  </w:r>
                </w:p>
              </w:tc>
              <w:tc>
                <w:tcPr>
                  <w:tcW w:w="48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100</w:t>
                  </w:r>
                </w:p>
              </w:tc>
              <w:tc>
                <w:tcPr>
                  <w:tcW w:w="494"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1</w:t>
                  </w:r>
                </w:p>
              </w:tc>
              <w:tc>
                <w:tcPr>
                  <w:tcW w:w="51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5</w:t>
                  </w:r>
                </w:p>
              </w:tc>
              <w:tc>
                <w:tcPr>
                  <w:tcW w:w="540"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p>
              </w:tc>
            </w:tr>
            <w:tr w:rsidR="00CE65EB" w:rsidTr="008B4F26">
              <w:trPr>
                <w:trHeight w:val="360"/>
                <w:jc w:val="center"/>
              </w:trPr>
              <w:tc>
                <w:tcPr>
                  <w:tcW w:w="413" w:type="pct"/>
                  <w:vMerge/>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p>
              </w:tc>
              <w:tc>
                <w:tcPr>
                  <w:tcW w:w="1073" w:type="pct"/>
                  <w:tcBorders>
                    <w:tl2br w:val="nil"/>
                    <w:tr2bl w:val="nil"/>
                  </w:tcBorders>
                  <w:vAlign w:val="center"/>
                </w:tcPr>
                <w:p w:rsidR="00E5667D" w:rsidRDefault="00E5667D" w:rsidP="00E5667D">
                  <w:pPr>
                    <w:autoSpaceDE w:val="0"/>
                    <w:autoSpaceDN w:val="0"/>
                    <w:adjustRightInd w:val="0"/>
                    <w:snapToGrid w:val="0"/>
                    <w:jc w:val="center"/>
                    <w:rPr>
                      <w:b/>
                      <w:kern w:val="0"/>
                      <w:sz w:val="20"/>
                      <w:szCs w:val="20"/>
                    </w:rPr>
                  </w:pPr>
                  <w:r>
                    <w:rPr>
                      <w:rFonts w:hint="eastAsia"/>
                      <w:b/>
                      <w:kern w:val="0"/>
                      <w:sz w:val="20"/>
                      <w:szCs w:val="20"/>
                    </w:rPr>
                    <w:t>达标情况</w:t>
                  </w:r>
                </w:p>
              </w:tc>
              <w:tc>
                <w:tcPr>
                  <w:tcW w:w="449"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达标</w:t>
                  </w:r>
                </w:p>
              </w:tc>
              <w:tc>
                <w:tcPr>
                  <w:tcW w:w="549"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达标</w:t>
                  </w:r>
                </w:p>
              </w:tc>
              <w:tc>
                <w:tcPr>
                  <w:tcW w:w="48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达标</w:t>
                  </w:r>
                </w:p>
              </w:tc>
              <w:tc>
                <w:tcPr>
                  <w:tcW w:w="48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达标</w:t>
                  </w:r>
                </w:p>
              </w:tc>
              <w:tc>
                <w:tcPr>
                  <w:tcW w:w="494"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达标</w:t>
                  </w:r>
                </w:p>
              </w:tc>
              <w:tc>
                <w:tcPr>
                  <w:tcW w:w="51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达标</w:t>
                  </w:r>
                </w:p>
              </w:tc>
              <w:tc>
                <w:tcPr>
                  <w:tcW w:w="540"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p>
              </w:tc>
            </w:tr>
            <w:tr w:rsidR="00CE65EB" w:rsidTr="008B4F26">
              <w:trPr>
                <w:trHeight w:val="694"/>
                <w:jc w:val="center"/>
              </w:trPr>
              <w:tc>
                <w:tcPr>
                  <w:tcW w:w="413" w:type="pct"/>
                  <w:vMerge/>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p>
              </w:tc>
              <w:tc>
                <w:tcPr>
                  <w:tcW w:w="1073" w:type="pct"/>
                  <w:tcBorders>
                    <w:tl2br w:val="nil"/>
                    <w:tr2bl w:val="nil"/>
                  </w:tcBorders>
                  <w:vAlign w:val="center"/>
                </w:tcPr>
                <w:p w:rsidR="00E5667D" w:rsidRDefault="00E5667D" w:rsidP="00E5667D">
                  <w:pPr>
                    <w:autoSpaceDE w:val="0"/>
                    <w:autoSpaceDN w:val="0"/>
                    <w:adjustRightInd w:val="0"/>
                    <w:snapToGrid w:val="0"/>
                    <w:jc w:val="center"/>
                    <w:rPr>
                      <w:b/>
                      <w:kern w:val="0"/>
                      <w:sz w:val="20"/>
                      <w:szCs w:val="20"/>
                    </w:rPr>
                  </w:pPr>
                  <w:r>
                    <w:rPr>
                      <w:b/>
                      <w:kern w:val="0"/>
                      <w:sz w:val="20"/>
                      <w:szCs w:val="20"/>
                    </w:rPr>
                    <w:t>污水综合排放标准（表</w:t>
                  </w:r>
                  <w:r>
                    <w:rPr>
                      <w:b/>
                      <w:kern w:val="0"/>
                      <w:sz w:val="20"/>
                      <w:szCs w:val="20"/>
                    </w:rPr>
                    <w:t>4</w:t>
                  </w:r>
                  <w:r>
                    <w:rPr>
                      <w:b/>
                      <w:kern w:val="0"/>
                      <w:sz w:val="20"/>
                      <w:szCs w:val="20"/>
                    </w:rPr>
                    <w:t>一级标准）</w:t>
                  </w:r>
                </w:p>
              </w:tc>
              <w:tc>
                <w:tcPr>
                  <w:tcW w:w="449"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10</w:t>
                  </w:r>
                </w:p>
              </w:tc>
              <w:tc>
                <w:tcPr>
                  <w:tcW w:w="549"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0.5</w:t>
                  </w:r>
                </w:p>
              </w:tc>
              <w:tc>
                <w:tcPr>
                  <w:tcW w:w="48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0.5</w:t>
                  </w:r>
                </w:p>
              </w:tc>
              <w:tc>
                <w:tcPr>
                  <w:tcW w:w="48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2.0</w:t>
                  </w:r>
                </w:p>
              </w:tc>
              <w:tc>
                <w:tcPr>
                  <w:tcW w:w="494"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0.1</w:t>
                  </w:r>
                </w:p>
              </w:tc>
              <w:tc>
                <w:tcPr>
                  <w:tcW w:w="51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bCs/>
                      <w:kern w:val="0"/>
                      <w:sz w:val="20"/>
                      <w:szCs w:val="20"/>
                    </w:rPr>
                    <w:t>1.0</w:t>
                  </w:r>
                </w:p>
              </w:tc>
              <w:tc>
                <w:tcPr>
                  <w:tcW w:w="540"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p>
              </w:tc>
            </w:tr>
            <w:tr w:rsidR="00CE65EB" w:rsidTr="008B4F26">
              <w:trPr>
                <w:trHeight w:val="442"/>
                <w:jc w:val="center"/>
              </w:trPr>
              <w:tc>
                <w:tcPr>
                  <w:tcW w:w="413" w:type="pct"/>
                  <w:vMerge/>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p>
              </w:tc>
              <w:tc>
                <w:tcPr>
                  <w:tcW w:w="1073" w:type="pct"/>
                  <w:tcBorders>
                    <w:tl2br w:val="nil"/>
                    <w:tr2bl w:val="nil"/>
                  </w:tcBorders>
                  <w:vAlign w:val="center"/>
                </w:tcPr>
                <w:p w:rsidR="00E5667D" w:rsidRDefault="00E5667D" w:rsidP="00E5667D">
                  <w:pPr>
                    <w:autoSpaceDE w:val="0"/>
                    <w:autoSpaceDN w:val="0"/>
                    <w:adjustRightInd w:val="0"/>
                    <w:snapToGrid w:val="0"/>
                    <w:jc w:val="center"/>
                    <w:rPr>
                      <w:b/>
                      <w:kern w:val="0"/>
                      <w:sz w:val="20"/>
                      <w:szCs w:val="20"/>
                    </w:rPr>
                  </w:pPr>
                  <w:r>
                    <w:rPr>
                      <w:rFonts w:hint="eastAsia"/>
                      <w:b/>
                      <w:kern w:val="0"/>
                      <w:sz w:val="20"/>
                      <w:szCs w:val="20"/>
                    </w:rPr>
                    <w:t>达标情况</w:t>
                  </w:r>
                </w:p>
              </w:tc>
              <w:tc>
                <w:tcPr>
                  <w:tcW w:w="449"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达标</w:t>
                  </w:r>
                </w:p>
              </w:tc>
              <w:tc>
                <w:tcPr>
                  <w:tcW w:w="549"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达标</w:t>
                  </w:r>
                </w:p>
              </w:tc>
              <w:tc>
                <w:tcPr>
                  <w:tcW w:w="48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达标</w:t>
                  </w:r>
                </w:p>
              </w:tc>
              <w:tc>
                <w:tcPr>
                  <w:tcW w:w="48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达标</w:t>
                  </w:r>
                </w:p>
              </w:tc>
              <w:tc>
                <w:tcPr>
                  <w:tcW w:w="494"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达标</w:t>
                  </w:r>
                </w:p>
              </w:tc>
              <w:tc>
                <w:tcPr>
                  <w:tcW w:w="513"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r>
                    <w:rPr>
                      <w:rFonts w:hint="eastAsia"/>
                      <w:bCs/>
                      <w:kern w:val="0"/>
                      <w:sz w:val="20"/>
                      <w:szCs w:val="20"/>
                    </w:rPr>
                    <w:t>达标</w:t>
                  </w:r>
                </w:p>
              </w:tc>
              <w:tc>
                <w:tcPr>
                  <w:tcW w:w="540" w:type="pct"/>
                  <w:tcBorders>
                    <w:tl2br w:val="nil"/>
                    <w:tr2bl w:val="nil"/>
                  </w:tcBorders>
                  <w:vAlign w:val="center"/>
                </w:tcPr>
                <w:p w:rsidR="00E5667D" w:rsidRDefault="00E5667D" w:rsidP="00E5667D">
                  <w:pPr>
                    <w:autoSpaceDE w:val="0"/>
                    <w:autoSpaceDN w:val="0"/>
                    <w:adjustRightInd w:val="0"/>
                    <w:snapToGrid w:val="0"/>
                    <w:jc w:val="center"/>
                    <w:rPr>
                      <w:bCs/>
                      <w:kern w:val="0"/>
                      <w:sz w:val="20"/>
                      <w:szCs w:val="20"/>
                    </w:rPr>
                  </w:pPr>
                </w:p>
              </w:tc>
            </w:tr>
          </w:tbl>
          <w:p w:rsidR="00C05733" w:rsidRPr="001604BA" w:rsidRDefault="00E5667D" w:rsidP="00C05733">
            <w:pPr>
              <w:spacing w:line="520" w:lineRule="exact"/>
              <w:ind w:firstLineChars="200" w:firstLine="480"/>
              <w:rPr>
                <w:rFonts w:ascii="Calibri" w:hAnsi="Calibri"/>
                <w:b/>
                <w:bCs/>
                <w:sz w:val="24"/>
                <w:u w:val="single"/>
              </w:rPr>
            </w:pPr>
            <w:r>
              <w:rPr>
                <w:sz w:val="24"/>
              </w:rPr>
              <w:t>根据毒性浸出结果，尾矿浸出液中各项有毒有害元素浓度均低于《危险废物鉴别标准</w:t>
            </w:r>
            <w:r>
              <w:rPr>
                <w:sz w:val="24"/>
              </w:rPr>
              <w:t>-</w:t>
            </w:r>
            <w:r>
              <w:rPr>
                <w:sz w:val="24"/>
              </w:rPr>
              <w:t>浸出毒性鉴别》（</w:t>
            </w:r>
            <w:r>
              <w:rPr>
                <w:sz w:val="24"/>
              </w:rPr>
              <w:t>GB5085-2007</w:t>
            </w:r>
            <w:r>
              <w:rPr>
                <w:sz w:val="24"/>
              </w:rPr>
              <w:t>）中规定的标准，且任何一种污染物的浓度均未超过《污水综合排放标准》</w:t>
            </w:r>
            <w:r w:rsidR="00A66006">
              <w:rPr>
                <w:rFonts w:hint="eastAsia"/>
                <w:sz w:val="24"/>
              </w:rPr>
              <w:t>（</w:t>
            </w:r>
            <w:r w:rsidR="00A66006">
              <w:rPr>
                <w:sz w:val="24"/>
              </w:rPr>
              <w:t>GB8978-1996</w:t>
            </w:r>
            <w:r w:rsidR="00A66006">
              <w:rPr>
                <w:rFonts w:hint="eastAsia"/>
                <w:sz w:val="24"/>
              </w:rPr>
              <w:t>）</w:t>
            </w:r>
            <w:r>
              <w:rPr>
                <w:sz w:val="24"/>
              </w:rPr>
              <w:t>最高允许排放浓度，按照</w:t>
            </w:r>
            <w:r w:rsidR="00A66006" w:rsidRPr="00A66006">
              <w:rPr>
                <w:rFonts w:hint="eastAsia"/>
                <w:sz w:val="24"/>
              </w:rPr>
              <w:t>《一般工业固体废物贮存和填埋污染控制标准》</w:t>
            </w:r>
            <w:r w:rsidR="00A66006" w:rsidRPr="00A66006">
              <w:rPr>
                <w:rFonts w:hint="eastAsia"/>
                <w:sz w:val="24"/>
              </w:rPr>
              <w:t>(GB 18599-2020)</w:t>
            </w:r>
            <w:r>
              <w:rPr>
                <w:sz w:val="24"/>
              </w:rPr>
              <w:t>，</w:t>
            </w:r>
            <w:r>
              <w:rPr>
                <w:rFonts w:hint="eastAsia"/>
                <w:sz w:val="24"/>
              </w:rPr>
              <w:t>原料铁</w:t>
            </w:r>
            <w:r>
              <w:rPr>
                <w:sz w:val="24"/>
              </w:rPr>
              <w:t>尾矿</w:t>
            </w:r>
            <w:r>
              <w:rPr>
                <w:rFonts w:hint="eastAsia"/>
                <w:sz w:val="24"/>
              </w:rPr>
              <w:t>废弃物</w:t>
            </w:r>
            <w:r>
              <w:rPr>
                <w:sz w:val="24"/>
              </w:rPr>
              <w:t>为第</w:t>
            </w:r>
            <w:r>
              <w:rPr>
                <w:sz w:val="24"/>
              </w:rPr>
              <w:t>Ⅰ</w:t>
            </w:r>
            <w:r>
              <w:rPr>
                <w:sz w:val="24"/>
              </w:rPr>
              <w:t>类一般工业固体废弃物。</w:t>
            </w:r>
            <w:r w:rsidR="001604BA" w:rsidRPr="00E5667D">
              <w:rPr>
                <w:rFonts w:ascii="Calibri" w:hAnsi="Calibri" w:hint="eastAsia"/>
                <w:bCs/>
                <w:sz w:val="24"/>
              </w:rPr>
              <w:t>根据</w:t>
            </w:r>
            <w:r w:rsidRPr="00E5667D">
              <w:rPr>
                <w:rFonts w:hint="eastAsia"/>
                <w:sz w:val="24"/>
                <w:lang w:val="zh-CN"/>
              </w:rPr>
              <w:t>鲁山县鑫源铁矿磁选有限公司</w:t>
            </w:r>
            <w:r w:rsidR="001604BA" w:rsidRPr="00E5667D">
              <w:rPr>
                <w:rFonts w:ascii="Calibri" w:hAnsi="Calibri" w:hint="eastAsia"/>
                <w:bCs/>
                <w:sz w:val="24"/>
              </w:rPr>
              <w:t>提供的资料，项目原料</w:t>
            </w:r>
            <w:r w:rsidRPr="00E5667D">
              <w:rPr>
                <w:rFonts w:ascii="Calibri" w:hAnsi="Calibri" w:hint="eastAsia"/>
                <w:bCs/>
                <w:sz w:val="24"/>
              </w:rPr>
              <w:t>铁尾矿废弃物</w:t>
            </w:r>
            <w:r w:rsidR="001604BA" w:rsidRPr="00E5667D">
              <w:rPr>
                <w:rFonts w:ascii="Calibri" w:hAnsi="Calibri" w:hint="eastAsia"/>
                <w:bCs/>
                <w:sz w:val="24"/>
              </w:rPr>
              <w:t>含水率</w:t>
            </w:r>
            <w:r w:rsidRPr="00E5667D">
              <w:rPr>
                <w:rFonts w:ascii="Calibri" w:hAnsi="Calibri" w:hint="eastAsia"/>
                <w:bCs/>
                <w:sz w:val="24"/>
              </w:rPr>
              <w:t>为</w:t>
            </w:r>
            <w:r w:rsidRPr="00E5667D">
              <w:rPr>
                <w:rFonts w:ascii="Calibri" w:hAnsi="Calibri" w:hint="eastAsia"/>
                <w:bCs/>
                <w:sz w:val="24"/>
              </w:rPr>
              <w:t>1</w:t>
            </w:r>
            <w:r w:rsidRPr="00E5667D">
              <w:rPr>
                <w:rFonts w:ascii="Calibri" w:hAnsi="Calibri"/>
                <w:bCs/>
                <w:sz w:val="24"/>
              </w:rPr>
              <w:t>2</w:t>
            </w:r>
            <w:r w:rsidR="001604BA" w:rsidRPr="00E5667D">
              <w:rPr>
                <w:rFonts w:ascii="Calibri" w:hAnsi="Calibri" w:hint="eastAsia"/>
                <w:bCs/>
                <w:sz w:val="24"/>
              </w:rPr>
              <w:t>%</w:t>
            </w:r>
            <w:r w:rsidR="001604BA" w:rsidRPr="00E5667D">
              <w:rPr>
                <w:rFonts w:ascii="Calibri" w:hAnsi="Calibri" w:hint="eastAsia"/>
                <w:bCs/>
                <w:sz w:val="24"/>
              </w:rPr>
              <w:t>（最大含水率为</w:t>
            </w:r>
            <w:r w:rsidR="001604BA" w:rsidRPr="00E5667D">
              <w:rPr>
                <w:rFonts w:ascii="Calibri" w:hAnsi="Calibri" w:hint="eastAsia"/>
                <w:bCs/>
                <w:sz w:val="24"/>
              </w:rPr>
              <w:t>1</w:t>
            </w:r>
            <w:r w:rsidR="001604BA" w:rsidRPr="00E5667D">
              <w:rPr>
                <w:rFonts w:ascii="Calibri" w:hAnsi="Calibri"/>
                <w:bCs/>
                <w:sz w:val="24"/>
              </w:rPr>
              <w:t>8</w:t>
            </w:r>
            <w:r w:rsidR="001604BA" w:rsidRPr="00E5667D">
              <w:rPr>
                <w:rFonts w:ascii="Calibri" w:hAnsi="Calibri" w:hint="eastAsia"/>
                <w:bCs/>
                <w:sz w:val="24"/>
              </w:rPr>
              <w:t>%</w:t>
            </w:r>
            <w:r w:rsidR="001604BA" w:rsidRPr="00E5667D">
              <w:rPr>
                <w:rFonts w:ascii="Calibri" w:hAnsi="Calibri" w:hint="eastAsia"/>
                <w:bCs/>
                <w:sz w:val="24"/>
              </w:rPr>
              <w:t>），储存过程中不会形成地表径流。</w:t>
            </w:r>
            <w:r w:rsidR="0025375A" w:rsidRPr="00E5667D">
              <w:rPr>
                <w:rFonts w:ascii="Calibri" w:hAnsi="Calibri" w:hint="eastAsia"/>
                <w:bCs/>
                <w:sz w:val="24"/>
              </w:rPr>
              <w:t>为防止造成地下室污染，仓库地面应进行硬化防渗。</w:t>
            </w:r>
          </w:p>
          <w:p w:rsidR="00C05733" w:rsidRDefault="00052AD8" w:rsidP="00C05733">
            <w:pPr>
              <w:spacing w:line="520" w:lineRule="exact"/>
              <w:ind w:firstLineChars="200" w:firstLine="482"/>
              <w:rPr>
                <w:rFonts w:ascii="Calibri" w:hAnsi="Calibri"/>
                <w:b/>
                <w:bCs/>
                <w:sz w:val="24"/>
              </w:rPr>
            </w:pPr>
            <w:r>
              <w:rPr>
                <w:rFonts w:ascii="Calibri" w:hAnsi="Calibri" w:hint="eastAsia"/>
                <w:b/>
                <w:bCs/>
                <w:sz w:val="24"/>
              </w:rPr>
              <w:t>4</w:t>
            </w:r>
            <w:r w:rsidR="00C05733">
              <w:rPr>
                <w:rFonts w:ascii="Calibri" w:hAnsi="Calibri" w:hint="eastAsia"/>
                <w:b/>
                <w:bCs/>
                <w:sz w:val="24"/>
              </w:rPr>
              <w:t>、产品</w:t>
            </w:r>
            <w:r w:rsidR="00D03C91">
              <w:rPr>
                <w:rFonts w:ascii="Calibri" w:hAnsi="Calibri" w:hint="eastAsia"/>
                <w:b/>
                <w:bCs/>
                <w:sz w:val="24"/>
              </w:rPr>
              <w:t>方案</w:t>
            </w:r>
          </w:p>
          <w:p w:rsidR="00C05733" w:rsidRDefault="00C038F8" w:rsidP="00C038F8">
            <w:pPr>
              <w:spacing w:line="520" w:lineRule="exact"/>
              <w:ind w:firstLineChars="200" w:firstLine="480"/>
              <w:rPr>
                <w:rFonts w:ascii="Calibri" w:hAnsi="Calibri"/>
                <w:bCs/>
                <w:sz w:val="24"/>
              </w:rPr>
            </w:pPr>
            <w:r>
              <w:rPr>
                <w:rFonts w:ascii="Calibri" w:hAnsi="Calibri" w:hint="eastAsia"/>
                <w:bCs/>
                <w:sz w:val="24"/>
              </w:rPr>
              <w:t>项目年</w:t>
            </w:r>
            <w:r w:rsidR="00D03C91">
              <w:rPr>
                <w:rFonts w:ascii="Calibri" w:hAnsi="Calibri" w:hint="eastAsia"/>
                <w:bCs/>
                <w:sz w:val="24"/>
              </w:rPr>
              <w:t>生产新型建筑材料</w:t>
            </w:r>
            <w:r w:rsidR="00D03C91">
              <w:rPr>
                <w:rFonts w:ascii="Calibri" w:hAnsi="Calibri" w:hint="eastAsia"/>
                <w:bCs/>
                <w:sz w:val="24"/>
              </w:rPr>
              <w:t>1</w:t>
            </w:r>
            <w:r w:rsidR="00D03C91">
              <w:rPr>
                <w:rFonts w:ascii="Calibri" w:hAnsi="Calibri"/>
                <w:bCs/>
                <w:sz w:val="24"/>
              </w:rPr>
              <w:t>000</w:t>
            </w:r>
            <w:r w:rsidR="00D03C91">
              <w:rPr>
                <w:rFonts w:ascii="Calibri" w:hAnsi="Calibri" w:hint="eastAsia"/>
                <w:bCs/>
                <w:sz w:val="24"/>
              </w:rPr>
              <w:t>t/a</w:t>
            </w:r>
            <w:r w:rsidR="00D03C91">
              <w:rPr>
                <w:rFonts w:ascii="Calibri" w:hAnsi="Calibri" w:hint="eastAsia"/>
                <w:bCs/>
                <w:sz w:val="24"/>
              </w:rPr>
              <w:t>，主要用于墙体抹灰，产品采用内衬袋袋装（</w:t>
            </w:r>
            <w:r w:rsidR="00D03C91">
              <w:rPr>
                <w:rFonts w:ascii="Calibri" w:hAnsi="Calibri"/>
                <w:bCs/>
                <w:sz w:val="24"/>
              </w:rPr>
              <w:t>50</w:t>
            </w:r>
            <w:r w:rsidR="00D03C91">
              <w:rPr>
                <w:rFonts w:ascii="Calibri" w:hAnsi="Calibri" w:hint="eastAsia"/>
                <w:bCs/>
                <w:sz w:val="24"/>
              </w:rPr>
              <w:t>kg</w:t>
            </w:r>
            <w:r w:rsidR="00D03C91">
              <w:rPr>
                <w:rFonts w:ascii="Calibri" w:hAnsi="Calibri"/>
                <w:bCs/>
                <w:sz w:val="24"/>
              </w:rPr>
              <w:t>/</w:t>
            </w:r>
            <w:r w:rsidR="00D03C91">
              <w:rPr>
                <w:rFonts w:ascii="Calibri" w:hAnsi="Calibri" w:hint="eastAsia"/>
                <w:bCs/>
                <w:sz w:val="24"/>
              </w:rPr>
              <w:t>袋）</w:t>
            </w:r>
            <w:r w:rsidR="00C05733">
              <w:rPr>
                <w:rFonts w:ascii="Calibri" w:hAnsi="Calibri" w:hint="eastAsia"/>
                <w:bCs/>
                <w:sz w:val="24"/>
              </w:rPr>
              <w:t>。</w:t>
            </w:r>
          </w:p>
          <w:p w:rsidR="00C05733" w:rsidRDefault="00D03C91" w:rsidP="00C05733">
            <w:pPr>
              <w:spacing w:line="520" w:lineRule="exact"/>
              <w:ind w:firstLineChars="200" w:firstLine="482"/>
              <w:rPr>
                <w:rFonts w:ascii="Calibri" w:hAnsi="Calibri"/>
                <w:b/>
                <w:bCs/>
                <w:sz w:val="24"/>
              </w:rPr>
            </w:pPr>
            <w:r>
              <w:rPr>
                <w:rFonts w:ascii="Calibri" w:hAnsi="Calibri"/>
                <w:b/>
                <w:bCs/>
                <w:sz w:val="24"/>
              </w:rPr>
              <w:t>5</w:t>
            </w:r>
            <w:r w:rsidR="00C05733">
              <w:rPr>
                <w:rFonts w:ascii="Calibri" w:hAnsi="Calibri" w:hint="eastAsia"/>
                <w:b/>
                <w:bCs/>
                <w:sz w:val="24"/>
              </w:rPr>
              <w:t>、主要设备</w:t>
            </w:r>
          </w:p>
          <w:p w:rsidR="00C05733" w:rsidRDefault="00CE65EB" w:rsidP="00C05733">
            <w:pPr>
              <w:spacing w:line="520" w:lineRule="exact"/>
              <w:ind w:firstLineChars="200" w:firstLine="480"/>
              <w:rPr>
                <w:rFonts w:ascii="Calibri" w:hAnsi="Calibri"/>
                <w:bCs/>
                <w:sz w:val="24"/>
              </w:rPr>
            </w:pPr>
            <w:r>
              <w:rPr>
                <w:rFonts w:ascii="Calibri" w:hAnsi="Calibri" w:hint="eastAsia"/>
                <w:bCs/>
                <w:sz w:val="24"/>
              </w:rPr>
              <w:t>项目主要生产设备见下表。</w:t>
            </w:r>
          </w:p>
          <w:p w:rsidR="00C05733" w:rsidRDefault="00C05733" w:rsidP="00C05733">
            <w:pPr>
              <w:spacing w:line="520" w:lineRule="exact"/>
              <w:ind w:firstLineChars="200" w:firstLine="480"/>
              <w:rPr>
                <w:rFonts w:ascii="Calibri" w:eastAsia="黑体" w:hAnsi="Calibri"/>
                <w:bCs/>
                <w:color w:val="000000"/>
                <w:sz w:val="24"/>
              </w:rPr>
            </w:pPr>
            <w:r>
              <w:rPr>
                <w:rFonts w:ascii="Calibri" w:eastAsia="黑体" w:hAnsi="Calibri"/>
                <w:bCs/>
                <w:color w:val="000000"/>
                <w:sz w:val="24"/>
              </w:rPr>
              <w:t>表</w:t>
            </w:r>
            <w:r w:rsidR="00B13C49">
              <w:rPr>
                <w:rFonts w:ascii="Calibri" w:eastAsia="黑体" w:hAnsi="Calibri" w:hint="eastAsia"/>
                <w:bCs/>
                <w:color w:val="000000"/>
                <w:sz w:val="24"/>
              </w:rPr>
              <w:t>2-</w:t>
            </w:r>
            <w:r w:rsidR="00CE65EB">
              <w:rPr>
                <w:rFonts w:ascii="Calibri" w:eastAsia="黑体" w:hAnsi="Calibri"/>
                <w:bCs/>
                <w:color w:val="000000"/>
                <w:sz w:val="24"/>
              </w:rPr>
              <w:t>4</w:t>
            </w:r>
            <w:r>
              <w:rPr>
                <w:rFonts w:ascii="Calibri" w:eastAsia="黑体" w:hAnsi="Calibri"/>
                <w:bCs/>
                <w:color w:val="000000"/>
                <w:sz w:val="24"/>
              </w:rPr>
              <w:t xml:space="preserve">                 </w:t>
            </w:r>
            <w:r>
              <w:rPr>
                <w:rFonts w:ascii="Calibri" w:eastAsia="黑体" w:hAnsi="Calibri" w:hint="eastAsia"/>
                <w:bCs/>
                <w:color w:val="000000"/>
                <w:sz w:val="24"/>
              </w:rPr>
              <w:t xml:space="preserve"> </w:t>
            </w:r>
            <w:r w:rsidR="00CE65EB">
              <w:rPr>
                <w:rFonts w:ascii="Calibri" w:eastAsia="黑体" w:hAnsi="Calibri" w:hint="eastAsia"/>
                <w:bCs/>
                <w:color w:val="000000"/>
                <w:sz w:val="24"/>
              </w:rPr>
              <w:t>项目主要生产设备一览表</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0"/>
              <w:gridCol w:w="2131"/>
              <w:gridCol w:w="2619"/>
              <w:gridCol w:w="991"/>
              <w:gridCol w:w="1749"/>
            </w:tblGrid>
            <w:tr w:rsidR="008B4F26" w:rsidRPr="00B13C49" w:rsidTr="00CE65EB">
              <w:trPr>
                <w:trHeight w:val="397"/>
                <w:jc w:val="center"/>
              </w:trPr>
              <w:tc>
                <w:tcPr>
                  <w:tcW w:w="547" w:type="pct"/>
                  <w:vAlign w:val="center"/>
                </w:tcPr>
                <w:p w:rsidR="00CE65EB" w:rsidRPr="00B13C49" w:rsidRDefault="00CE65EB" w:rsidP="0041306F">
                  <w:pPr>
                    <w:pStyle w:val="aff1"/>
                    <w:ind w:firstLineChars="0" w:firstLine="0"/>
                    <w:jc w:val="center"/>
                    <w:rPr>
                      <w:sz w:val="21"/>
                      <w:szCs w:val="21"/>
                    </w:rPr>
                  </w:pPr>
                  <w:r w:rsidRPr="00B13C49">
                    <w:rPr>
                      <w:rFonts w:hint="eastAsia"/>
                      <w:sz w:val="21"/>
                      <w:szCs w:val="21"/>
                    </w:rPr>
                    <w:t>序号</w:t>
                  </w:r>
                </w:p>
              </w:tc>
              <w:tc>
                <w:tcPr>
                  <w:tcW w:w="1267" w:type="pct"/>
                  <w:vAlign w:val="center"/>
                </w:tcPr>
                <w:p w:rsidR="00CE65EB" w:rsidRPr="00B13C49" w:rsidRDefault="00CE65EB" w:rsidP="0041306F">
                  <w:pPr>
                    <w:pStyle w:val="aff1"/>
                    <w:ind w:firstLineChars="0" w:firstLine="0"/>
                    <w:jc w:val="center"/>
                    <w:rPr>
                      <w:sz w:val="21"/>
                      <w:szCs w:val="21"/>
                    </w:rPr>
                  </w:pPr>
                  <w:r w:rsidRPr="00B13C49">
                    <w:rPr>
                      <w:rFonts w:hint="eastAsia"/>
                      <w:sz w:val="21"/>
                      <w:szCs w:val="21"/>
                    </w:rPr>
                    <w:t>设备名称</w:t>
                  </w:r>
                </w:p>
              </w:tc>
              <w:tc>
                <w:tcPr>
                  <w:tcW w:w="1557" w:type="pct"/>
                  <w:vAlign w:val="center"/>
                </w:tcPr>
                <w:p w:rsidR="00CE65EB" w:rsidRPr="00B13C49" w:rsidRDefault="00CE65EB" w:rsidP="0041306F">
                  <w:pPr>
                    <w:pStyle w:val="aff1"/>
                    <w:ind w:firstLineChars="0" w:firstLine="0"/>
                    <w:jc w:val="center"/>
                    <w:rPr>
                      <w:sz w:val="21"/>
                      <w:szCs w:val="21"/>
                    </w:rPr>
                  </w:pPr>
                  <w:r>
                    <w:rPr>
                      <w:rFonts w:hint="eastAsia"/>
                      <w:sz w:val="21"/>
                      <w:szCs w:val="21"/>
                    </w:rPr>
                    <w:t>规格型号</w:t>
                  </w:r>
                </w:p>
              </w:tc>
              <w:tc>
                <w:tcPr>
                  <w:tcW w:w="589" w:type="pct"/>
                  <w:vAlign w:val="center"/>
                </w:tcPr>
                <w:p w:rsidR="00CE65EB" w:rsidRPr="00B13C49" w:rsidRDefault="00CE65EB" w:rsidP="0041306F">
                  <w:pPr>
                    <w:pStyle w:val="aff1"/>
                    <w:ind w:firstLineChars="0" w:firstLine="0"/>
                    <w:jc w:val="center"/>
                    <w:rPr>
                      <w:sz w:val="21"/>
                      <w:szCs w:val="21"/>
                    </w:rPr>
                  </w:pPr>
                  <w:r>
                    <w:rPr>
                      <w:rFonts w:hint="eastAsia"/>
                      <w:sz w:val="21"/>
                      <w:szCs w:val="21"/>
                    </w:rPr>
                    <w:t>数量</w:t>
                  </w:r>
                </w:p>
              </w:tc>
              <w:tc>
                <w:tcPr>
                  <w:tcW w:w="1040" w:type="pct"/>
                  <w:vAlign w:val="center"/>
                </w:tcPr>
                <w:p w:rsidR="00CE65EB" w:rsidRPr="00B13C49" w:rsidRDefault="00CE65EB" w:rsidP="0041306F">
                  <w:pPr>
                    <w:pStyle w:val="aff1"/>
                    <w:ind w:firstLineChars="0" w:firstLine="0"/>
                    <w:jc w:val="center"/>
                    <w:rPr>
                      <w:sz w:val="21"/>
                      <w:szCs w:val="21"/>
                    </w:rPr>
                  </w:pPr>
                  <w:r w:rsidRPr="00B13C49">
                    <w:rPr>
                      <w:rFonts w:hint="eastAsia"/>
                      <w:sz w:val="21"/>
                      <w:szCs w:val="21"/>
                    </w:rPr>
                    <w:t>备注</w:t>
                  </w:r>
                </w:p>
              </w:tc>
            </w:tr>
            <w:tr w:rsidR="00826BDF" w:rsidRPr="00B13C49" w:rsidTr="00CE65EB">
              <w:trPr>
                <w:trHeight w:val="397"/>
                <w:jc w:val="center"/>
              </w:trPr>
              <w:tc>
                <w:tcPr>
                  <w:tcW w:w="547" w:type="pct"/>
                  <w:vAlign w:val="center"/>
                </w:tcPr>
                <w:p w:rsidR="00CE65EB" w:rsidRPr="00B13C49" w:rsidRDefault="00CE65EB" w:rsidP="00CE65EB">
                  <w:pPr>
                    <w:pStyle w:val="aff1"/>
                    <w:ind w:firstLineChars="0" w:firstLine="0"/>
                    <w:jc w:val="center"/>
                    <w:rPr>
                      <w:sz w:val="21"/>
                      <w:szCs w:val="21"/>
                    </w:rPr>
                  </w:pPr>
                  <w:r w:rsidRPr="00B13C49">
                    <w:rPr>
                      <w:rFonts w:hint="eastAsia"/>
                      <w:sz w:val="21"/>
                      <w:szCs w:val="21"/>
                    </w:rPr>
                    <w:t>1</w:t>
                  </w:r>
                </w:p>
              </w:tc>
              <w:tc>
                <w:tcPr>
                  <w:tcW w:w="1267" w:type="pct"/>
                  <w:vAlign w:val="center"/>
                </w:tcPr>
                <w:p w:rsidR="00CE65EB" w:rsidRPr="00B13C49" w:rsidRDefault="00CE65EB" w:rsidP="00CE65EB">
                  <w:pPr>
                    <w:jc w:val="center"/>
                    <w:rPr>
                      <w:rFonts w:ascii="Calibri" w:hAnsi="Calibri"/>
                      <w:szCs w:val="21"/>
                    </w:rPr>
                  </w:pPr>
                  <w:r>
                    <w:rPr>
                      <w:rFonts w:ascii="Calibri" w:hAnsi="Calibri" w:hint="eastAsia"/>
                      <w:szCs w:val="21"/>
                    </w:rPr>
                    <w:t>铲车</w:t>
                  </w:r>
                </w:p>
              </w:tc>
              <w:tc>
                <w:tcPr>
                  <w:tcW w:w="1557" w:type="pct"/>
                  <w:vAlign w:val="center"/>
                </w:tcPr>
                <w:p w:rsidR="00CE65EB" w:rsidRPr="00B13C49" w:rsidRDefault="00CE65EB" w:rsidP="00CE65EB">
                  <w:pPr>
                    <w:pStyle w:val="aff1"/>
                    <w:ind w:firstLineChars="0" w:firstLine="0"/>
                    <w:jc w:val="center"/>
                    <w:rPr>
                      <w:sz w:val="21"/>
                      <w:szCs w:val="21"/>
                    </w:rPr>
                  </w:pPr>
                  <w:r w:rsidRPr="00B13C49">
                    <w:rPr>
                      <w:rFonts w:hint="eastAsia"/>
                      <w:sz w:val="21"/>
                      <w:szCs w:val="21"/>
                    </w:rPr>
                    <w:t>/</w:t>
                  </w:r>
                </w:p>
              </w:tc>
              <w:tc>
                <w:tcPr>
                  <w:tcW w:w="589" w:type="pct"/>
                  <w:vAlign w:val="center"/>
                </w:tcPr>
                <w:p w:rsidR="00CE65EB" w:rsidRPr="00B13C49" w:rsidRDefault="00CE65EB" w:rsidP="00CE65EB">
                  <w:pPr>
                    <w:pStyle w:val="aff1"/>
                    <w:ind w:firstLineChars="0" w:firstLine="0"/>
                    <w:jc w:val="center"/>
                    <w:rPr>
                      <w:sz w:val="21"/>
                      <w:szCs w:val="21"/>
                    </w:rPr>
                  </w:pPr>
                  <w:r>
                    <w:rPr>
                      <w:rFonts w:hint="eastAsia"/>
                      <w:sz w:val="21"/>
                      <w:szCs w:val="21"/>
                    </w:rPr>
                    <w:t>1</w:t>
                  </w:r>
                </w:p>
              </w:tc>
              <w:tc>
                <w:tcPr>
                  <w:tcW w:w="1040" w:type="pct"/>
                  <w:vAlign w:val="center"/>
                </w:tcPr>
                <w:p w:rsidR="00CE65EB" w:rsidRPr="00B13C49" w:rsidRDefault="00CE65EB" w:rsidP="00CE65EB">
                  <w:pPr>
                    <w:pStyle w:val="aff1"/>
                    <w:ind w:firstLineChars="0" w:firstLine="0"/>
                    <w:jc w:val="center"/>
                    <w:rPr>
                      <w:sz w:val="21"/>
                      <w:szCs w:val="21"/>
                    </w:rPr>
                  </w:pPr>
                  <w:r>
                    <w:rPr>
                      <w:rFonts w:hint="eastAsia"/>
                      <w:sz w:val="21"/>
                      <w:szCs w:val="21"/>
                    </w:rPr>
                    <w:t>上料</w:t>
                  </w:r>
                </w:p>
              </w:tc>
            </w:tr>
            <w:tr w:rsidR="00826BDF" w:rsidRPr="00B13C49" w:rsidTr="00CE65EB">
              <w:trPr>
                <w:trHeight w:val="397"/>
                <w:jc w:val="center"/>
              </w:trPr>
              <w:tc>
                <w:tcPr>
                  <w:tcW w:w="547" w:type="pct"/>
                  <w:vAlign w:val="center"/>
                </w:tcPr>
                <w:p w:rsidR="00CE65EB" w:rsidRPr="00B13C49" w:rsidRDefault="00CE65EB" w:rsidP="00CE65EB">
                  <w:pPr>
                    <w:pStyle w:val="aff1"/>
                    <w:ind w:firstLineChars="0" w:firstLine="0"/>
                    <w:jc w:val="center"/>
                    <w:rPr>
                      <w:sz w:val="21"/>
                      <w:szCs w:val="21"/>
                    </w:rPr>
                  </w:pPr>
                  <w:r w:rsidRPr="00B13C49">
                    <w:rPr>
                      <w:rFonts w:hint="eastAsia"/>
                      <w:sz w:val="21"/>
                      <w:szCs w:val="21"/>
                    </w:rPr>
                    <w:t>2</w:t>
                  </w:r>
                </w:p>
              </w:tc>
              <w:tc>
                <w:tcPr>
                  <w:tcW w:w="1267" w:type="pct"/>
                  <w:vAlign w:val="center"/>
                </w:tcPr>
                <w:p w:rsidR="00CE65EB" w:rsidRPr="00B13C49" w:rsidRDefault="00CE65EB" w:rsidP="00CE65EB">
                  <w:pPr>
                    <w:jc w:val="center"/>
                    <w:rPr>
                      <w:rFonts w:ascii="Calibri" w:hAnsi="Calibri"/>
                      <w:szCs w:val="21"/>
                    </w:rPr>
                  </w:pPr>
                  <w:r>
                    <w:rPr>
                      <w:rFonts w:ascii="Calibri" w:hAnsi="Calibri" w:hint="eastAsia"/>
                      <w:szCs w:val="21"/>
                    </w:rPr>
                    <w:t>水泥仓</w:t>
                  </w:r>
                </w:p>
              </w:tc>
              <w:tc>
                <w:tcPr>
                  <w:tcW w:w="1557" w:type="pct"/>
                  <w:vAlign w:val="center"/>
                </w:tcPr>
                <w:p w:rsidR="00CE65EB" w:rsidRPr="00B13C49" w:rsidRDefault="00CE65EB" w:rsidP="00CE65EB">
                  <w:pPr>
                    <w:pStyle w:val="aff1"/>
                    <w:ind w:firstLineChars="0" w:firstLine="0"/>
                    <w:jc w:val="center"/>
                    <w:rPr>
                      <w:sz w:val="21"/>
                      <w:szCs w:val="21"/>
                    </w:rPr>
                  </w:pPr>
                  <w:r>
                    <w:rPr>
                      <w:sz w:val="21"/>
                      <w:szCs w:val="21"/>
                    </w:rPr>
                    <w:t>100</w:t>
                  </w:r>
                  <w:r>
                    <w:rPr>
                      <w:rFonts w:hint="eastAsia"/>
                      <w:sz w:val="21"/>
                      <w:szCs w:val="21"/>
                    </w:rPr>
                    <w:t>t</w:t>
                  </w:r>
                </w:p>
              </w:tc>
              <w:tc>
                <w:tcPr>
                  <w:tcW w:w="589" w:type="pct"/>
                  <w:vAlign w:val="center"/>
                </w:tcPr>
                <w:p w:rsidR="00CE65EB" w:rsidRPr="00B13C49" w:rsidRDefault="00CE65EB" w:rsidP="00CE65EB">
                  <w:pPr>
                    <w:pStyle w:val="aff1"/>
                    <w:ind w:firstLineChars="0" w:firstLine="0"/>
                    <w:jc w:val="center"/>
                    <w:rPr>
                      <w:sz w:val="21"/>
                      <w:szCs w:val="21"/>
                    </w:rPr>
                  </w:pPr>
                  <w:r>
                    <w:rPr>
                      <w:rFonts w:hint="eastAsia"/>
                      <w:sz w:val="21"/>
                      <w:szCs w:val="21"/>
                    </w:rPr>
                    <w:t>1</w:t>
                  </w:r>
                </w:p>
              </w:tc>
              <w:tc>
                <w:tcPr>
                  <w:tcW w:w="1040" w:type="pct"/>
                  <w:vAlign w:val="center"/>
                </w:tcPr>
                <w:p w:rsidR="00CE65EB" w:rsidRPr="00B13C49" w:rsidRDefault="00CE65EB" w:rsidP="00CE65EB">
                  <w:pPr>
                    <w:pStyle w:val="aff1"/>
                    <w:ind w:firstLineChars="0" w:firstLine="0"/>
                    <w:jc w:val="center"/>
                    <w:rPr>
                      <w:sz w:val="21"/>
                      <w:szCs w:val="21"/>
                    </w:rPr>
                  </w:pPr>
                  <w:r w:rsidRPr="00B13C49">
                    <w:rPr>
                      <w:rFonts w:hint="eastAsia"/>
                      <w:sz w:val="21"/>
                      <w:szCs w:val="21"/>
                    </w:rPr>
                    <w:t>/</w:t>
                  </w:r>
                </w:p>
              </w:tc>
            </w:tr>
            <w:tr w:rsidR="00826BDF" w:rsidRPr="00B13C49" w:rsidTr="00CE65EB">
              <w:trPr>
                <w:trHeight w:val="397"/>
                <w:jc w:val="center"/>
              </w:trPr>
              <w:tc>
                <w:tcPr>
                  <w:tcW w:w="547" w:type="pct"/>
                  <w:vAlign w:val="center"/>
                </w:tcPr>
                <w:p w:rsidR="00CE65EB" w:rsidRPr="00B13C49" w:rsidRDefault="00CE65EB" w:rsidP="00CE65EB">
                  <w:pPr>
                    <w:pStyle w:val="aff1"/>
                    <w:ind w:firstLineChars="0" w:firstLine="0"/>
                    <w:jc w:val="center"/>
                    <w:rPr>
                      <w:sz w:val="21"/>
                      <w:szCs w:val="21"/>
                    </w:rPr>
                  </w:pPr>
                  <w:r w:rsidRPr="00B13C49">
                    <w:rPr>
                      <w:rFonts w:hint="eastAsia"/>
                      <w:sz w:val="21"/>
                      <w:szCs w:val="21"/>
                    </w:rPr>
                    <w:t>3</w:t>
                  </w:r>
                </w:p>
              </w:tc>
              <w:tc>
                <w:tcPr>
                  <w:tcW w:w="1267" w:type="pct"/>
                  <w:vAlign w:val="center"/>
                </w:tcPr>
                <w:p w:rsidR="00CE65EB" w:rsidRPr="00B13C49" w:rsidRDefault="00CE65EB" w:rsidP="00CE65EB">
                  <w:pPr>
                    <w:jc w:val="center"/>
                    <w:rPr>
                      <w:rFonts w:ascii="Calibri" w:hAnsi="Calibri"/>
                      <w:szCs w:val="21"/>
                    </w:rPr>
                  </w:pPr>
                  <w:r>
                    <w:rPr>
                      <w:rFonts w:ascii="Calibri" w:hAnsi="Calibri" w:hint="eastAsia"/>
                      <w:szCs w:val="21"/>
                    </w:rPr>
                    <w:t>筛选机</w:t>
                  </w:r>
                </w:p>
              </w:tc>
              <w:tc>
                <w:tcPr>
                  <w:tcW w:w="1557" w:type="pct"/>
                  <w:vAlign w:val="center"/>
                </w:tcPr>
                <w:p w:rsidR="00CE65EB" w:rsidRPr="00B13C49" w:rsidRDefault="00CE65EB" w:rsidP="00CE65EB">
                  <w:pPr>
                    <w:pStyle w:val="aff1"/>
                    <w:ind w:firstLineChars="0" w:firstLine="0"/>
                    <w:jc w:val="center"/>
                    <w:rPr>
                      <w:sz w:val="21"/>
                      <w:szCs w:val="21"/>
                    </w:rPr>
                  </w:pPr>
                  <w:r w:rsidRPr="00B13C49">
                    <w:rPr>
                      <w:rFonts w:hint="eastAsia"/>
                      <w:sz w:val="21"/>
                      <w:szCs w:val="21"/>
                    </w:rPr>
                    <w:t>/</w:t>
                  </w:r>
                </w:p>
              </w:tc>
              <w:tc>
                <w:tcPr>
                  <w:tcW w:w="589" w:type="pct"/>
                  <w:vAlign w:val="center"/>
                </w:tcPr>
                <w:p w:rsidR="00CE65EB" w:rsidRPr="00B13C49" w:rsidRDefault="00CE65EB" w:rsidP="00CE65EB">
                  <w:pPr>
                    <w:pStyle w:val="aff1"/>
                    <w:ind w:firstLineChars="0" w:firstLine="0"/>
                    <w:jc w:val="center"/>
                    <w:rPr>
                      <w:sz w:val="21"/>
                      <w:szCs w:val="21"/>
                    </w:rPr>
                  </w:pPr>
                  <w:r>
                    <w:rPr>
                      <w:rFonts w:hint="eastAsia"/>
                      <w:sz w:val="21"/>
                      <w:szCs w:val="21"/>
                    </w:rPr>
                    <w:t>1</w:t>
                  </w:r>
                </w:p>
              </w:tc>
              <w:tc>
                <w:tcPr>
                  <w:tcW w:w="1040" w:type="pct"/>
                  <w:vAlign w:val="center"/>
                </w:tcPr>
                <w:p w:rsidR="00CE65EB" w:rsidRPr="00B13C49" w:rsidRDefault="00CE65EB" w:rsidP="00CE65EB">
                  <w:pPr>
                    <w:pStyle w:val="aff1"/>
                    <w:ind w:firstLineChars="0" w:firstLine="0"/>
                    <w:jc w:val="center"/>
                    <w:rPr>
                      <w:sz w:val="21"/>
                      <w:szCs w:val="21"/>
                    </w:rPr>
                  </w:pPr>
                  <w:r w:rsidRPr="00B13C49">
                    <w:rPr>
                      <w:rFonts w:hint="eastAsia"/>
                      <w:sz w:val="21"/>
                      <w:szCs w:val="21"/>
                    </w:rPr>
                    <w:t>/</w:t>
                  </w:r>
                </w:p>
              </w:tc>
            </w:tr>
            <w:tr w:rsidR="00826BDF" w:rsidRPr="00B13C49" w:rsidTr="00CE65EB">
              <w:trPr>
                <w:trHeight w:val="397"/>
                <w:jc w:val="center"/>
              </w:trPr>
              <w:tc>
                <w:tcPr>
                  <w:tcW w:w="547" w:type="pct"/>
                  <w:vAlign w:val="center"/>
                </w:tcPr>
                <w:p w:rsidR="00CE65EB" w:rsidRPr="00B13C49" w:rsidRDefault="00CE65EB" w:rsidP="00CE65EB">
                  <w:pPr>
                    <w:pStyle w:val="aff1"/>
                    <w:ind w:firstLineChars="0" w:firstLine="0"/>
                    <w:jc w:val="center"/>
                    <w:rPr>
                      <w:sz w:val="21"/>
                      <w:szCs w:val="21"/>
                    </w:rPr>
                  </w:pPr>
                  <w:r w:rsidRPr="00B13C49">
                    <w:rPr>
                      <w:rFonts w:hint="eastAsia"/>
                      <w:sz w:val="21"/>
                      <w:szCs w:val="21"/>
                    </w:rPr>
                    <w:t>4</w:t>
                  </w:r>
                </w:p>
              </w:tc>
              <w:tc>
                <w:tcPr>
                  <w:tcW w:w="1267" w:type="pct"/>
                  <w:vAlign w:val="center"/>
                </w:tcPr>
                <w:p w:rsidR="00CE65EB" w:rsidRPr="00B13C49" w:rsidRDefault="00CE65EB" w:rsidP="00CE65EB">
                  <w:pPr>
                    <w:jc w:val="center"/>
                    <w:rPr>
                      <w:rFonts w:ascii="Calibri" w:hAnsi="Calibri"/>
                      <w:szCs w:val="21"/>
                    </w:rPr>
                  </w:pPr>
                  <w:r>
                    <w:rPr>
                      <w:rFonts w:ascii="Calibri" w:hAnsi="Calibri" w:hint="eastAsia"/>
                      <w:szCs w:val="21"/>
                    </w:rPr>
                    <w:t>烘干机</w:t>
                  </w:r>
                </w:p>
              </w:tc>
              <w:tc>
                <w:tcPr>
                  <w:tcW w:w="1557" w:type="pct"/>
                  <w:vAlign w:val="center"/>
                </w:tcPr>
                <w:p w:rsidR="00CE65EB" w:rsidRPr="00B13C49" w:rsidRDefault="00CE65EB" w:rsidP="00CE65EB">
                  <w:pPr>
                    <w:pStyle w:val="aff1"/>
                    <w:ind w:firstLineChars="0" w:firstLine="0"/>
                    <w:jc w:val="center"/>
                    <w:rPr>
                      <w:sz w:val="21"/>
                      <w:szCs w:val="21"/>
                    </w:rPr>
                  </w:pPr>
                  <w:r w:rsidRPr="00CE65EB">
                    <w:rPr>
                      <w:rFonts w:hint="eastAsia"/>
                      <w:sz w:val="21"/>
                      <w:szCs w:val="21"/>
                    </w:rPr>
                    <w:t>FH625</w:t>
                  </w:r>
                  <w:r w:rsidRPr="00CE65EB">
                    <w:rPr>
                      <w:rFonts w:hint="eastAsia"/>
                      <w:sz w:val="21"/>
                      <w:szCs w:val="21"/>
                    </w:rPr>
                    <w:t>型节能型</w:t>
                  </w:r>
                </w:p>
              </w:tc>
              <w:tc>
                <w:tcPr>
                  <w:tcW w:w="589" w:type="pct"/>
                  <w:vAlign w:val="center"/>
                </w:tcPr>
                <w:p w:rsidR="00CE65EB" w:rsidRPr="00B13C49" w:rsidRDefault="00CE65EB" w:rsidP="00CE65EB">
                  <w:pPr>
                    <w:pStyle w:val="aff1"/>
                    <w:ind w:firstLineChars="0" w:firstLine="0"/>
                    <w:jc w:val="center"/>
                    <w:rPr>
                      <w:sz w:val="21"/>
                      <w:szCs w:val="21"/>
                    </w:rPr>
                  </w:pPr>
                  <w:r>
                    <w:rPr>
                      <w:rFonts w:hint="eastAsia"/>
                      <w:sz w:val="21"/>
                      <w:szCs w:val="21"/>
                    </w:rPr>
                    <w:t>1</w:t>
                  </w:r>
                </w:p>
              </w:tc>
              <w:tc>
                <w:tcPr>
                  <w:tcW w:w="1040" w:type="pct"/>
                  <w:vAlign w:val="center"/>
                </w:tcPr>
                <w:p w:rsidR="00CE65EB" w:rsidRPr="00B13C49" w:rsidRDefault="00CE65EB" w:rsidP="00CE65EB">
                  <w:pPr>
                    <w:pStyle w:val="aff1"/>
                    <w:ind w:firstLineChars="0" w:firstLine="0"/>
                    <w:jc w:val="center"/>
                    <w:rPr>
                      <w:sz w:val="21"/>
                      <w:szCs w:val="21"/>
                    </w:rPr>
                  </w:pPr>
                  <w:r w:rsidRPr="00B13C49">
                    <w:rPr>
                      <w:rFonts w:hint="eastAsia"/>
                      <w:sz w:val="21"/>
                      <w:szCs w:val="21"/>
                    </w:rPr>
                    <w:t>/</w:t>
                  </w:r>
                </w:p>
              </w:tc>
            </w:tr>
            <w:tr w:rsidR="00826BDF" w:rsidRPr="00B13C49" w:rsidTr="00CE65EB">
              <w:trPr>
                <w:trHeight w:val="397"/>
                <w:jc w:val="center"/>
              </w:trPr>
              <w:tc>
                <w:tcPr>
                  <w:tcW w:w="547" w:type="pct"/>
                  <w:vAlign w:val="center"/>
                </w:tcPr>
                <w:p w:rsidR="00CE65EB" w:rsidRPr="00B13C49" w:rsidRDefault="00CE65EB" w:rsidP="00CE65EB">
                  <w:pPr>
                    <w:pStyle w:val="aff1"/>
                    <w:ind w:firstLineChars="0" w:firstLine="0"/>
                    <w:jc w:val="center"/>
                    <w:rPr>
                      <w:sz w:val="21"/>
                      <w:szCs w:val="21"/>
                    </w:rPr>
                  </w:pPr>
                  <w:r w:rsidRPr="00B13C49">
                    <w:rPr>
                      <w:rFonts w:hint="eastAsia"/>
                      <w:sz w:val="21"/>
                      <w:szCs w:val="21"/>
                    </w:rPr>
                    <w:t>5</w:t>
                  </w:r>
                </w:p>
              </w:tc>
              <w:tc>
                <w:tcPr>
                  <w:tcW w:w="1267" w:type="pct"/>
                  <w:vAlign w:val="center"/>
                </w:tcPr>
                <w:p w:rsidR="00CE65EB" w:rsidRPr="00B13C49" w:rsidRDefault="00CE65EB" w:rsidP="00CE65EB">
                  <w:pPr>
                    <w:jc w:val="center"/>
                    <w:rPr>
                      <w:rFonts w:ascii="Calibri" w:hAnsi="Calibri"/>
                      <w:szCs w:val="21"/>
                    </w:rPr>
                  </w:pPr>
                  <w:r>
                    <w:rPr>
                      <w:rFonts w:ascii="Calibri" w:hAnsi="Calibri" w:hint="eastAsia"/>
                      <w:szCs w:val="21"/>
                    </w:rPr>
                    <w:t>搅拌机</w:t>
                  </w:r>
                </w:p>
              </w:tc>
              <w:tc>
                <w:tcPr>
                  <w:tcW w:w="1557" w:type="pct"/>
                  <w:vAlign w:val="center"/>
                </w:tcPr>
                <w:p w:rsidR="00CE65EB" w:rsidRPr="00B13C49" w:rsidRDefault="00CE65EB" w:rsidP="00CE65EB">
                  <w:pPr>
                    <w:pStyle w:val="aff1"/>
                    <w:ind w:firstLineChars="0" w:firstLine="0"/>
                    <w:jc w:val="center"/>
                    <w:rPr>
                      <w:sz w:val="21"/>
                      <w:szCs w:val="21"/>
                    </w:rPr>
                  </w:pPr>
                  <w:r w:rsidRPr="00B13C49">
                    <w:rPr>
                      <w:rFonts w:hint="eastAsia"/>
                      <w:sz w:val="21"/>
                      <w:szCs w:val="21"/>
                    </w:rPr>
                    <w:t>/</w:t>
                  </w:r>
                </w:p>
              </w:tc>
              <w:tc>
                <w:tcPr>
                  <w:tcW w:w="589" w:type="pct"/>
                  <w:vAlign w:val="center"/>
                </w:tcPr>
                <w:p w:rsidR="00CE65EB" w:rsidRPr="00B13C49" w:rsidRDefault="00CE65EB" w:rsidP="00CE65EB">
                  <w:pPr>
                    <w:pStyle w:val="aff1"/>
                    <w:ind w:firstLineChars="0" w:firstLine="0"/>
                    <w:jc w:val="center"/>
                    <w:rPr>
                      <w:sz w:val="21"/>
                      <w:szCs w:val="21"/>
                    </w:rPr>
                  </w:pPr>
                  <w:r>
                    <w:rPr>
                      <w:rFonts w:hint="eastAsia"/>
                      <w:sz w:val="21"/>
                      <w:szCs w:val="21"/>
                    </w:rPr>
                    <w:t>1</w:t>
                  </w:r>
                </w:p>
              </w:tc>
              <w:tc>
                <w:tcPr>
                  <w:tcW w:w="1040" w:type="pct"/>
                  <w:vAlign w:val="center"/>
                </w:tcPr>
                <w:p w:rsidR="00CE65EB" w:rsidRPr="00B13C49" w:rsidRDefault="00CE65EB" w:rsidP="00CE65EB">
                  <w:pPr>
                    <w:pStyle w:val="aff1"/>
                    <w:ind w:firstLineChars="0" w:firstLine="0"/>
                    <w:jc w:val="center"/>
                    <w:rPr>
                      <w:sz w:val="21"/>
                      <w:szCs w:val="21"/>
                    </w:rPr>
                  </w:pPr>
                  <w:r w:rsidRPr="00B13C49">
                    <w:rPr>
                      <w:rFonts w:hint="eastAsia"/>
                      <w:sz w:val="21"/>
                      <w:szCs w:val="21"/>
                    </w:rPr>
                    <w:t>/</w:t>
                  </w:r>
                </w:p>
              </w:tc>
            </w:tr>
            <w:tr w:rsidR="00826BDF" w:rsidRPr="00B13C49" w:rsidTr="00CE65EB">
              <w:trPr>
                <w:trHeight w:val="397"/>
                <w:jc w:val="center"/>
              </w:trPr>
              <w:tc>
                <w:tcPr>
                  <w:tcW w:w="547" w:type="pct"/>
                  <w:vAlign w:val="center"/>
                </w:tcPr>
                <w:p w:rsidR="00CE65EB" w:rsidRPr="00B13C49" w:rsidRDefault="00CE65EB" w:rsidP="00CE65EB">
                  <w:pPr>
                    <w:pStyle w:val="aff1"/>
                    <w:ind w:firstLineChars="0" w:firstLine="0"/>
                    <w:jc w:val="center"/>
                    <w:rPr>
                      <w:sz w:val="21"/>
                      <w:szCs w:val="21"/>
                    </w:rPr>
                  </w:pPr>
                  <w:r>
                    <w:rPr>
                      <w:rFonts w:hint="eastAsia"/>
                      <w:sz w:val="21"/>
                      <w:szCs w:val="21"/>
                    </w:rPr>
                    <w:t>6</w:t>
                  </w:r>
                </w:p>
              </w:tc>
              <w:tc>
                <w:tcPr>
                  <w:tcW w:w="1267" w:type="pct"/>
                  <w:vAlign w:val="center"/>
                </w:tcPr>
                <w:p w:rsidR="00CE65EB" w:rsidRPr="00B13C49" w:rsidRDefault="00CE65EB" w:rsidP="00CE65EB">
                  <w:pPr>
                    <w:jc w:val="center"/>
                    <w:rPr>
                      <w:rFonts w:ascii="Calibri" w:hAnsi="Calibri"/>
                      <w:szCs w:val="21"/>
                    </w:rPr>
                  </w:pPr>
                  <w:r>
                    <w:rPr>
                      <w:rFonts w:ascii="Calibri" w:hAnsi="Calibri" w:hint="eastAsia"/>
                      <w:szCs w:val="21"/>
                    </w:rPr>
                    <w:t>产品仓</w:t>
                  </w:r>
                </w:p>
              </w:tc>
              <w:tc>
                <w:tcPr>
                  <w:tcW w:w="1557" w:type="pct"/>
                  <w:vAlign w:val="center"/>
                </w:tcPr>
                <w:p w:rsidR="00CE65EB" w:rsidRPr="00B13C49" w:rsidRDefault="00CE65EB" w:rsidP="00CE65EB">
                  <w:pPr>
                    <w:pStyle w:val="aff1"/>
                    <w:ind w:firstLineChars="0" w:firstLine="0"/>
                    <w:jc w:val="center"/>
                    <w:rPr>
                      <w:sz w:val="21"/>
                      <w:szCs w:val="21"/>
                    </w:rPr>
                  </w:pPr>
                  <w:r>
                    <w:rPr>
                      <w:sz w:val="21"/>
                      <w:szCs w:val="21"/>
                    </w:rPr>
                    <w:t>100</w:t>
                  </w:r>
                  <w:r>
                    <w:rPr>
                      <w:rFonts w:hint="eastAsia"/>
                      <w:sz w:val="21"/>
                      <w:szCs w:val="21"/>
                    </w:rPr>
                    <w:t>t</w:t>
                  </w:r>
                </w:p>
              </w:tc>
              <w:tc>
                <w:tcPr>
                  <w:tcW w:w="589" w:type="pct"/>
                  <w:vAlign w:val="center"/>
                </w:tcPr>
                <w:p w:rsidR="00CE65EB" w:rsidRPr="00B13C49" w:rsidRDefault="00CE65EB" w:rsidP="00CE65EB">
                  <w:pPr>
                    <w:pStyle w:val="aff1"/>
                    <w:ind w:firstLineChars="0" w:firstLine="0"/>
                    <w:jc w:val="center"/>
                    <w:rPr>
                      <w:sz w:val="21"/>
                      <w:szCs w:val="21"/>
                    </w:rPr>
                  </w:pPr>
                  <w:r>
                    <w:rPr>
                      <w:rFonts w:hint="eastAsia"/>
                      <w:sz w:val="21"/>
                      <w:szCs w:val="21"/>
                    </w:rPr>
                    <w:t>1</w:t>
                  </w:r>
                </w:p>
              </w:tc>
              <w:tc>
                <w:tcPr>
                  <w:tcW w:w="1040" w:type="pct"/>
                  <w:vAlign w:val="center"/>
                </w:tcPr>
                <w:p w:rsidR="00CE65EB" w:rsidRPr="00B13C49" w:rsidRDefault="00CE65EB" w:rsidP="00CE65EB">
                  <w:pPr>
                    <w:pStyle w:val="aff1"/>
                    <w:ind w:firstLineChars="0" w:firstLine="0"/>
                    <w:jc w:val="center"/>
                    <w:rPr>
                      <w:sz w:val="21"/>
                      <w:szCs w:val="21"/>
                    </w:rPr>
                  </w:pPr>
                  <w:r>
                    <w:rPr>
                      <w:rFonts w:hint="eastAsia"/>
                      <w:sz w:val="21"/>
                      <w:szCs w:val="21"/>
                    </w:rPr>
                    <w:t>/</w:t>
                  </w:r>
                </w:p>
              </w:tc>
            </w:tr>
            <w:tr w:rsidR="00826BDF" w:rsidRPr="00B13C49" w:rsidTr="00CE65EB">
              <w:trPr>
                <w:trHeight w:val="397"/>
                <w:jc w:val="center"/>
              </w:trPr>
              <w:tc>
                <w:tcPr>
                  <w:tcW w:w="547" w:type="pct"/>
                  <w:vAlign w:val="center"/>
                </w:tcPr>
                <w:p w:rsidR="00CE65EB" w:rsidRPr="00B13C49" w:rsidRDefault="00CE65EB" w:rsidP="00CE65EB">
                  <w:pPr>
                    <w:pStyle w:val="aff1"/>
                    <w:ind w:firstLineChars="0" w:firstLine="0"/>
                    <w:jc w:val="center"/>
                    <w:rPr>
                      <w:sz w:val="21"/>
                      <w:szCs w:val="21"/>
                    </w:rPr>
                  </w:pPr>
                  <w:r>
                    <w:rPr>
                      <w:rFonts w:hint="eastAsia"/>
                      <w:sz w:val="21"/>
                      <w:szCs w:val="21"/>
                    </w:rPr>
                    <w:t>7</w:t>
                  </w:r>
                </w:p>
              </w:tc>
              <w:tc>
                <w:tcPr>
                  <w:tcW w:w="1267" w:type="pct"/>
                  <w:vAlign w:val="center"/>
                </w:tcPr>
                <w:p w:rsidR="00CE65EB" w:rsidRPr="00B13C49" w:rsidRDefault="00CE65EB" w:rsidP="00CE65EB">
                  <w:pPr>
                    <w:jc w:val="center"/>
                    <w:rPr>
                      <w:rFonts w:ascii="Calibri" w:hAnsi="Calibri"/>
                      <w:szCs w:val="21"/>
                    </w:rPr>
                  </w:pPr>
                  <w:r>
                    <w:rPr>
                      <w:rFonts w:ascii="Calibri" w:hAnsi="Calibri" w:hint="eastAsia"/>
                      <w:szCs w:val="21"/>
                    </w:rPr>
                    <w:t>包装机</w:t>
                  </w:r>
                </w:p>
              </w:tc>
              <w:tc>
                <w:tcPr>
                  <w:tcW w:w="1557" w:type="pct"/>
                  <w:vAlign w:val="center"/>
                </w:tcPr>
                <w:p w:rsidR="00CE65EB" w:rsidRPr="00B13C49" w:rsidRDefault="00CE65EB" w:rsidP="00CE65EB">
                  <w:pPr>
                    <w:pStyle w:val="aff1"/>
                    <w:ind w:firstLineChars="0" w:firstLine="0"/>
                    <w:jc w:val="center"/>
                    <w:rPr>
                      <w:sz w:val="21"/>
                      <w:szCs w:val="21"/>
                    </w:rPr>
                  </w:pPr>
                  <w:r>
                    <w:rPr>
                      <w:rFonts w:hint="eastAsia"/>
                      <w:sz w:val="21"/>
                      <w:szCs w:val="21"/>
                    </w:rPr>
                    <w:t>/</w:t>
                  </w:r>
                </w:p>
              </w:tc>
              <w:tc>
                <w:tcPr>
                  <w:tcW w:w="589" w:type="pct"/>
                  <w:vAlign w:val="center"/>
                </w:tcPr>
                <w:p w:rsidR="00CE65EB" w:rsidRPr="00B13C49" w:rsidRDefault="00CE65EB" w:rsidP="00CE65EB">
                  <w:pPr>
                    <w:pStyle w:val="aff1"/>
                    <w:ind w:firstLineChars="0" w:firstLine="0"/>
                    <w:jc w:val="center"/>
                    <w:rPr>
                      <w:sz w:val="21"/>
                      <w:szCs w:val="21"/>
                    </w:rPr>
                  </w:pPr>
                  <w:r>
                    <w:rPr>
                      <w:rFonts w:hint="eastAsia"/>
                      <w:sz w:val="21"/>
                      <w:szCs w:val="21"/>
                    </w:rPr>
                    <w:t>1</w:t>
                  </w:r>
                </w:p>
              </w:tc>
              <w:tc>
                <w:tcPr>
                  <w:tcW w:w="1040" w:type="pct"/>
                  <w:vAlign w:val="center"/>
                </w:tcPr>
                <w:p w:rsidR="00CE65EB" w:rsidRPr="00B13C49" w:rsidRDefault="00CE65EB" w:rsidP="00CE65EB">
                  <w:pPr>
                    <w:pStyle w:val="aff1"/>
                    <w:ind w:firstLineChars="0" w:firstLine="0"/>
                    <w:jc w:val="center"/>
                    <w:rPr>
                      <w:sz w:val="21"/>
                      <w:szCs w:val="21"/>
                    </w:rPr>
                  </w:pPr>
                  <w:r>
                    <w:rPr>
                      <w:rFonts w:hint="eastAsia"/>
                      <w:sz w:val="21"/>
                      <w:szCs w:val="21"/>
                    </w:rPr>
                    <w:t>/</w:t>
                  </w:r>
                </w:p>
              </w:tc>
            </w:tr>
          </w:tbl>
          <w:p w:rsidR="00246D9C" w:rsidRPr="005F6C2F" w:rsidRDefault="00CE65EB" w:rsidP="00127B7D">
            <w:pPr>
              <w:spacing w:line="520" w:lineRule="exact"/>
              <w:ind w:left="458"/>
              <w:rPr>
                <w:b/>
                <w:color w:val="000000"/>
                <w:kern w:val="24"/>
                <w:sz w:val="24"/>
              </w:rPr>
            </w:pPr>
            <w:r>
              <w:rPr>
                <w:b/>
                <w:color w:val="000000"/>
                <w:kern w:val="24"/>
                <w:sz w:val="24"/>
              </w:rPr>
              <w:t>6</w:t>
            </w:r>
            <w:r w:rsidR="00246D9C" w:rsidRPr="005F6C2F">
              <w:rPr>
                <w:b/>
                <w:color w:val="000000"/>
                <w:kern w:val="24"/>
                <w:sz w:val="24"/>
              </w:rPr>
              <w:t>、劳动定员及工作制度</w:t>
            </w:r>
          </w:p>
          <w:p w:rsidR="00127B7D" w:rsidRDefault="00246D9C" w:rsidP="00127B7D">
            <w:pPr>
              <w:spacing w:line="520" w:lineRule="exact"/>
              <w:ind w:firstLineChars="200" w:firstLine="480"/>
              <w:rPr>
                <w:rFonts w:ascii="Calibri" w:hAnsi="Calibri"/>
                <w:bCs/>
                <w:sz w:val="24"/>
              </w:rPr>
            </w:pPr>
            <w:r w:rsidRPr="005F6C2F">
              <w:rPr>
                <w:bCs/>
                <w:color w:val="000000"/>
                <w:sz w:val="24"/>
              </w:rPr>
              <w:t>本项目</w:t>
            </w:r>
            <w:r w:rsidR="00127B7D">
              <w:rPr>
                <w:rFonts w:hint="eastAsia"/>
                <w:bCs/>
                <w:color w:val="000000"/>
                <w:sz w:val="24"/>
              </w:rPr>
              <w:t>劳动定员</w:t>
            </w:r>
            <w:r w:rsidR="00CE65EB">
              <w:rPr>
                <w:bCs/>
                <w:color w:val="000000"/>
                <w:sz w:val="24"/>
              </w:rPr>
              <w:t>5</w:t>
            </w:r>
            <w:r w:rsidRPr="005F6C2F">
              <w:rPr>
                <w:bCs/>
                <w:color w:val="000000"/>
                <w:sz w:val="24"/>
              </w:rPr>
              <w:t>人，</w:t>
            </w:r>
            <w:r w:rsidRPr="005F6C2F">
              <w:rPr>
                <w:rFonts w:hint="eastAsia"/>
                <w:bCs/>
                <w:color w:val="000000"/>
                <w:sz w:val="24"/>
              </w:rPr>
              <w:t>均不在厂区食宿。</w:t>
            </w:r>
            <w:r w:rsidR="00127B7D">
              <w:rPr>
                <w:rFonts w:ascii="Calibri" w:hAnsi="Calibri" w:hint="eastAsia"/>
                <w:bCs/>
                <w:sz w:val="24"/>
              </w:rPr>
              <w:t>每天工作</w:t>
            </w:r>
            <w:r w:rsidR="00CE65EB">
              <w:rPr>
                <w:rFonts w:ascii="Calibri" w:hAnsi="Calibri"/>
                <w:bCs/>
                <w:sz w:val="24"/>
              </w:rPr>
              <w:t>8</w:t>
            </w:r>
            <w:r w:rsidR="00127B7D">
              <w:rPr>
                <w:rFonts w:ascii="Calibri" w:hAnsi="Calibri" w:hint="eastAsia"/>
                <w:bCs/>
                <w:sz w:val="24"/>
              </w:rPr>
              <w:t>小时，年工作</w:t>
            </w:r>
            <w:r w:rsidR="00127B7D">
              <w:rPr>
                <w:rFonts w:ascii="Calibri" w:hAnsi="Calibri" w:hint="eastAsia"/>
                <w:bCs/>
                <w:sz w:val="24"/>
              </w:rPr>
              <w:t>3</w:t>
            </w:r>
            <w:r w:rsidR="00CE65EB">
              <w:rPr>
                <w:rFonts w:ascii="Calibri" w:hAnsi="Calibri"/>
                <w:bCs/>
                <w:sz w:val="24"/>
              </w:rPr>
              <w:t>0</w:t>
            </w:r>
            <w:r w:rsidR="00127B7D">
              <w:rPr>
                <w:rFonts w:ascii="Calibri" w:hAnsi="Calibri" w:hint="eastAsia"/>
                <w:bCs/>
                <w:sz w:val="24"/>
              </w:rPr>
              <w:t>0</w:t>
            </w:r>
            <w:r w:rsidR="00127B7D">
              <w:rPr>
                <w:rFonts w:ascii="Calibri" w:hAnsi="Calibri" w:hint="eastAsia"/>
                <w:bCs/>
                <w:sz w:val="24"/>
              </w:rPr>
              <w:t>天。</w:t>
            </w:r>
          </w:p>
          <w:p w:rsidR="00246D9C" w:rsidRPr="005F6C2F" w:rsidRDefault="00CE65EB" w:rsidP="00127B7D">
            <w:pPr>
              <w:spacing w:line="520" w:lineRule="exact"/>
              <w:ind w:firstLineChars="200" w:firstLine="482"/>
              <w:rPr>
                <w:b/>
                <w:color w:val="000000"/>
                <w:kern w:val="24"/>
                <w:sz w:val="24"/>
              </w:rPr>
            </w:pPr>
            <w:r>
              <w:rPr>
                <w:b/>
                <w:color w:val="000000"/>
                <w:kern w:val="24"/>
                <w:sz w:val="24"/>
              </w:rPr>
              <w:t>7</w:t>
            </w:r>
            <w:r w:rsidR="00246D9C" w:rsidRPr="005F6C2F">
              <w:rPr>
                <w:b/>
                <w:color w:val="000000"/>
                <w:kern w:val="24"/>
                <w:sz w:val="24"/>
              </w:rPr>
              <w:t>、公用工程</w:t>
            </w:r>
          </w:p>
          <w:p w:rsidR="00246D9C" w:rsidRPr="005F6C2F" w:rsidRDefault="00246D9C" w:rsidP="00127B7D">
            <w:pPr>
              <w:spacing w:line="520" w:lineRule="exact"/>
              <w:ind w:firstLineChars="200" w:firstLine="480"/>
              <w:rPr>
                <w:bCs/>
                <w:color w:val="000000"/>
                <w:sz w:val="24"/>
              </w:rPr>
            </w:pPr>
            <w:r w:rsidRPr="005F6C2F">
              <w:rPr>
                <w:bCs/>
                <w:color w:val="000000"/>
                <w:sz w:val="24"/>
              </w:rPr>
              <w:t>（</w:t>
            </w:r>
            <w:r w:rsidRPr="005F6C2F">
              <w:rPr>
                <w:bCs/>
                <w:color w:val="000000"/>
                <w:sz w:val="24"/>
              </w:rPr>
              <w:t>1</w:t>
            </w:r>
            <w:r w:rsidR="00E86F30">
              <w:rPr>
                <w:bCs/>
                <w:color w:val="000000"/>
                <w:sz w:val="24"/>
              </w:rPr>
              <w:t>）给</w:t>
            </w:r>
            <w:r w:rsidRPr="005F6C2F">
              <w:rPr>
                <w:bCs/>
                <w:color w:val="000000"/>
                <w:sz w:val="24"/>
              </w:rPr>
              <w:t>排水工程</w:t>
            </w:r>
          </w:p>
          <w:p w:rsidR="00246D9C" w:rsidRPr="005F6C2F" w:rsidRDefault="00246D9C" w:rsidP="00127B7D">
            <w:pPr>
              <w:spacing w:line="520" w:lineRule="exact"/>
              <w:ind w:firstLineChars="200" w:firstLine="480"/>
              <w:rPr>
                <w:bCs/>
                <w:color w:val="000000"/>
                <w:sz w:val="24"/>
              </w:rPr>
            </w:pPr>
            <w:r w:rsidRPr="005F6C2F">
              <w:rPr>
                <w:bCs/>
                <w:color w:val="000000"/>
                <w:sz w:val="24"/>
              </w:rPr>
              <w:lastRenderedPageBreak/>
              <w:t>本项目由</w:t>
            </w:r>
            <w:r w:rsidR="001604BA">
              <w:rPr>
                <w:rFonts w:hint="eastAsia"/>
                <w:bCs/>
                <w:color w:val="000000"/>
                <w:sz w:val="24"/>
              </w:rPr>
              <w:t>现有</w:t>
            </w:r>
            <w:r w:rsidR="00D37A42">
              <w:rPr>
                <w:bCs/>
                <w:color w:val="000000"/>
                <w:sz w:val="24"/>
              </w:rPr>
              <w:t>自备水井</w:t>
            </w:r>
            <w:r w:rsidRPr="005F6C2F">
              <w:rPr>
                <w:bCs/>
                <w:color w:val="000000"/>
                <w:sz w:val="24"/>
              </w:rPr>
              <w:t>供水，项目运营期间的用水主要为员工日常生活用水</w:t>
            </w:r>
            <w:r w:rsidR="00D37A42">
              <w:rPr>
                <w:bCs/>
                <w:color w:val="000000"/>
                <w:sz w:val="24"/>
              </w:rPr>
              <w:t>以及车辆冲洗用水</w:t>
            </w:r>
            <w:r w:rsidR="005C724A">
              <w:rPr>
                <w:bCs/>
                <w:color w:val="000000"/>
                <w:sz w:val="24"/>
              </w:rPr>
              <w:t>，</w:t>
            </w:r>
            <w:r w:rsidR="00826BDF">
              <w:rPr>
                <w:rFonts w:hint="eastAsia"/>
                <w:bCs/>
                <w:color w:val="000000"/>
                <w:sz w:val="24"/>
              </w:rPr>
              <w:t>项目</w:t>
            </w:r>
            <w:r w:rsidR="005C724A">
              <w:rPr>
                <w:bCs/>
                <w:color w:val="000000"/>
                <w:sz w:val="24"/>
              </w:rPr>
              <w:t>用水量为</w:t>
            </w:r>
            <w:r w:rsidR="00826BDF">
              <w:rPr>
                <w:bCs/>
                <w:color w:val="000000"/>
                <w:sz w:val="24"/>
              </w:rPr>
              <w:t>0.303</w:t>
            </w:r>
            <w:r w:rsidR="005C724A">
              <w:rPr>
                <w:rFonts w:hint="eastAsia"/>
                <w:bCs/>
                <w:color w:val="000000"/>
                <w:sz w:val="24"/>
              </w:rPr>
              <w:t>t/d</w:t>
            </w:r>
            <w:r w:rsidR="005C724A">
              <w:rPr>
                <w:rFonts w:hint="eastAsia"/>
                <w:bCs/>
                <w:color w:val="000000"/>
                <w:sz w:val="24"/>
              </w:rPr>
              <w:t>（</w:t>
            </w:r>
            <w:r w:rsidR="00826BDF">
              <w:rPr>
                <w:bCs/>
                <w:color w:val="000000"/>
                <w:sz w:val="24"/>
              </w:rPr>
              <w:t>91</w:t>
            </w:r>
            <w:r w:rsidR="005C724A">
              <w:rPr>
                <w:rFonts w:hint="eastAsia"/>
                <w:bCs/>
                <w:color w:val="000000"/>
                <w:sz w:val="24"/>
              </w:rPr>
              <w:t>t/a</w:t>
            </w:r>
            <w:r w:rsidR="005C724A">
              <w:rPr>
                <w:rFonts w:hint="eastAsia"/>
                <w:bCs/>
                <w:color w:val="000000"/>
                <w:sz w:val="24"/>
              </w:rPr>
              <w:t>）。</w:t>
            </w:r>
          </w:p>
          <w:p w:rsidR="00D37A42" w:rsidRDefault="00D37A42" w:rsidP="00127B7D">
            <w:pPr>
              <w:adjustRightInd w:val="0"/>
              <w:snapToGrid w:val="0"/>
              <w:spacing w:line="520" w:lineRule="exact"/>
              <w:ind w:firstLineChars="200" w:firstLine="480"/>
              <w:rPr>
                <w:bCs/>
                <w:color w:val="000000"/>
                <w:sz w:val="24"/>
              </w:rPr>
            </w:pPr>
            <w:r>
              <w:rPr>
                <w:bCs/>
                <w:color w:val="000000"/>
                <w:sz w:val="24"/>
              </w:rPr>
              <w:fldChar w:fldCharType="begin"/>
            </w:r>
            <w:r>
              <w:rPr>
                <w:bCs/>
                <w:color w:val="000000"/>
                <w:sz w:val="24"/>
              </w:rPr>
              <w:instrText xml:space="preserve"> </w:instrText>
            </w:r>
            <w:r>
              <w:rPr>
                <w:rFonts w:hint="eastAsia"/>
                <w:bCs/>
                <w:color w:val="000000"/>
                <w:sz w:val="24"/>
              </w:rPr>
              <w:instrText>= 1 \* GB3</w:instrText>
            </w:r>
            <w:r>
              <w:rPr>
                <w:bCs/>
                <w:color w:val="000000"/>
                <w:sz w:val="24"/>
              </w:rPr>
              <w:instrText xml:space="preserve"> </w:instrText>
            </w:r>
            <w:r>
              <w:rPr>
                <w:bCs/>
                <w:color w:val="000000"/>
                <w:sz w:val="24"/>
              </w:rPr>
              <w:fldChar w:fldCharType="separate"/>
            </w:r>
            <w:r>
              <w:rPr>
                <w:rFonts w:hint="eastAsia"/>
                <w:bCs/>
                <w:noProof/>
                <w:color w:val="000000"/>
                <w:sz w:val="24"/>
              </w:rPr>
              <w:t>①</w:t>
            </w:r>
            <w:r>
              <w:rPr>
                <w:bCs/>
                <w:color w:val="000000"/>
                <w:sz w:val="24"/>
              </w:rPr>
              <w:fldChar w:fldCharType="end"/>
            </w:r>
            <w:r>
              <w:rPr>
                <w:bCs/>
                <w:color w:val="000000"/>
                <w:sz w:val="24"/>
              </w:rPr>
              <w:t>职工生活用水</w:t>
            </w:r>
          </w:p>
          <w:p w:rsidR="00246D9C" w:rsidRPr="005F6C2F" w:rsidRDefault="00246D9C" w:rsidP="00D37A42">
            <w:pPr>
              <w:adjustRightInd w:val="0"/>
              <w:snapToGrid w:val="0"/>
              <w:spacing w:line="520" w:lineRule="exact"/>
              <w:ind w:firstLineChars="200" w:firstLine="480"/>
              <w:rPr>
                <w:color w:val="000000"/>
                <w:sz w:val="24"/>
              </w:rPr>
            </w:pPr>
            <w:r w:rsidRPr="005F6C2F">
              <w:rPr>
                <w:bCs/>
                <w:color w:val="000000"/>
                <w:sz w:val="24"/>
              </w:rPr>
              <w:t>本项目劳动定员为</w:t>
            </w:r>
            <w:r w:rsidR="00826BDF">
              <w:rPr>
                <w:bCs/>
                <w:color w:val="000000"/>
                <w:sz w:val="24"/>
              </w:rPr>
              <w:t>5</w:t>
            </w:r>
            <w:r w:rsidRPr="005F6C2F">
              <w:rPr>
                <w:bCs/>
                <w:color w:val="000000"/>
                <w:sz w:val="24"/>
              </w:rPr>
              <w:t>人</w:t>
            </w:r>
            <w:r w:rsidRPr="005F6C2F">
              <w:rPr>
                <w:color w:val="000000"/>
                <w:sz w:val="24"/>
              </w:rPr>
              <w:t>，</w:t>
            </w:r>
            <w:r w:rsidRPr="005F6C2F">
              <w:rPr>
                <w:rFonts w:hint="eastAsia"/>
                <w:bCs/>
                <w:color w:val="000000"/>
                <w:sz w:val="24"/>
              </w:rPr>
              <w:t>均不在厂区食宿</w:t>
            </w:r>
            <w:r w:rsidRPr="005F6C2F">
              <w:rPr>
                <w:color w:val="000000"/>
                <w:sz w:val="24"/>
              </w:rPr>
              <w:t>。</w:t>
            </w:r>
          </w:p>
          <w:p w:rsidR="00246D9C" w:rsidRDefault="00246D9C" w:rsidP="00D37A42">
            <w:pPr>
              <w:spacing w:line="520" w:lineRule="exact"/>
              <w:ind w:firstLineChars="200" w:firstLine="480"/>
              <w:rPr>
                <w:color w:val="000000"/>
                <w:sz w:val="24"/>
              </w:rPr>
            </w:pPr>
            <w:r w:rsidRPr="005F6C2F">
              <w:rPr>
                <w:color w:val="000000"/>
                <w:sz w:val="24"/>
              </w:rPr>
              <w:t>根据河南省地方标准《工业与城镇生活用水定额》（</w:t>
            </w:r>
            <w:r w:rsidRPr="005F6C2F">
              <w:rPr>
                <w:color w:val="000000"/>
                <w:sz w:val="24"/>
              </w:rPr>
              <w:t>DB41/T385-2020</w:t>
            </w:r>
            <w:r w:rsidRPr="005F6C2F">
              <w:rPr>
                <w:color w:val="000000"/>
                <w:sz w:val="24"/>
              </w:rPr>
              <w:t>），非住宿员工生活用水量按每人每天</w:t>
            </w:r>
            <w:r w:rsidRPr="005F6C2F">
              <w:rPr>
                <w:color w:val="000000"/>
                <w:sz w:val="24"/>
              </w:rPr>
              <w:t>60L/d</w:t>
            </w:r>
            <w:r w:rsidRPr="005F6C2F">
              <w:rPr>
                <w:color w:val="000000"/>
                <w:sz w:val="24"/>
              </w:rPr>
              <w:t>人计算。本项目生活用水量为</w:t>
            </w:r>
            <w:r w:rsidR="00826BDF">
              <w:rPr>
                <w:color w:val="000000"/>
                <w:sz w:val="24"/>
              </w:rPr>
              <w:t>90</w:t>
            </w:r>
            <w:r w:rsidRPr="005F6C2F">
              <w:rPr>
                <w:color w:val="000000"/>
                <w:sz w:val="24"/>
              </w:rPr>
              <w:t>m</w:t>
            </w:r>
            <w:r w:rsidRPr="005F6C2F">
              <w:rPr>
                <w:color w:val="000000"/>
                <w:sz w:val="24"/>
                <w:vertAlign w:val="superscript"/>
              </w:rPr>
              <w:t>3</w:t>
            </w:r>
            <w:r w:rsidRPr="005F6C2F">
              <w:rPr>
                <w:color w:val="000000"/>
                <w:sz w:val="24"/>
              </w:rPr>
              <w:t>/a</w:t>
            </w:r>
            <w:r w:rsidRPr="005F6C2F">
              <w:rPr>
                <w:color w:val="000000"/>
                <w:sz w:val="24"/>
              </w:rPr>
              <w:t>（</w:t>
            </w:r>
            <w:r w:rsidR="00826BDF">
              <w:rPr>
                <w:color w:val="000000"/>
                <w:sz w:val="24"/>
              </w:rPr>
              <w:t>0.3</w:t>
            </w:r>
            <w:r w:rsidRPr="005F6C2F">
              <w:rPr>
                <w:color w:val="000000"/>
                <w:sz w:val="24"/>
              </w:rPr>
              <w:t>m</w:t>
            </w:r>
            <w:r w:rsidRPr="005F6C2F">
              <w:rPr>
                <w:color w:val="000000"/>
                <w:sz w:val="24"/>
                <w:vertAlign w:val="superscript"/>
              </w:rPr>
              <w:t>3</w:t>
            </w:r>
            <w:r w:rsidRPr="005F6C2F">
              <w:rPr>
                <w:color w:val="000000"/>
                <w:sz w:val="24"/>
              </w:rPr>
              <w:t>/d</w:t>
            </w:r>
            <w:r w:rsidRPr="005F6C2F">
              <w:rPr>
                <w:color w:val="000000"/>
                <w:sz w:val="24"/>
              </w:rPr>
              <w:t>），废水的排放量按用水量的</w:t>
            </w:r>
            <w:r w:rsidRPr="005F6C2F">
              <w:rPr>
                <w:color w:val="000000"/>
                <w:sz w:val="24"/>
              </w:rPr>
              <w:t>80%</w:t>
            </w:r>
            <w:r w:rsidRPr="005F6C2F">
              <w:rPr>
                <w:color w:val="000000"/>
                <w:sz w:val="24"/>
              </w:rPr>
              <w:t>计算，则本项目生活污水排放量为</w:t>
            </w:r>
            <w:r w:rsidR="00826BDF">
              <w:rPr>
                <w:color w:val="000000"/>
                <w:sz w:val="24"/>
              </w:rPr>
              <w:t>72</w:t>
            </w:r>
            <w:r w:rsidRPr="005F6C2F">
              <w:rPr>
                <w:rFonts w:hint="eastAsia"/>
                <w:color w:val="000000"/>
                <w:sz w:val="24"/>
              </w:rPr>
              <w:t>m</w:t>
            </w:r>
            <w:r w:rsidRPr="005F6C2F">
              <w:rPr>
                <w:rFonts w:hint="eastAsia"/>
                <w:color w:val="000000"/>
                <w:sz w:val="24"/>
                <w:vertAlign w:val="superscript"/>
              </w:rPr>
              <w:t>3</w:t>
            </w:r>
            <w:r w:rsidRPr="005F6C2F">
              <w:rPr>
                <w:rFonts w:hint="eastAsia"/>
                <w:color w:val="000000"/>
                <w:sz w:val="24"/>
              </w:rPr>
              <w:t>/a</w:t>
            </w:r>
            <w:r w:rsidRPr="005F6C2F">
              <w:rPr>
                <w:rFonts w:hint="eastAsia"/>
                <w:color w:val="000000"/>
                <w:sz w:val="24"/>
              </w:rPr>
              <w:t>（</w:t>
            </w:r>
            <w:r w:rsidR="00826BDF">
              <w:rPr>
                <w:color w:val="000000"/>
                <w:sz w:val="24"/>
              </w:rPr>
              <w:t>0.24</w:t>
            </w:r>
            <w:r w:rsidRPr="005F6C2F">
              <w:rPr>
                <w:rFonts w:hint="eastAsia"/>
                <w:color w:val="000000"/>
                <w:sz w:val="24"/>
              </w:rPr>
              <w:t>m</w:t>
            </w:r>
            <w:r w:rsidRPr="005F6C2F">
              <w:rPr>
                <w:rFonts w:hint="eastAsia"/>
                <w:color w:val="000000"/>
                <w:sz w:val="24"/>
                <w:vertAlign w:val="superscript"/>
              </w:rPr>
              <w:t>3</w:t>
            </w:r>
            <w:r w:rsidRPr="005F6C2F">
              <w:rPr>
                <w:rFonts w:hint="eastAsia"/>
                <w:color w:val="000000"/>
                <w:sz w:val="24"/>
              </w:rPr>
              <w:t>/d</w:t>
            </w:r>
            <w:r w:rsidRPr="005F6C2F">
              <w:rPr>
                <w:rFonts w:hint="eastAsia"/>
                <w:color w:val="000000"/>
                <w:sz w:val="24"/>
              </w:rPr>
              <w:t>）</w:t>
            </w:r>
            <w:r w:rsidRPr="005F6C2F">
              <w:rPr>
                <w:color w:val="000000"/>
                <w:sz w:val="24"/>
              </w:rPr>
              <w:t>，生活污水中主要污染物为：</w:t>
            </w:r>
            <w:r w:rsidRPr="005F6C2F">
              <w:rPr>
                <w:rFonts w:hint="eastAsia"/>
                <w:color w:val="000000"/>
                <w:sz w:val="24"/>
              </w:rPr>
              <w:t>COD</w:t>
            </w:r>
            <w:r w:rsidRPr="005F6C2F">
              <w:rPr>
                <w:rFonts w:hint="eastAsia"/>
                <w:color w:val="000000"/>
                <w:sz w:val="24"/>
              </w:rPr>
              <w:t>：</w:t>
            </w:r>
            <w:r w:rsidRPr="005F6C2F">
              <w:rPr>
                <w:rFonts w:hint="eastAsia"/>
                <w:color w:val="000000"/>
                <w:sz w:val="24"/>
              </w:rPr>
              <w:t>300mg/L</w:t>
            </w:r>
            <w:r w:rsidRPr="005F6C2F">
              <w:rPr>
                <w:rFonts w:hint="eastAsia"/>
                <w:color w:val="000000"/>
                <w:sz w:val="24"/>
              </w:rPr>
              <w:t>，</w:t>
            </w:r>
            <w:r w:rsidRPr="005F6C2F">
              <w:rPr>
                <w:rFonts w:hint="eastAsia"/>
                <w:color w:val="000000"/>
                <w:sz w:val="24"/>
              </w:rPr>
              <w:t>BOD</w:t>
            </w:r>
            <w:r w:rsidRPr="005F6C2F">
              <w:rPr>
                <w:rFonts w:hint="eastAsia"/>
                <w:color w:val="000000"/>
                <w:sz w:val="24"/>
              </w:rPr>
              <w:t>：</w:t>
            </w:r>
            <w:r w:rsidRPr="005F6C2F">
              <w:rPr>
                <w:rFonts w:hint="eastAsia"/>
                <w:color w:val="000000"/>
                <w:sz w:val="24"/>
              </w:rPr>
              <w:t>160mg/L</w:t>
            </w:r>
            <w:r w:rsidRPr="005F6C2F">
              <w:rPr>
                <w:rFonts w:hint="eastAsia"/>
                <w:color w:val="000000"/>
                <w:sz w:val="24"/>
              </w:rPr>
              <w:t>，</w:t>
            </w:r>
            <w:r w:rsidRPr="005F6C2F">
              <w:rPr>
                <w:rFonts w:hint="eastAsia"/>
                <w:color w:val="000000"/>
                <w:sz w:val="24"/>
              </w:rPr>
              <w:t>SS</w:t>
            </w:r>
            <w:r w:rsidRPr="005F6C2F">
              <w:rPr>
                <w:rFonts w:hint="eastAsia"/>
                <w:color w:val="000000"/>
                <w:sz w:val="24"/>
              </w:rPr>
              <w:t>：</w:t>
            </w:r>
            <w:r w:rsidRPr="005F6C2F">
              <w:rPr>
                <w:rFonts w:hint="eastAsia"/>
                <w:color w:val="000000"/>
                <w:sz w:val="24"/>
              </w:rPr>
              <w:t>200mg/L</w:t>
            </w:r>
            <w:r w:rsidRPr="005F6C2F">
              <w:rPr>
                <w:rFonts w:hint="eastAsia"/>
                <w:color w:val="000000"/>
                <w:sz w:val="24"/>
              </w:rPr>
              <w:t>，氨氮：</w:t>
            </w:r>
            <w:r w:rsidRPr="005F6C2F">
              <w:rPr>
                <w:rFonts w:hint="eastAsia"/>
                <w:color w:val="000000"/>
                <w:sz w:val="24"/>
              </w:rPr>
              <w:t>30mg/L</w:t>
            </w:r>
            <w:r w:rsidRPr="005F6C2F">
              <w:rPr>
                <w:color w:val="000000"/>
                <w:sz w:val="24"/>
              </w:rPr>
              <w:t>。</w:t>
            </w:r>
            <w:r w:rsidR="00826BDF" w:rsidRPr="00826BDF">
              <w:rPr>
                <w:rFonts w:hint="eastAsia"/>
                <w:color w:val="000000"/>
                <w:sz w:val="24"/>
              </w:rPr>
              <w:t>生活污水排入现有沉淀池（</w:t>
            </w:r>
            <w:r w:rsidR="00826BDF" w:rsidRPr="00826BDF">
              <w:rPr>
                <w:rFonts w:hint="eastAsia"/>
                <w:color w:val="000000"/>
                <w:sz w:val="24"/>
              </w:rPr>
              <w:t>5m</w:t>
            </w:r>
            <w:r w:rsidR="00826BDF" w:rsidRPr="00826BDF">
              <w:rPr>
                <w:rFonts w:hint="eastAsia"/>
                <w:color w:val="000000"/>
                <w:sz w:val="24"/>
                <w:vertAlign w:val="superscript"/>
              </w:rPr>
              <w:t>3</w:t>
            </w:r>
            <w:r w:rsidR="00826BDF" w:rsidRPr="00826BDF">
              <w:rPr>
                <w:rFonts w:hint="eastAsia"/>
                <w:color w:val="000000"/>
                <w:sz w:val="24"/>
              </w:rPr>
              <w:t>）处理后用于周围农田施肥；旱厕定期清掏用于周围农田施肥。</w:t>
            </w:r>
          </w:p>
          <w:p w:rsidR="00D37A42" w:rsidRPr="00492475" w:rsidRDefault="00D37A42" w:rsidP="00D37A42">
            <w:pPr>
              <w:spacing w:line="520" w:lineRule="exact"/>
              <w:ind w:firstLineChars="200" w:firstLine="420"/>
              <w:outlineLvl w:val="0"/>
              <w:rPr>
                <w:rFonts w:ascii="Calibri" w:hAnsi="Calibri"/>
                <w:sz w:val="24"/>
              </w:rPr>
            </w:pPr>
            <w:r>
              <w:fldChar w:fldCharType="begin"/>
            </w:r>
            <w:r>
              <w:instrText xml:space="preserve"> </w:instrText>
            </w:r>
            <w:r>
              <w:rPr>
                <w:rFonts w:hint="eastAsia"/>
              </w:rPr>
              <w:instrText>= 2 \* GB3</w:instrText>
            </w:r>
            <w:r>
              <w:instrText xml:space="preserve"> </w:instrText>
            </w:r>
            <w:r>
              <w:fldChar w:fldCharType="separate"/>
            </w:r>
            <w:r>
              <w:rPr>
                <w:rFonts w:hint="eastAsia"/>
                <w:noProof/>
              </w:rPr>
              <w:t>②</w:t>
            </w:r>
            <w:r>
              <w:fldChar w:fldCharType="end"/>
            </w:r>
            <w:r w:rsidRPr="00492475">
              <w:rPr>
                <w:rFonts w:ascii="Calibri" w:hAnsi="Calibri"/>
                <w:sz w:val="24"/>
              </w:rPr>
              <w:t>车辆冲洗水</w:t>
            </w:r>
          </w:p>
          <w:p w:rsidR="00A902E7" w:rsidRDefault="00D37A42" w:rsidP="00D37A42">
            <w:pPr>
              <w:pStyle w:val="ae"/>
              <w:spacing w:line="520" w:lineRule="exact"/>
              <w:ind w:right="0"/>
            </w:pPr>
            <w:r w:rsidRPr="00492475">
              <w:t>为减轻车辆进出厂区产生的二次扬尘，评价要求建设单位</w:t>
            </w:r>
            <w:r w:rsidR="00826BDF">
              <w:rPr>
                <w:rFonts w:hint="eastAsia"/>
              </w:rPr>
              <w:t>在</w:t>
            </w:r>
            <w:r w:rsidRPr="00492475">
              <w:t>厂区进出口设置车辆自动冲洗装置</w:t>
            </w:r>
            <w:r w:rsidR="001604BA">
              <w:rPr>
                <w:rFonts w:hint="eastAsia"/>
              </w:rPr>
              <w:t>对进出车辆进行冲洗</w:t>
            </w:r>
            <w:r w:rsidRPr="00492475">
              <w:t>。</w:t>
            </w:r>
            <w:r w:rsidRPr="00D37A42">
              <w:t>按照经验数据，</w:t>
            </w:r>
            <w:r w:rsidRPr="00D37A42">
              <w:rPr>
                <w:rFonts w:hint="eastAsia"/>
              </w:rPr>
              <w:t>车辆</w:t>
            </w:r>
            <w:r w:rsidRPr="00D37A42">
              <w:t>冲洗用水</w:t>
            </w:r>
            <w:r w:rsidRPr="00D37A42">
              <w:rPr>
                <w:rFonts w:hint="eastAsia"/>
              </w:rPr>
              <w:t>定额</w:t>
            </w:r>
            <w:r w:rsidRPr="00D37A42">
              <w:t>为</w:t>
            </w:r>
            <w:r w:rsidRPr="00D37A42">
              <w:t>0.1m</w:t>
            </w:r>
            <w:r w:rsidRPr="00D37A42">
              <w:rPr>
                <w:vertAlign w:val="superscript"/>
              </w:rPr>
              <w:t>3</w:t>
            </w:r>
            <w:r w:rsidRPr="00D37A42">
              <w:t>/</w:t>
            </w:r>
            <w:r w:rsidRPr="00D37A42">
              <w:t>辆</w:t>
            </w:r>
            <w:r w:rsidRPr="00D37A42">
              <w:t>·</w:t>
            </w:r>
            <w:r w:rsidRPr="00D37A42">
              <w:t>次，每辆车带走</w:t>
            </w:r>
            <w:r w:rsidRPr="00D37A42">
              <w:rPr>
                <w:rFonts w:hint="eastAsia"/>
              </w:rPr>
              <w:t>1</w:t>
            </w:r>
            <w:r w:rsidRPr="00D37A42">
              <w:t>0%</w:t>
            </w:r>
            <w:r w:rsidRPr="00D37A42">
              <w:t>计，本项目运输车辆每年进出厂区</w:t>
            </w:r>
            <w:r w:rsidR="001604BA">
              <w:rPr>
                <w:rFonts w:hint="eastAsia"/>
              </w:rPr>
              <w:t>约</w:t>
            </w:r>
            <w:r w:rsidR="00826BDF">
              <w:t>100</w:t>
            </w:r>
            <w:r w:rsidRPr="00D37A42">
              <w:t>辆</w:t>
            </w:r>
            <w:r w:rsidRPr="00D37A42">
              <w:t>·</w:t>
            </w:r>
            <w:r w:rsidRPr="00D37A42">
              <w:t>次</w:t>
            </w:r>
            <w:r w:rsidRPr="00D37A42">
              <w:rPr>
                <w:rFonts w:hint="eastAsia"/>
              </w:rPr>
              <w:t>，</w:t>
            </w:r>
            <w:r w:rsidRPr="00D37A42">
              <w:t>则冲洗水用量</w:t>
            </w:r>
            <w:r w:rsidR="00826BDF">
              <w:rPr>
                <w:rFonts w:hint="eastAsia"/>
              </w:rPr>
              <w:t>为</w:t>
            </w:r>
            <w:r w:rsidR="00826BDF">
              <w:rPr>
                <w:rFonts w:hint="eastAsia"/>
              </w:rPr>
              <w:t>0</w:t>
            </w:r>
            <w:r w:rsidR="00826BDF">
              <w:t>.033</w:t>
            </w:r>
            <w:r w:rsidRPr="00D37A42">
              <w:t>t/d</w:t>
            </w:r>
            <w:r w:rsidRPr="00D37A42">
              <w:t>，</w:t>
            </w:r>
            <w:r w:rsidR="00826BDF">
              <w:t>1</w:t>
            </w:r>
            <w:r w:rsidR="00A902E7">
              <w:t>0</w:t>
            </w:r>
            <w:r w:rsidRPr="00D37A42">
              <w:t>t/a</w:t>
            </w:r>
            <w:r w:rsidRPr="00D37A42">
              <w:t>，冲洗废水产生量为</w:t>
            </w:r>
            <w:r w:rsidR="00826BDF">
              <w:t>0.03</w:t>
            </w:r>
            <w:r w:rsidRPr="00D37A42">
              <w:t>t/d</w:t>
            </w:r>
            <w:r w:rsidRPr="00D37A42">
              <w:t>，</w:t>
            </w:r>
            <w:r w:rsidR="00826BDF">
              <w:t>9</w:t>
            </w:r>
            <w:r w:rsidRPr="00D37A42">
              <w:t>t/a</w:t>
            </w:r>
            <w:r w:rsidRPr="00D37A42">
              <w:t>。该部分废水主要污染物为</w:t>
            </w:r>
            <w:r w:rsidRPr="00D37A42">
              <w:t>SS</w:t>
            </w:r>
            <w:r w:rsidRPr="00D37A42">
              <w:t>，经</w:t>
            </w:r>
            <w:r w:rsidRPr="00D37A42">
              <w:rPr>
                <w:rFonts w:hint="eastAsia"/>
              </w:rPr>
              <w:t>配套</w:t>
            </w:r>
            <w:r w:rsidRPr="00D37A42">
              <w:t>沉淀池沉淀</w:t>
            </w:r>
            <w:r w:rsidRPr="00D37A42">
              <w:rPr>
                <w:rFonts w:hint="eastAsia"/>
              </w:rPr>
              <w:t>处理</w:t>
            </w:r>
            <w:r w:rsidRPr="00D37A42">
              <w:t>后回用于车辆冲洗，综合利用，不外排。</w:t>
            </w:r>
            <w:r w:rsidRPr="00D37A42">
              <w:rPr>
                <w:rFonts w:hint="eastAsia"/>
              </w:rPr>
              <w:t>由于冲洗用水的损耗，每天需要补充一定量的新鲜水，根据用排水情况可知，每天需要补充新鲜水</w:t>
            </w:r>
            <w:r w:rsidR="002C5202">
              <w:rPr>
                <w:rFonts w:hint="eastAsia"/>
              </w:rPr>
              <w:t>0.</w:t>
            </w:r>
            <w:r w:rsidR="00826BDF">
              <w:t>003</w:t>
            </w:r>
            <w:r w:rsidRPr="00D37A42">
              <w:rPr>
                <w:rFonts w:hint="eastAsia"/>
              </w:rPr>
              <w:t>t/d</w:t>
            </w:r>
            <w:r w:rsidRPr="00D37A42">
              <w:rPr>
                <w:rFonts w:hint="eastAsia"/>
              </w:rPr>
              <w:t>。</w:t>
            </w:r>
          </w:p>
          <w:p w:rsidR="00A902E7" w:rsidRDefault="00826BDF" w:rsidP="00D37A42">
            <w:pPr>
              <w:pStyle w:val="ae"/>
              <w:spacing w:line="520" w:lineRule="exact"/>
              <w:ind w:right="0"/>
            </w:pPr>
            <w:r>
              <w:rPr>
                <w:rFonts w:hint="eastAsia"/>
              </w:rPr>
              <w:t>本项目</w:t>
            </w:r>
            <w:r w:rsidR="00A902E7">
              <w:rPr>
                <w:rFonts w:hint="eastAsia"/>
              </w:rPr>
              <w:t>水平衡详见图</w:t>
            </w:r>
            <w:r w:rsidR="00A902E7">
              <w:rPr>
                <w:rFonts w:hint="eastAsia"/>
              </w:rPr>
              <w:t>2-1</w:t>
            </w:r>
            <w:r w:rsidR="00A902E7">
              <w:rPr>
                <w:rFonts w:hint="eastAsia"/>
              </w:rPr>
              <w:t>。</w:t>
            </w:r>
          </w:p>
          <w:p w:rsidR="00A902E7" w:rsidRDefault="00A902E7" w:rsidP="00D37A42">
            <w:pPr>
              <w:pStyle w:val="ae"/>
              <w:spacing w:line="520" w:lineRule="exact"/>
              <w:ind w:right="0"/>
            </w:pPr>
          </w:p>
          <w:p w:rsidR="00A902E7" w:rsidRDefault="00A902E7" w:rsidP="00D37A42">
            <w:pPr>
              <w:pStyle w:val="ae"/>
              <w:spacing w:line="520" w:lineRule="exact"/>
              <w:ind w:right="0"/>
            </w:pPr>
          </w:p>
          <w:p w:rsidR="002C5202" w:rsidRPr="00826BDF" w:rsidRDefault="00A902E7" w:rsidP="00CD22FF">
            <w:pPr>
              <w:pStyle w:val="ae"/>
              <w:spacing w:line="520" w:lineRule="exact"/>
              <w:ind w:right="0"/>
              <w:jc w:val="center"/>
              <w:rPr>
                <w:color w:val="000000"/>
              </w:rPr>
            </w:pPr>
            <w:r w:rsidRPr="00826BDF">
              <w:rPr>
                <w:noProof/>
                <w:szCs w:val="21"/>
              </w:rPr>
              <w:lastRenderedPageBreak/>
              <mc:AlternateContent>
                <mc:Choice Requires="wpc">
                  <w:drawing>
                    <wp:anchor distT="0" distB="0" distL="114300" distR="114300" simplePos="0" relativeHeight="251524608" behindDoc="0" locked="0" layoutInCell="1" allowOverlap="1" wp14:anchorId="1D9F9EF9" wp14:editId="0FA26FB5">
                      <wp:simplePos x="0" y="0"/>
                      <wp:positionH relativeFrom="column">
                        <wp:posOffset>-347345</wp:posOffset>
                      </wp:positionH>
                      <wp:positionV relativeFrom="paragraph">
                        <wp:posOffset>-248920</wp:posOffset>
                      </wp:positionV>
                      <wp:extent cx="5388610" cy="2157730"/>
                      <wp:effectExtent l="0" t="0" r="2540" b="0"/>
                      <wp:wrapTopAndBottom/>
                      <wp:docPr id="84" name="画布 8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1" name="Text Box 68"/>
                              <wps:cNvSpPr txBox="1">
                                <a:spLocks noChangeArrowheads="1"/>
                              </wps:cNvSpPr>
                              <wps:spPr bwMode="auto">
                                <a:xfrm>
                                  <a:off x="105214" y="1100260"/>
                                  <a:ext cx="565150"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FC7" w:rsidRDefault="00921FC7" w:rsidP="00890EBB">
                                    <w:pPr>
                                      <w:jc w:val="center"/>
                                      <w:rPr>
                                        <w:rFonts w:ascii="Calibri" w:hAnsi="Calibri"/>
                                      </w:rPr>
                                    </w:pPr>
                                    <w:r w:rsidRPr="00DD1ACC">
                                      <w:rPr>
                                        <w:rFonts w:ascii="Calibri"/>
                                      </w:rPr>
                                      <w:t>新鲜水</w:t>
                                    </w:r>
                                  </w:p>
                                  <w:p w:rsidR="00921FC7" w:rsidRPr="00DD1ACC" w:rsidRDefault="00921FC7" w:rsidP="00890EBB">
                                    <w:pPr>
                                      <w:jc w:val="center"/>
                                      <w:rPr>
                                        <w:rFonts w:ascii="Calibri" w:hAnsi="Calibri"/>
                                      </w:rPr>
                                    </w:pPr>
                                    <w:r>
                                      <w:rPr>
                                        <w:rFonts w:ascii="Calibri" w:hAnsi="Calibri" w:hint="eastAsia"/>
                                      </w:rPr>
                                      <w:t>36</w:t>
                                    </w:r>
                                  </w:p>
                                </w:txbxContent>
                              </wps:txbx>
                              <wps:bodyPr rot="0" vert="horz" wrap="square" lIns="18000" tIns="36000" rIns="18000" bIns="10800" anchor="t" anchorCtr="0" upright="1">
                                <a:noAutofit/>
                              </wps:bodyPr>
                            </wps:wsp>
                            <wps:wsp>
                              <wps:cNvPr id="52" name="AutoShape 69"/>
                              <wps:cNvCnPr>
                                <a:cxnSpLocks noChangeShapeType="1"/>
                              </wps:cNvCnPr>
                              <wps:spPr bwMode="auto">
                                <a:xfrm flipV="1">
                                  <a:off x="747199" y="592895"/>
                                  <a:ext cx="0" cy="120459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AutoShape 70"/>
                              <wps:cNvCnPr>
                                <a:cxnSpLocks noChangeShapeType="1"/>
                              </wps:cNvCnPr>
                              <wps:spPr bwMode="auto">
                                <a:xfrm>
                                  <a:off x="751644" y="1798125"/>
                                  <a:ext cx="548005" cy="25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Text Box 71"/>
                              <wps:cNvSpPr txBox="1">
                                <a:spLocks noChangeArrowheads="1"/>
                              </wps:cNvSpPr>
                              <wps:spPr bwMode="auto">
                                <a:xfrm>
                                  <a:off x="1299649" y="1667315"/>
                                  <a:ext cx="798195" cy="2946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21FC7" w:rsidRDefault="00921FC7" w:rsidP="00890EBB">
                                    <w:pPr>
                                      <w:jc w:val="center"/>
                                    </w:pPr>
                                    <w:r>
                                      <w:rPr>
                                        <w:rFonts w:hint="eastAsia"/>
                                      </w:rPr>
                                      <w:t>生活用水</w:t>
                                    </w:r>
                                  </w:p>
                                </w:txbxContent>
                              </wps:txbx>
                              <wps:bodyPr rot="0" vert="horz" wrap="square" lIns="18000" tIns="36000" rIns="18000" bIns="10800" anchor="t" anchorCtr="0" upright="1">
                                <a:noAutofit/>
                              </wps:bodyPr>
                            </wps:wsp>
                            <wps:wsp>
                              <wps:cNvPr id="55" name="Text Box 72"/>
                              <wps:cNvSpPr txBox="1">
                                <a:spLocks noChangeArrowheads="1"/>
                              </wps:cNvSpPr>
                              <wps:spPr bwMode="auto">
                                <a:xfrm>
                                  <a:off x="830384" y="1567620"/>
                                  <a:ext cx="35369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FC7" w:rsidRPr="00DD1ACC" w:rsidRDefault="00921FC7" w:rsidP="00890EBB">
                                    <w:pPr>
                                      <w:jc w:val="center"/>
                                      <w:rPr>
                                        <w:rFonts w:ascii="Calibri" w:hAnsi="Calibri"/>
                                      </w:rPr>
                                    </w:pPr>
                                    <w:r>
                                      <w:rPr>
                                        <w:rFonts w:ascii="Calibri" w:hAnsi="Calibri"/>
                                      </w:rPr>
                                      <w:t>0.3</w:t>
                                    </w:r>
                                  </w:p>
                                </w:txbxContent>
                              </wps:txbx>
                              <wps:bodyPr rot="0" vert="horz" wrap="square" lIns="18000" tIns="36000" rIns="18000" bIns="10800" anchor="t" anchorCtr="0" upright="1">
                                <a:noAutofit/>
                              </wps:bodyPr>
                            </wps:wsp>
                            <wps:wsp>
                              <wps:cNvPr id="56" name="Text Box 73"/>
                              <wps:cNvSpPr txBox="1">
                                <a:spLocks noChangeArrowheads="1"/>
                              </wps:cNvSpPr>
                              <wps:spPr bwMode="auto">
                                <a:xfrm>
                                  <a:off x="1079939" y="1285680"/>
                                  <a:ext cx="799465"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FC7" w:rsidRPr="003F503A" w:rsidRDefault="00921FC7" w:rsidP="00890EBB">
                                    <w:pPr>
                                      <w:ind w:firstLineChars="100" w:firstLine="210"/>
                                    </w:pPr>
                                    <w:r>
                                      <w:rPr>
                                        <w:rFonts w:ascii="Calibri" w:hAnsi="Calibri" w:hint="eastAsia"/>
                                      </w:rPr>
                                      <w:t>损耗</w:t>
                                    </w:r>
                                    <w:r>
                                      <w:rPr>
                                        <w:rFonts w:ascii="Calibri" w:hAnsi="Calibri" w:hint="eastAsia"/>
                                      </w:rPr>
                                      <w:t>0.</w:t>
                                    </w:r>
                                    <w:r>
                                      <w:rPr>
                                        <w:rFonts w:ascii="Calibri" w:hAnsi="Calibri"/>
                                      </w:rPr>
                                      <w:t>0</w:t>
                                    </w:r>
                                    <w:r>
                                      <w:rPr>
                                        <w:rFonts w:ascii="Calibri" w:hAnsi="Calibri" w:hint="eastAsia"/>
                                      </w:rPr>
                                      <w:t>6</w:t>
                                    </w:r>
                                  </w:p>
                                </w:txbxContent>
                              </wps:txbx>
                              <wps:bodyPr rot="0" vert="horz" wrap="square" lIns="18000" tIns="36000" rIns="18000" bIns="10800" anchor="t" anchorCtr="0" upright="1">
                                <a:noAutofit/>
                              </wps:bodyPr>
                            </wps:wsp>
                            <wps:wsp>
                              <wps:cNvPr id="57" name="AutoShape 74"/>
                              <wps:cNvCnPr>
                                <a:cxnSpLocks noChangeShapeType="1"/>
                              </wps:cNvCnPr>
                              <wps:spPr bwMode="auto">
                                <a:xfrm rot="16200000">
                                  <a:off x="1678744" y="1377120"/>
                                  <a:ext cx="311785" cy="268605"/>
                                </a:xfrm>
                                <a:prstGeom prst="curvedConnector3">
                                  <a:avLst>
                                    <a:gd name="adj1" fmla="val 49898"/>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58" name="AutoShape 75"/>
                              <wps:cNvCnPr>
                                <a:cxnSpLocks noChangeShapeType="1"/>
                              </wps:cNvCnPr>
                              <wps:spPr bwMode="auto">
                                <a:xfrm>
                                  <a:off x="2094669" y="1798125"/>
                                  <a:ext cx="6102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76"/>
                              <wps:cNvSpPr txBox="1">
                                <a:spLocks noChangeArrowheads="1"/>
                              </wps:cNvSpPr>
                              <wps:spPr bwMode="auto">
                                <a:xfrm>
                                  <a:off x="2151184" y="1568255"/>
                                  <a:ext cx="490220"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FC7" w:rsidRPr="00DD1ACC" w:rsidRDefault="00921FC7" w:rsidP="00890EBB">
                                    <w:pPr>
                                      <w:jc w:val="center"/>
                                      <w:rPr>
                                        <w:rFonts w:ascii="Calibri" w:hAnsi="Calibri"/>
                                      </w:rPr>
                                    </w:pPr>
                                    <w:r>
                                      <w:rPr>
                                        <w:rFonts w:ascii="Calibri" w:hAnsi="Calibri"/>
                                      </w:rPr>
                                      <w:t>0.2</w:t>
                                    </w:r>
                                    <w:r>
                                      <w:rPr>
                                        <w:rFonts w:ascii="Calibri" w:hAnsi="Calibri" w:hint="eastAsia"/>
                                      </w:rPr>
                                      <w:t>4</w:t>
                                    </w:r>
                                  </w:p>
                                </w:txbxContent>
                              </wps:txbx>
                              <wps:bodyPr rot="0" vert="horz" wrap="square" lIns="18000" tIns="36000" rIns="18000" bIns="10800" anchor="t" anchorCtr="0" upright="1">
                                <a:noAutofit/>
                              </wps:bodyPr>
                            </wps:wsp>
                            <wps:wsp>
                              <wps:cNvPr id="60" name="Text Box 77"/>
                              <wps:cNvSpPr txBox="1">
                                <a:spLocks noChangeArrowheads="1"/>
                              </wps:cNvSpPr>
                              <wps:spPr bwMode="auto">
                                <a:xfrm>
                                  <a:off x="1646994" y="458275"/>
                                  <a:ext cx="994410" cy="2946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21FC7" w:rsidRDefault="00921FC7" w:rsidP="00890EBB">
                                    <w:pPr>
                                      <w:jc w:val="center"/>
                                    </w:pPr>
                                    <w:r>
                                      <w:rPr>
                                        <w:rFonts w:hint="eastAsia"/>
                                      </w:rPr>
                                      <w:t>车辆冲洗用水</w:t>
                                    </w:r>
                                  </w:p>
                                </w:txbxContent>
                              </wps:txbx>
                              <wps:bodyPr rot="0" vert="horz" wrap="square" lIns="18000" tIns="36000" rIns="18000" bIns="10800" anchor="t" anchorCtr="0" upright="1">
                                <a:noAutofit/>
                              </wps:bodyPr>
                            </wps:wsp>
                            <wps:wsp>
                              <wps:cNvPr id="61" name="Text Box 78"/>
                              <wps:cNvSpPr txBox="1">
                                <a:spLocks noChangeArrowheads="1"/>
                              </wps:cNvSpPr>
                              <wps:spPr bwMode="auto">
                                <a:xfrm>
                                  <a:off x="3237669" y="458275"/>
                                  <a:ext cx="897255" cy="2946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21FC7" w:rsidRDefault="00921FC7" w:rsidP="00890EBB">
                                    <w:pPr>
                                      <w:jc w:val="center"/>
                                    </w:pPr>
                                    <w:r>
                                      <w:rPr>
                                        <w:rFonts w:hint="eastAsia"/>
                                      </w:rPr>
                                      <w:t>沉淀池</w:t>
                                    </w:r>
                                  </w:p>
                                </w:txbxContent>
                              </wps:txbx>
                              <wps:bodyPr rot="0" vert="horz" wrap="square" lIns="18000" tIns="36000" rIns="18000" bIns="10800" anchor="t" anchorCtr="0" upright="1">
                                <a:noAutofit/>
                              </wps:bodyPr>
                            </wps:wsp>
                            <wps:wsp>
                              <wps:cNvPr id="62" name="AutoShape 79"/>
                              <wps:cNvCnPr>
                                <a:cxnSpLocks noChangeShapeType="1"/>
                              </wps:cNvCnPr>
                              <wps:spPr bwMode="auto">
                                <a:xfrm>
                                  <a:off x="2641404" y="606230"/>
                                  <a:ext cx="59626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80"/>
                              <wps:cNvSpPr txBox="1">
                                <a:spLocks noChangeArrowheads="1"/>
                              </wps:cNvSpPr>
                              <wps:spPr bwMode="auto">
                                <a:xfrm>
                                  <a:off x="2641404" y="361120"/>
                                  <a:ext cx="54673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FC7" w:rsidRPr="007C500E" w:rsidRDefault="00921FC7" w:rsidP="00890EBB">
                                    <w:pPr>
                                      <w:jc w:val="center"/>
                                      <w:rPr>
                                        <w:rFonts w:ascii="Calibri" w:hAnsi="Calibri"/>
                                      </w:rPr>
                                    </w:pPr>
                                    <w:r>
                                      <w:rPr>
                                        <w:rFonts w:ascii="Calibri" w:hAnsi="Calibri"/>
                                      </w:rPr>
                                      <w:t>0.03</w:t>
                                    </w:r>
                                  </w:p>
                                </w:txbxContent>
                              </wps:txbx>
                              <wps:bodyPr rot="0" vert="horz" wrap="square" lIns="18000" tIns="36000" rIns="18000" bIns="10800" anchor="t" anchorCtr="0" upright="1">
                                <a:noAutofit/>
                              </wps:bodyPr>
                            </wps:wsp>
                            <wps:wsp>
                              <wps:cNvPr id="64" name="Text Box 81"/>
                              <wps:cNvSpPr txBox="1">
                                <a:spLocks noChangeArrowheads="1"/>
                              </wps:cNvSpPr>
                              <wps:spPr bwMode="auto">
                                <a:xfrm>
                                  <a:off x="1548569" y="13140"/>
                                  <a:ext cx="938530"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FC7" w:rsidRPr="003F503A" w:rsidRDefault="00921FC7" w:rsidP="00890EBB">
                                    <w:pPr>
                                      <w:ind w:firstLineChars="100" w:firstLine="210"/>
                                    </w:pPr>
                                    <w:r>
                                      <w:rPr>
                                        <w:rFonts w:ascii="Calibri" w:hAnsi="Calibri" w:hint="eastAsia"/>
                                      </w:rPr>
                                      <w:t>损耗</w:t>
                                    </w:r>
                                    <w:r>
                                      <w:rPr>
                                        <w:rFonts w:ascii="Calibri" w:hAnsi="Calibri" w:hint="eastAsia"/>
                                      </w:rPr>
                                      <w:t>0.</w:t>
                                    </w:r>
                                    <w:r>
                                      <w:rPr>
                                        <w:rFonts w:ascii="Calibri" w:hAnsi="Calibri"/>
                                      </w:rPr>
                                      <w:t>003</w:t>
                                    </w:r>
                                  </w:p>
                                </w:txbxContent>
                              </wps:txbx>
                              <wps:bodyPr rot="0" vert="horz" wrap="square" lIns="18000" tIns="36000" rIns="18000" bIns="10800" anchor="t" anchorCtr="0" upright="1">
                                <a:noAutofit/>
                              </wps:bodyPr>
                            </wps:wsp>
                            <wps:wsp>
                              <wps:cNvPr id="65" name="AutoShape 82"/>
                              <wps:cNvCnPr>
                                <a:cxnSpLocks noChangeShapeType="1"/>
                              </wps:cNvCnPr>
                              <wps:spPr bwMode="auto">
                                <a:xfrm rot="16200000">
                                  <a:off x="2132134" y="168080"/>
                                  <a:ext cx="311785" cy="268605"/>
                                </a:xfrm>
                                <a:prstGeom prst="curvedConnector3">
                                  <a:avLst>
                                    <a:gd name="adj1" fmla="val 49898"/>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66" name="AutoShape 83"/>
                              <wps:cNvCnPr>
                                <a:cxnSpLocks noChangeShapeType="1"/>
                              </wps:cNvCnPr>
                              <wps:spPr bwMode="auto">
                                <a:xfrm>
                                  <a:off x="751009" y="592260"/>
                                  <a:ext cx="8959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84"/>
                              <wps:cNvCnPr>
                                <a:cxnSpLocks noChangeShapeType="1"/>
                              </wps:cNvCnPr>
                              <wps:spPr bwMode="auto">
                                <a:xfrm flipV="1">
                                  <a:off x="4870254" y="606230"/>
                                  <a:ext cx="635" cy="4032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AutoShape 85"/>
                              <wps:cNvCnPr>
                                <a:cxnSpLocks noChangeShapeType="1"/>
                              </wps:cNvCnPr>
                              <wps:spPr bwMode="auto">
                                <a:xfrm flipH="1">
                                  <a:off x="2144199" y="1009455"/>
                                  <a:ext cx="2726690" cy="1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AutoShape 86"/>
                              <wps:cNvCnPr>
                                <a:cxnSpLocks noChangeShapeType="1"/>
                                <a:endCxn id="60" idx="2"/>
                              </wps:cNvCnPr>
                              <wps:spPr bwMode="auto">
                                <a:xfrm flipV="1">
                                  <a:off x="2143564" y="752915"/>
                                  <a:ext cx="635" cy="2578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Text Box 87"/>
                              <wps:cNvSpPr txBox="1">
                                <a:spLocks noChangeArrowheads="1"/>
                              </wps:cNvSpPr>
                              <wps:spPr bwMode="auto">
                                <a:xfrm>
                                  <a:off x="670364" y="318575"/>
                                  <a:ext cx="54673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FC7" w:rsidRPr="007C500E" w:rsidRDefault="00921FC7" w:rsidP="00890EBB">
                                    <w:pPr>
                                      <w:jc w:val="center"/>
                                      <w:rPr>
                                        <w:rFonts w:ascii="Calibri" w:hAnsi="Calibri"/>
                                      </w:rPr>
                                    </w:pPr>
                                    <w:r>
                                      <w:rPr>
                                        <w:rFonts w:ascii="Calibri" w:hAnsi="Calibri" w:hint="eastAsia"/>
                                      </w:rPr>
                                      <w:t>0.</w:t>
                                    </w:r>
                                    <w:r>
                                      <w:rPr>
                                        <w:rFonts w:ascii="Calibri" w:hAnsi="Calibri"/>
                                      </w:rPr>
                                      <w:t>003</w:t>
                                    </w:r>
                                  </w:p>
                                </w:txbxContent>
                              </wps:txbx>
                              <wps:bodyPr rot="0" vert="horz" wrap="square" lIns="18000" tIns="36000" rIns="18000" bIns="10800" anchor="t" anchorCtr="0" upright="1">
                                <a:noAutofit/>
                              </wps:bodyPr>
                            </wps:wsp>
                            <wps:wsp>
                              <wps:cNvPr id="71" name="Text Box 88"/>
                              <wps:cNvSpPr txBox="1">
                                <a:spLocks noChangeArrowheads="1"/>
                              </wps:cNvSpPr>
                              <wps:spPr bwMode="auto">
                                <a:xfrm>
                                  <a:off x="2487099" y="780220"/>
                                  <a:ext cx="116649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FC7" w:rsidRPr="007C500E" w:rsidRDefault="00921FC7" w:rsidP="00890EBB">
                                    <w:pPr>
                                      <w:jc w:val="center"/>
                                      <w:rPr>
                                        <w:rFonts w:ascii="Calibri" w:hAnsi="Calibri"/>
                                      </w:rPr>
                                    </w:pPr>
                                    <w:r>
                                      <w:rPr>
                                        <w:rFonts w:ascii="Calibri" w:hAnsi="Calibri" w:hint="eastAsia"/>
                                      </w:rPr>
                                      <w:t>循环水量</w:t>
                                    </w:r>
                                    <w:r>
                                      <w:rPr>
                                        <w:rFonts w:ascii="Calibri" w:hAnsi="Calibri"/>
                                      </w:rPr>
                                      <w:t>0.03</w:t>
                                    </w:r>
                                  </w:p>
                                </w:txbxContent>
                              </wps:txbx>
                              <wps:bodyPr rot="0" vert="horz" wrap="square" lIns="18000" tIns="36000" rIns="18000" bIns="10800" anchor="t" anchorCtr="0" upright="1">
                                <a:noAutofit/>
                              </wps:bodyPr>
                            </wps:wsp>
                            <wps:wsp>
                              <wps:cNvPr id="72" name="Text Box 89"/>
                              <wps:cNvSpPr txBox="1">
                                <a:spLocks noChangeArrowheads="1"/>
                              </wps:cNvSpPr>
                              <wps:spPr bwMode="auto">
                                <a:xfrm>
                                  <a:off x="2722049" y="1667315"/>
                                  <a:ext cx="1403350" cy="2946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21FC7" w:rsidRDefault="00921FC7" w:rsidP="00890EBB">
                                    <w:pPr>
                                      <w:jc w:val="center"/>
                                    </w:pPr>
                                    <w:r>
                                      <w:rPr>
                                        <w:rFonts w:hint="eastAsia"/>
                                      </w:rPr>
                                      <w:t>沉淀池</w:t>
                                    </w:r>
                                  </w:p>
                                </w:txbxContent>
                              </wps:txbx>
                              <wps:bodyPr rot="0" vert="horz" wrap="square" lIns="18000" tIns="36000" rIns="18000" bIns="10800" anchor="t" anchorCtr="0" upright="1">
                                <a:noAutofit/>
                              </wps:bodyPr>
                            </wps:wsp>
                            <wps:wsp>
                              <wps:cNvPr id="73" name="AutoShape 90"/>
                              <wps:cNvCnPr>
                                <a:cxnSpLocks noChangeShapeType="1"/>
                                <a:stCxn id="61" idx="3"/>
                              </wps:cNvCnPr>
                              <wps:spPr bwMode="auto">
                                <a:xfrm>
                                  <a:off x="4134924" y="605595"/>
                                  <a:ext cx="735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AutoShape 91"/>
                              <wps:cNvCnPr>
                                <a:cxnSpLocks noChangeShapeType="1"/>
                              </wps:cNvCnPr>
                              <wps:spPr bwMode="auto">
                                <a:xfrm>
                                  <a:off x="35999" y="1096255"/>
                                  <a:ext cx="715645"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Text Box 92"/>
                              <wps:cNvSpPr txBox="1">
                                <a:spLocks noChangeArrowheads="1"/>
                              </wps:cNvSpPr>
                              <wps:spPr bwMode="auto">
                                <a:xfrm>
                                  <a:off x="66479" y="841815"/>
                                  <a:ext cx="565150" cy="288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FC7" w:rsidRDefault="00921FC7" w:rsidP="00890EBB">
                                    <w:pPr>
                                      <w:jc w:val="center"/>
                                      <w:rPr>
                                        <w:rFonts w:ascii="Calibri" w:hAnsi="Calibri"/>
                                      </w:rPr>
                                    </w:pPr>
                                    <w:r>
                                      <w:rPr>
                                        <w:rFonts w:ascii="Calibri"/>
                                      </w:rPr>
                                      <w:t>0.303</w:t>
                                    </w:r>
                                  </w:p>
                                </w:txbxContent>
                              </wps:txbx>
                              <wps:bodyPr rot="0" vert="horz" wrap="square" lIns="18000" tIns="36000" rIns="18000" bIns="10800" anchor="t" anchorCtr="0" upright="1">
                                <a:noAutofit/>
                              </wps:bodyPr>
                            </wps:wsp>
                            <wps:wsp>
                              <wps:cNvPr id="81" name="AutoShape 98"/>
                              <wps:cNvCnPr>
                                <a:cxnSpLocks noChangeShapeType="1"/>
                              </wps:cNvCnPr>
                              <wps:spPr bwMode="auto">
                                <a:xfrm>
                                  <a:off x="4125399" y="1797490"/>
                                  <a:ext cx="6102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Text Box 99"/>
                              <wps:cNvSpPr txBox="1">
                                <a:spLocks noChangeArrowheads="1"/>
                              </wps:cNvSpPr>
                              <wps:spPr bwMode="auto">
                                <a:xfrm>
                                  <a:off x="4176834" y="1570160"/>
                                  <a:ext cx="490220"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FC7" w:rsidRPr="00DD1ACC" w:rsidRDefault="00921FC7" w:rsidP="00890EBB">
                                    <w:pPr>
                                      <w:jc w:val="center"/>
                                      <w:rPr>
                                        <w:rFonts w:ascii="Calibri" w:hAnsi="Calibri"/>
                                      </w:rPr>
                                    </w:pPr>
                                    <w:r>
                                      <w:rPr>
                                        <w:rFonts w:ascii="Calibri" w:hAnsi="Calibri"/>
                                      </w:rPr>
                                      <w:t>0.2</w:t>
                                    </w:r>
                                    <w:r>
                                      <w:rPr>
                                        <w:rFonts w:ascii="Calibri" w:hAnsi="Calibri" w:hint="eastAsia"/>
                                      </w:rPr>
                                      <w:t>4</w:t>
                                    </w:r>
                                  </w:p>
                                </w:txbxContent>
                              </wps:txbx>
                              <wps:bodyPr rot="0" vert="horz" wrap="square" lIns="18000" tIns="36000" rIns="18000" bIns="10800" anchor="t" anchorCtr="0" upright="1">
                                <a:noAutofit/>
                              </wps:bodyPr>
                            </wps:wsp>
                            <wps:wsp>
                              <wps:cNvPr id="83" name="Text Box 100"/>
                              <wps:cNvSpPr txBox="1">
                                <a:spLocks noChangeArrowheads="1"/>
                              </wps:cNvSpPr>
                              <wps:spPr bwMode="auto">
                                <a:xfrm>
                                  <a:off x="4735634" y="1570160"/>
                                  <a:ext cx="653415" cy="565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FC7" w:rsidRDefault="00921FC7" w:rsidP="00890EBB">
                                    <w:pPr>
                                      <w:jc w:val="center"/>
                                      <w:rPr>
                                        <w:rFonts w:ascii="Calibri" w:hAnsi="Calibri"/>
                                      </w:rPr>
                                    </w:pPr>
                                    <w:r>
                                      <w:rPr>
                                        <w:rFonts w:ascii="Calibri" w:hint="eastAsia"/>
                                      </w:rPr>
                                      <w:t>农田灌溉</w:t>
                                    </w:r>
                                  </w:p>
                                  <w:p w:rsidR="00921FC7" w:rsidRPr="00DD1ACC" w:rsidRDefault="00921FC7" w:rsidP="00890EBB">
                                    <w:pPr>
                                      <w:jc w:val="center"/>
                                      <w:rPr>
                                        <w:rFonts w:ascii="Calibri" w:hAnsi="Calibri"/>
                                      </w:rPr>
                                    </w:pPr>
                                    <w:r>
                                      <w:rPr>
                                        <w:rFonts w:ascii="Calibri" w:hAnsi="Calibri"/>
                                      </w:rPr>
                                      <w:t>0.2</w:t>
                                    </w:r>
                                    <w:r>
                                      <w:rPr>
                                        <w:rFonts w:ascii="Calibri" w:hAnsi="Calibri" w:hint="eastAsia"/>
                                      </w:rPr>
                                      <w:t>4</w:t>
                                    </w:r>
                                  </w:p>
                                </w:txbxContent>
                              </wps:txbx>
                              <wps:bodyPr rot="0" vert="horz" wrap="square" lIns="18000" tIns="36000" rIns="18000" bIns="1080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D9F9EF9" id="画布 84" o:spid="_x0000_s1026" editas="canvas" style="position:absolute;left:0;text-align:left;margin-left:-27.35pt;margin-top:-19.6pt;width:424.3pt;height:169.9pt;z-index:251524608" coordsize="53886,21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886;height:21577;visibility:visible;mso-wrap-style:square">
                        <v:fill o:detectmouseclick="t"/>
                        <v:path o:connecttype="none"/>
                      </v:shape>
                      <v:shapetype id="_x0000_t202" coordsize="21600,21600" o:spt="202" path="m,l,21600r21600,l21600,xe">
                        <v:stroke joinstyle="miter"/>
                        <v:path gradientshapeok="t" o:connecttype="rect"/>
                      </v:shapetype>
                      <v:shape id="Text Box 68" o:spid="_x0000_s1028" type="#_x0000_t202" style="position:absolute;left:1052;top:11002;width:5651;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" filled="f" stroked="f">
                        <v:textbox inset=".5mm,1mm,.5mm,.3mm">
                          <w:txbxContent>
                            <w:p w:rsidR="00921FC7" w:rsidRDefault="00921FC7" w:rsidP="00890EBB">
                              <w:pPr>
                                <w:jc w:val="center"/>
                                <w:rPr>
                                  <w:rFonts w:ascii="Calibri" w:hAnsi="Calibri"/>
                                </w:rPr>
                              </w:pPr>
                              <w:r w:rsidRPr="00DD1ACC">
                                <w:rPr>
                                  <w:rFonts w:ascii="Calibri"/>
                                </w:rPr>
                                <w:t>新鲜水</w:t>
                              </w:r>
                            </w:p>
                            <w:p w:rsidR="00921FC7" w:rsidRPr="00DD1ACC" w:rsidRDefault="00921FC7" w:rsidP="00890EBB">
                              <w:pPr>
                                <w:jc w:val="center"/>
                                <w:rPr>
                                  <w:rFonts w:ascii="Calibri" w:hAnsi="Calibri"/>
                                </w:rPr>
                              </w:pPr>
                              <w:r>
                                <w:rPr>
                                  <w:rFonts w:ascii="Calibri" w:hAnsi="Calibri" w:hint="eastAsia"/>
                                </w:rPr>
                                <w:t>36</w:t>
                              </w:r>
                            </w:p>
                          </w:txbxContent>
                        </v:textbox>
                      </v:shape>
                      <v:shapetype id="_x0000_t32" coordsize="21600,21600" o:spt="32" o:oned="t" path="m,l21600,21600e" filled="f">
                        <v:path arrowok="t" fillok="f" o:connecttype="none"/>
                        <o:lock v:ext="edit" shapetype="t"/>
                      </v:shapetype>
                      <v:shape id="AutoShape 69" o:spid="_x0000_s1029" type="#_x0000_t32" style="position:absolute;left:7471;top:5928;width:0;height:1204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"/>
                      <v:shape id="AutoShape 70" o:spid="_x0000_s1030" type="#_x0000_t32" style="position:absolute;left:7516;top:17981;width:5480;height: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Text Box 71" o:spid="_x0000_s1031" type="#_x0000_t202" style="position:absolute;left:12996;top:16673;width:7982;height:2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" filled="f">
                        <v:textbox inset=".5mm,1mm,.5mm,.3mm">
                          <w:txbxContent>
                            <w:p w:rsidR="00921FC7" w:rsidRDefault="00921FC7" w:rsidP="00890EBB">
                              <w:pPr>
                                <w:jc w:val="center"/>
                              </w:pPr>
                              <w:r>
                                <w:rPr>
                                  <w:rFonts w:hint="eastAsia"/>
                                </w:rPr>
                                <w:t>生活用水</w:t>
                              </w:r>
                            </w:p>
                          </w:txbxContent>
                        </v:textbox>
                      </v:shape>
                      <v:shape id="Text Box 72" o:spid="_x0000_s1032" type="#_x0000_t202" style="position:absolute;left:8303;top:15676;width:3537;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" filled="f" stroked="f">
                        <v:textbox inset=".5mm,1mm,.5mm,.3mm">
                          <w:txbxContent>
                            <w:p w:rsidR="00921FC7" w:rsidRPr="00DD1ACC" w:rsidRDefault="00921FC7" w:rsidP="00890EBB">
                              <w:pPr>
                                <w:jc w:val="center"/>
                                <w:rPr>
                                  <w:rFonts w:ascii="Calibri" w:hAnsi="Calibri"/>
                                </w:rPr>
                              </w:pPr>
                              <w:r>
                                <w:rPr>
                                  <w:rFonts w:ascii="Calibri" w:hAnsi="Calibri"/>
                                </w:rPr>
                                <w:t>0.3</w:t>
                              </w:r>
                            </w:p>
                          </w:txbxContent>
                        </v:textbox>
                      </v:shape>
                      <v:shape id="Text Box 73" o:spid="_x0000_s1033" type="#_x0000_t202" style="position:absolute;left:10799;top:12856;width:7995;height:28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" filled="f" stroked="f">
                        <v:textbox inset=".5mm,1mm,.5mm,.3mm">
                          <w:txbxContent>
                            <w:p w:rsidR="00921FC7" w:rsidRPr="003F503A" w:rsidRDefault="00921FC7" w:rsidP="00890EBB">
                              <w:pPr>
                                <w:ind w:firstLineChars="100" w:firstLine="210"/>
                              </w:pPr>
                              <w:r>
                                <w:rPr>
                                  <w:rFonts w:ascii="Calibri" w:hAnsi="Calibri" w:hint="eastAsia"/>
                                </w:rPr>
                                <w:t>损耗</w:t>
                              </w:r>
                              <w:r>
                                <w:rPr>
                                  <w:rFonts w:ascii="Calibri" w:hAnsi="Calibri" w:hint="eastAsia"/>
                                </w:rPr>
                                <w:t>0.</w:t>
                              </w:r>
                              <w:r>
                                <w:rPr>
                                  <w:rFonts w:ascii="Calibri" w:hAnsi="Calibri"/>
                                </w:rPr>
                                <w:t>0</w:t>
                              </w:r>
                              <w:r>
                                <w:rPr>
                                  <w:rFonts w:ascii="Calibri" w:hAnsi="Calibri" w:hint="eastAsia"/>
                                </w:rPr>
                                <w:t>6</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74" o:spid="_x0000_s1034" type="#_x0000_t38" style="position:absolute;left:16787;top:13771;width:3118;height:2686;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" adj="10778">
                        <v:stroke dashstyle="dash" endarrow="block"/>
                      </v:shape>
                      <v:shape id="AutoShape 75" o:spid="_x0000_s1035" type="#_x0000_t32" style="position:absolute;left:20946;top:17981;width:610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shape id="Text Box 76" o:spid="_x0000_s1036" type="#_x0000_t202" style="position:absolute;left:21511;top:15682;width:4903;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" filled="f" stroked="f">
                        <v:textbox inset=".5mm,1mm,.5mm,.3mm">
                          <w:txbxContent>
                            <w:p w:rsidR="00921FC7" w:rsidRPr="00DD1ACC" w:rsidRDefault="00921FC7" w:rsidP="00890EBB">
                              <w:pPr>
                                <w:jc w:val="center"/>
                                <w:rPr>
                                  <w:rFonts w:ascii="Calibri" w:hAnsi="Calibri"/>
                                </w:rPr>
                              </w:pPr>
                              <w:r>
                                <w:rPr>
                                  <w:rFonts w:ascii="Calibri" w:hAnsi="Calibri"/>
                                </w:rPr>
                                <w:t>0.2</w:t>
                              </w:r>
                              <w:r>
                                <w:rPr>
                                  <w:rFonts w:ascii="Calibri" w:hAnsi="Calibri" w:hint="eastAsia"/>
                                </w:rPr>
                                <w:t>4</w:t>
                              </w:r>
                            </w:p>
                          </w:txbxContent>
                        </v:textbox>
                      </v:shape>
                      <v:shape id="Text Box 77" o:spid="_x0000_s1037" type="#_x0000_t202" style="position:absolute;left:16469;top:4582;width:9945;height:2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" filled="f">
                        <v:textbox inset=".5mm,1mm,.5mm,.3mm">
                          <w:txbxContent>
                            <w:p w:rsidR="00921FC7" w:rsidRDefault="00921FC7" w:rsidP="00890EBB">
                              <w:pPr>
                                <w:jc w:val="center"/>
                              </w:pPr>
                              <w:r>
                                <w:rPr>
                                  <w:rFonts w:hint="eastAsia"/>
                                </w:rPr>
                                <w:t>车辆冲洗用水</w:t>
                              </w:r>
                            </w:p>
                          </w:txbxContent>
                        </v:textbox>
                      </v:shape>
                      <v:shape id="Text Box 78" o:spid="_x0000_s1038" type="#_x0000_t202" style="position:absolute;left:32376;top:4582;width:8973;height:2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" filled="f">
                        <v:textbox inset=".5mm,1mm,.5mm,.3mm">
                          <w:txbxContent>
                            <w:p w:rsidR="00921FC7" w:rsidRDefault="00921FC7" w:rsidP="00890EBB">
                              <w:pPr>
                                <w:jc w:val="center"/>
                              </w:pPr>
                              <w:r>
                                <w:rPr>
                                  <w:rFonts w:hint="eastAsia"/>
                                </w:rPr>
                                <w:t>沉淀池</w:t>
                              </w:r>
                            </w:p>
                          </w:txbxContent>
                        </v:textbox>
                      </v:shape>
                      <v:shape id="AutoShape 79" o:spid="_x0000_s1039" type="#_x0000_t32" style="position:absolute;left:26414;top:6062;width:5962;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Text Box 80" o:spid="_x0000_s1040" type="#_x0000_t202" style="position:absolute;left:26414;top:3611;width:5467;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" filled="f" stroked="f">
                        <v:textbox inset=".5mm,1mm,.5mm,.3mm">
                          <w:txbxContent>
                            <w:p w:rsidR="00921FC7" w:rsidRPr="007C500E" w:rsidRDefault="00921FC7" w:rsidP="00890EBB">
                              <w:pPr>
                                <w:jc w:val="center"/>
                                <w:rPr>
                                  <w:rFonts w:ascii="Calibri" w:hAnsi="Calibri"/>
                                </w:rPr>
                              </w:pPr>
                              <w:r>
                                <w:rPr>
                                  <w:rFonts w:ascii="Calibri" w:hAnsi="Calibri"/>
                                </w:rPr>
                                <w:t>0.03</w:t>
                              </w:r>
                            </w:p>
                          </w:txbxContent>
                        </v:textbox>
                      </v:shape>
                      <v:shape id="Text Box 81" o:spid="_x0000_s1041" type="#_x0000_t202" style="position:absolute;left:15485;top:131;width:938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" filled="f" stroked="f">
                        <v:textbox inset=".5mm,1mm,.5mm,.3mm">
                          <w:txbxContent>
                            <w:p w:rsidR="00921FC7" w:rsidRPr="003F503A" w:rsidRDefault="00921FC7" w:rsidP="00890EBB">
                              <w:pPr>
                                <w:ind w:firstLineChars="100" w:firstLine="210"/>
                              </w:pPr>
                              <w:r>
                                <w:rPr>
                                  <w:rFonts w:ascii="Calibri" w:hAnsi="Calibri" w:hint="eastAsia"/>
                                </w:rPr>
                                <w:t>损耗</w:t>
                              </w:r>
                              <w:r>
                                <w:rPr>
                                  <w:rFonts w:ascii="Calibri" w:hAnsi="Calibri" w:hint="eastAsia"/>
                                </w:rPr>
                                <w:t>0.</w:t>
                              </w:r>
                              <w:r>
                                <w:rPr>
                                  <w:rFonts w:ascii="Calibri" w:hAnsi="Calibri"/>
                                </w:rPr>
                                <w:t>003</w:t>
                              </w:r>
                            </w:p>
                          </w:txbxContent>
                        </v:textbox>
                      </v:shape>
                      <v:shape id="AutoShape 82" o:spid="_x0000_s1042" type="#_x0000_t38" style="position:absolute;left:21321;top:1680;width:3118;height:2686;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" adj="10778">
                        <v:stroke dashstyle="dash" endarrow="block"/>
                      </v:shape>
                      <v:shape id="AutoShape 83" o:spid="_x0000_s1043" type="#_x0000_t32" style="position:absolute;left:7510;top:5922;width:895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84" o:spid="_x0000_s1044" type="#_x0000_t32" style="position:absolute;left:48702;top:6062;width:6;height:403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"/>
                      <v:shape id="AutoShape 85" o:spid="_x0000_s1045" type="#_x0000_t32" style="position:absolute;left:21441;top:10094;width:27267;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"/>
                      <v:shape id="AutoShape 86" o:spid="_x0000_s1046" type="#_x0000_t32" style="position:absolute;left:21435;top:7529;width:6;height:2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">
                        <v:stroke endarrow="block"/>
                      </v:shape>
                      <v:shape id="Text Box 87" o:spid="_x0000_s1047" type="#_x0000_t202" style="position:absolute;left:6703;top:3185;width:5467;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" filled="f" stroked="f">
                        <v:textbox inset=".5mm,1mm,.5mm,.3mm">
                          <w:txbxContent>
                            <w:p w:rsidR="00921FC7" w:rsidRPr="007C500E" w:rsidRDefault="00921FC7" w:rsidP="00890EBB">
                              <w:pPr>
                                <w:jc w:val="center"/>
                                <w:rPr>
                                  <w:rFonts w:ascii="Calibri" w:hAnsi="Calibri"/>
                                </w:rPr>
                              </w:pPr>
                              <w:r>
                                <w:rPr>
                                  <w:rFonts w:ascii="Calibri" w:hAnsi="Calibri" w:hint="eastAsia"/>
                                </w:rPr>
                                <w:t>0.</w:t>
                              </w:r>
                              <w:r>
                                <w:rPr>
                                  <w:rFonts w:ascii="Calibri" w:hAnsi="Calibri"/>
                                </w:rPr>
                                <w:t>003</w:t>
                              </w:r>
                            </w:p>
                          </w:txbxContent>
                        </v:textbox>
                      </v:shape>
                      <v:shape id="Text Box 88" o:spid="_x0000_s1048" type="#_x0000_t202" style="position:absolute;left:24870;top:7802;width:11665;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" filled="f" stroked="f">
                        <v:textbox inset=".5mm,1mm,.5mm,.3mm">
                          <w:txbxContent>
                            <w:p w:rsidR="00921FC7" w:rsidRPr="007C500E" w:rsidRDefault="00921FC7" w:rsidP="00890EBB">
                              <w:pPr>
                                <w:jc w:val="center"/>
                                <w:rPr>
                                  <w:rFonts w:ascii="Calibri" w:hAnsi="Calibri"/>
                                </w:rPr>
                              </w:pPr>
                              <w:r>
                                <w:rPr>
                                  <w:rFonts w:ascii="Calibri" w:hAnsi="Calibri" w:hint="eastAsia"/>
                                </w:rPr>
                                <w:t>循环水量</w:t>
                              </w:r>
                              <w:r>
                                <w:rPr>
                                  <w:rFonts w:ascii="Calibri" w:hAnsi="Calibri"/>
                                </w:rPr>
                                <w:t>0.03</w:t>
                              </w:r>
                            </w:p>
                          </w:txbxContent>
                        </v:textbox>
                      </v:shape>
                      <v:shape id="Text Box 89" o:spid="_x0000_s1049" type="#_x0000_t202" style="position:absolute;left:27220;top:16673;width:14033;height:2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" filled="f">
                        <v:textbox inset=".5mm,1mm,.5mm,.3mm">
                          <w:txbxContent>
                            <w:p w:rsidR="00921FC7" w:rsidRDefault="00921FC7" w:rsidP="00890EBB">
                              <w:pPr>
                                <w:jc w:val="center"/>
                              </w:pPr>
                              <w:r>
                                <w:rPr>
                                  <w:rFonts w:hint="eastAsia"/>
                                </w:rPr>
                                <w:t>沉淀池</w:t>
                              </w:r>
                            </w:p>
                          </w:txbxContent>
                        </v:textbox>
                      </v:shape>
                      <v:shape id="AutoShape 90" o:spid="_x0000_s1050" type="#_x0000_t32" style="position:absolute;left:41349;top:6055;width:7353;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"/>
                      <v:shape id="AutoShape 91" o:spid="_x0000_s1051" type="#_x0000_t32" style="position:absolute;left:359;top:10962;width:7157;height: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QvaxgAAANsAAAAPAAAAZHJzL2Rvd25yZXYueG1sRI9Pa8JA&#10;FMTvBb/D8oTe6sZS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feUL2sYAAADbAAAA&#10;DwAAAAAAAAAAAAAAAAAHAgAAZHJzL2Rvd25yZXYueG1sUEsFBgAAAAADAAMAtwAAAPoCAAAAAA==&#10;">
                        <v:stroke endarrow="block"/>
                      </v:shape>
                      <v:shape id="Text Box 92" o:spid="_x0000_s1052" type="#_x0000_t202" style="position:absolute;left:664;top:8418;width:5652;height:2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" filled="f" stroked="f">
                        <v:textbox inset=".5mm,1mm,.5mm,.3mm">
                          <w:txbxContent>
                            <w:p w:rsidR="00921FC7" w:rsidRDefault="00921FC7" w:rsidP="00890EBB">
                              <w:pPr>
                                <w:jc w:val="center"/>
                                <w:rPr>
                                  <w:rFonts w:ascii="Calibri" w:hAnsi="Calibri"/>
                                </w:rPr>
                              </w:pPr>
                              <w:r>
                                <w:rPr>
                                  <w:rFonts w:ascii="Calibri"/>
                                </w:rPr>
                                <w:t>0.303</w:t>
                              </w:r>
                            </w:p>
                          </w:txbxContent>
                        </v:textbox>
                      </v:shape>
                      <v:shape id="AutoShape 98" o:spid="_x0000_s1053" type="#_x0000_t32" style="position:absolute;left:41253;top:17974;width:6103;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">
                        <v:stroke endarrow="block"/>
                      </v:shape>
                      <v:shape id="Text Box 99" o:spid="_x0000_s1054" type="#_x0000_t202" style="position:absolute;left:41768;top:15701;width:4902;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" filled="f" stroked="f">
                        <v:textbox inset=".5mm,1mm,.5mm,.3mm">
                          <w:txbxContent>
                            <w:p w:rsidR="00921FC7" w:rsidRPr="00DD1ACC" w:rsidRDefault="00921FC7" w:rsidP="00890EBB">
                              <w:pPr>
                                <w:jc w:val="center"/>
                                <w:rPr>
                                  <w:rFonts w:ascii="Calibri" w:hAnsi="Calibri"/>
                                </w:rPr>
                              </w:pPr>
                              <w:r>
                                <w:rPr>
                                  <w:rFonts w:ascii="Calibri" w:hAnsi="Calibri"/>
                                </w:rPr>
                                <w:t>0.2</w:t>
                              </w:r>
                              <w:r>
                                <w:rPr>
                                  <w:rFonts w:ascii="Calibri" w:hAnsi="Calibri" w:hint="eastAsia"/>
                                </w:rPr>
                                <w:t>4</w:t>
                              </w:r>
                            </w:p>
                          </w:txbxContent>
                        </v:textbox>
                      </v:shape>
                      <v:shape id="Text Box 100" o:spid="_x0000_s1055" type="#_x0000_t202" style="position:absolute;left:47356;top:15701;width:6534;height:5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" filled="f" stroked="f">
                        <v:textbox inset=".5mm,1mm,.5mm,.3mm">
                          <w:txbxContent>
                            <w:p w:rsidR="00921FC7" w:rsidRDefault="00921FC7" w:rsidP="00890EBB">
                              <w:pPr>
                                <w:jc w:val="center"/>
                                <w:rPr>
                                  <w:rFonts w:ascii="Calibri" w:hAnsi="Calibri"/>
                                </w:rPr>
                              </w:pPr>
                              <w:r>
                                <w:rPr>
                                  <w:rFonts w:ascii="Calibri" w:hint="eastAsia"/>
                                </w:rPr>
                                <w:t>农田灌溉</w:t>
                              </w:r>
                            </w:p>
                            <w:p w:rsidR="00921FC7" w:rsidRPr="00DD1ACC" w:rsidRDefault="00921FC7" w:rsidP="00890EBB">
                              <w:pPr>
                                <w:jc w:val="center"/>
                                <w:rPr>
                                  <w:rFonts w:ascii="Calibri" w:hAnsi="Calibri"/>
                                </w:rPr>
                              </w:pPr>
                              <w:r>
                                <w:rPr>
                                  <w:rFonts w:ascii="Calibri" w:hAnsi="Calibri"/>
                                </w:rPr>
                                <w:t>0.2</w:t>
                              </w:r>
                              <w:r>
                                <w:rPr>
                                  <w:rFonts w:ascii="Calibri" w:hAnsi="Calibri" w:hint="eastAsia"/>
                                </w:rPr>
                                <w:t>4</w:t>
                              </w:r>
                            </w:p>
                          </w:txbxContent>
                        </v:textbox>
                      </v:shape>
                      <w10:wrap type="topAndBottom"/>
                    </v:group>
                  </w:pict>
                </mc:Fallback>
              </mc:AlternateContent>
            </w:r>
            <w:r w:rsidR="002C5202" w:rsidRPr="00826BDF">
              <w:rPr>
                <w:bCs/>
                <w:color w:val="000000"/>
                <w:szCs w:val="21"/>
              </w:rPr>
              <w:t>图</w:t>
            </w:r>
            <w:r w:rsidR="002C5202" w:rsidRPr="00826BDF">
              <w:rPr>
                <w:rFonts w:hint="eastAsia"/>
                <w:bCs/>
                <w:color w:val="000000"/>
                <w:szCs w:val="21"/>
              </w:rPr>
              <w:t>2-1</w:t>
            </w:r>
            <w:r w:rsidR="002C5202" w:rsidRPr="00826BDF">
              <w:rPr>
                <w:bCs/>
                <w:color w:val="000000"/>
                <w:szCs w:val="21"/>
              </w:rPr>
              <w:t xml:space="preserve">     </w:t>
            </w:r>
            <w:r w:rsidR="00826BDF" w:rsidRPr="00826BDF">
              <w:rPr>
                <w:bCs/>
                <w:color w:val="000000"/>
                <w:szCs w:val="21"/>
              </w:rPr>
              <w:t>本项目</w:t>
            </w:r>
            <w:r w:rsidR="002C5202" w:rsidRPr="00826BDF">
              <w:rPr>
                <w:bCs/>
                <w:color w:val="000000"/>
                <w:szCs w:val="21"/>
              </w:rPr>
              <w:t>水平衡图</w:t>
            </w:r>
            <w:r w:rsidR="002C5202" w:rsidRPr="00826BDF">
              <w:rPr>
                <w:bCs/>
                <w:color w:val="000000"/>
                <w:szCs w:val="21"/>
              </w:rPr>
              <w:t xml:space="preserve">           </w:t>
            </w:r>
            <w:r w:rsidR="002C5202" w:rsidRPr="00826BDF">
              <w:rPr>
                <w:bCs/>
                <w:color w:val="000000"/>
                <w:szCs w:val="21"/>
              </w:rPr>
              <w:t>单位：</w:t>
            </w:r>
            <w:r w:rsidR="002C5202" w:rsidRPr="00826BDF">
              <w:rPr>
                <w:bCs/>
                <w:color w:val="000000"/>
                <w:szCs w:val="21"/>
              </w:rPr>
              <w:t>m</w:t>
            </w:r>
            <w:r w:rsidR="002C5202" w:rsidRPr="00826BDF">
              <w:rPr>
                <w:bCs/>
                <w:color w:val="000000"/>
                <w:szCs w:val="21"/>
                <w:vertAlign w:val="superscript"/>
              </w:rPr>
              <w:t>3</w:t>
            </w:r>
            <w:r w:rsidR="002C5202" w:rsidRPr="00826BDF">
              <w:rPr>
                <w:bCs/>
                <w:color w:val="000000"/>
                <w:szCs w:val="21"/>
              </w:rPr>
              <w:t>/d</w:t>
            </w:r>
          </w:p>
          <w:p w:rsidR="00246D9C" w:rsidRPr="005F6C2F" w:rsidRDefault="00246D9C" w:rsidP="00E274A0">
            <w:pPr>
              <w:spacing w:line="520" w:lineRule="exact"/>
              <w:ind w:firstLineChars="200" w:firstLine="480"/>
              <w:rPr>
                <w:color w:val="000000"/>
                <w:sz w:val="24"/>
              </w:rPr>
            </w:pPr>
            <w:r w:rsidRPr="005F6C2F">
              <w:rPr>
                <w:color w:val="000000"/>
                <w:sz w:val="24"/>
              </w:rPr>
              <w:t>（</w:t>
            </w:r>
            <w:r w:rsidRPr="005F6C2F">
              <w:rPr>
                <w:color w:val="000000"/>
                <w:sz w:val="24"/>
              </w:rPr>
              <w:t>2</w:t>
            </w:r>
            <w:r w:rsidRPr="005F6C2F">
              <w:rPr>
                <w:color w:val="000000"/>
                <w:sz w:val="24"/>
              </w:rPr>
              <w:t>）供电工程</w:t>
            </w:r>
          </w:p>
          <w:p w:rsidR="00246D9C" w:rsidRPr="005F6C2F" w:rsidRDefault="00246D9C" w:rsidP="00E274A0">
            <w:pPr>
              <w:spacing w:line="520" w:lineRule="exact"/>
              <w:ind w:firstLineChars="200" w:firstLine="480"/>
              <w:rPr>
                <w:color w:val="000000"/>
                <w:sz w:val="24"/>
              </w:rPr>
            </w:pPr>
            <w:r w:rsidRPr="005F6C2F">
              <w:rPr>
                <w:color w:val="000000"/>
                <w:sz w:val="24"/>
              </w:rPr>
              <w:t>本项目用电主要为生产设备用电，年耗电量</w:t>
            </w:r>
            <w:r w:rsidR="00E86F30">
              <w:rPr>
                <w:color w:val="000000"/>
                <w:sz w:val="24"/>
              </w:rPr>
              <w:t>2</w:t>
            </w:r>
            <w:r w:rsidRPr="005F6C2F">
              <w:rPr>
                <w:color w:val="000000"/>
                <w:sz w:val="24"/>
              </w:rPr>
              <w:t>万</w:t>
            </w:r>
            <w:r w:rsidRPr="005F6C2F">
              <w:rPr>
                <w:color w:val="000000"/>
                <w:sz w:val="24"/>
              </w:rPr>
              <w:t>kwh</w:t>
            </w:r>
            <w:r w:rsidRPr="005F6C2F">
              <w:rPr>
                <w:color w:val="000000"/>
                <w:sz w:val="24"/>
              </w:rPr>
              <w:t>，由市政工程电网供电。</w:t>
            </w:r>
          </w:p>
          <w:p w:rsidR="00246D9C" w:rsidRPr="005F6C2F" w:rsidRDefault="00246D9C" w:rsidP="00E274A0">
            <w:pPr>
              <w:spacing w:line="520" w:lineRule="exact"/>
              <w:ind w:firstLineChars="200" w:firstLine="480"/>
              <w:rPr>
                <w:color w:val="000000"/>
                <w:sz w:val="24"/>
              </w:rPr>
            </w:pPr>
            <w:r w:rsidRPr="005F6C2F">
              <w:rPr>
                <w:color w:val="000000"/>
                <w:sz w:val="24"/>
              </w:rPr>
              <w:t>（</w:t>
            </w:r>
            <w:r w:rsidRPr="005F6C2F">
              <w:rPr>
                <w:color w:val="000000"/>
                <w:sz w:val="24"/>
              </w:rPr>
              <w:t>3</w:t>
            </w:r>
            <w:r w:rsidRPr="005F6C2F">
              <w:rPr>
                <w:color w:val="000000"/>
                <w:sz w:val="24"/>
              </w:rPr>
              <w:t>）供暖和制冷</w:t>
            </w:r>
          </w:p>
          <w:p w:rsidR="00246D9C" w:rsidRPr="005F6C2F" w:rsidRDefault="00246D9C" w:rsidP="00E274A0">
            <w:pPr>
              <w:spacing w:line="520" w:lineRule="exact"/>
              <w:ind w:firstLineChars="200" w:firstLine="480"/>
              <w:rPr>
                <w:color w:val="000000"/>
                <w:sz w:val="24"/>
              </w:rPr>
            </w:pPr>
            <w:r w:rsidRPr="005F6C2F">
              <w:rPr>
                <w:color w:val="000000"/>
                <w:sz w:val="24"/>
              </w:rPr>
              <w:t>本项目办公冬季采暖、夏季制冷使用单体空调。</w:t>
            </w:r>
          </w:p>
          <w:p w:rsidR="00CF1110" w:rsidRPr="005F6C2F" w:rsidRDefault="00CF1110" w:rsidP="00E274A0">
            <w:pPr>
              <w:spacing w:line="520" w:lineRule="exact"/>
              <w:ind w:firstLineChars="200" w:firstLine="480"/>
              <w:rPr>
                <w:color w:val="000000"/>
                <w:sz w:val="24"/>
              </w:rPr>
            </w:pPr>
            <w:r w:rsidRPr="005F6C2F">
              <w:rPr>
                <w:rFonts w:hint="eastAsia"/>
                <w:color w:val="000000"/>
                <w:sz w:val="24"/>
              </w:rPr>
              <w:t>（</w:t>
            </w:r>
            <w:r>
              <w:rPr>
                <w:rFonts w:hint="eastAsia"/>
                <w:color w:val="000000"/>
                <w:sz w:val="24"/>
              </w:rPr>
              <w:t>4</w:t>
            </w:r>
            <w:r w:rsidRPr="005F6C2F">
              <w:rPr>
                <w:rFonts w:hint="eastAsia"/>
                <w:color w:val="000000"/>
                <w:sz w:val="24"/>
              </w:rPr>
              <w:t>）</w:t>
            </w:r>
            <w:r>
              <w:rPr>
                <w:color w:val="000000"/>
                <w:sz w:val="24"/>
              </w:rPr>
              <w:t>供气</w:t>
            </w:r>
          </w:p>
          <w:p w:rsidR="00CF1110" w:rsidRDefault="00CF1110" w:rsidP="00E274A0">
            <w:pPr>
              <w:spacing w:line="520" w:lineRule="exact"/>
              <w:ind w:firstLineChars="200" w:firstLine="480"/>
              <w:rPr>
                <w:color w:val="000000"/>
                <w:sz w:val="24"/>
              </w:rPr>
            </w:pPr>
            <w:r>
              <w:rPr>
                <w:rFonts w:hint="eastAsia"/>
                <w:color w:val="000000"/>
                <w:sz w:val="24"/>
              </w:rPr>
              <w:t>本项目</w:t>
            </w:r>
            <w:r w:rsidR="00E86F30">
              <w:rPr>
                <w:rFonts w:hint="eastAsia"/>
                <w:color w:val="000000"/>
                <w:sz w:val="24"/>
              </w:rPr>
              <w:t>烘干机</w:t>
            </w:r>
            <w:r>
              <w:rPr>
                <w:rFonts w:hint="eastAsia"/>
                <w:color w:val="000000"/>
                <w:sz w:val="24"/>
              </w:rPr>
              <w:t>采用天然气为燃料，年用量为</w:t>
            </w:r>
            <w:r w:rsidR="00E86F30">
              <w:rPr>
                <w:color w:val="000000"/>
                <w:sz w:val="24"/>
              </w:rPr>
              <w:t>6000</w:t>
            </w:r>
            <w:r w:rsidR="00890EBB">
              <w:rPr>
                <w:rFonts w:hint="eastAsia"/>
                <w:color w:val="000000"/>
                <w:sz w:val="24"/>
              </w:rPr>
              <w:t>m</w:t>
            </w:r>
            <w:r w:rsidR="00890EBB" w:rsidRPr="00890EBB">
              <w:rPr>
                <w:rFonts w:hint="eastAsia"/>
                <w:color w:val="000000"/>
                <w:sz w:val="24"/>
                <w:vertAlign w:val="superscript"/>
              </w:rPr>
              <w:t>3</w:t>
            </w:r>
            <w:r w:rsidR="00890EBB">
              <w:rPr>
                <w:rFonts w:hint="eastAsia"/>
                <w:color w:val="000000"/>
                <w:sz w:val="24"/>
              </w:rPr>
              <w:t>，由天然气公司采用</w:t>
            </w:r>
            <w:r w:rsidR="00E86F30">
              <w:rPr>
                <w:rFonts w:hint="eastAsia"/>
                <w:color w:val="000000"/>
                <w:sz w:val="24"/>
              </w:rPr>
              <w:t>LNG</w:t>
            </w:r>
            <w:r w:rsidR="00E86F30">
              <w:rPr>
                <w:rFonts w:hint="eastAsia"/>
                <w:color w:val="000000"/>
                <w:sz w:val="24"/>
              </w:rPr>
              <w:t>罐车运</w:t>
            </w:r>
            <w:r w:rsidR="00890EBB">
              <w:rPr>
                <w:rFonts w:hint="eastAsia"/>
                <w:color w:val="000000"/>
                <w:sz w:val="24"/>
              </w:rPr>
              <w:t>至厂区。</w:t>
            </w:r>
            <w:r w:rsidR="008B4F26">
              <w:rPr>
                <w:rFonts w:hint="eastAsia"/>
                <w:color w:val="000000"/>
                <w:sz w:val="24"/>
              </w:rPr>
              <w:t>根据建设单位提供的资料，本项目采用</w:t>
            </w:r>
            <w:r w:rsidR="008B4F26">
              <w:rPr>
                <w:rFonts w:hint="eastAsia"/>
                <w:color w:val="000000"/>
                <w:sz w:val="24"/>
              </w:rPr>
              <w:t>LNG</w:t>
            </w:r>
            <w:r w:rsidR="008B4F26">
              <w:rPr>
                <w:rFonts w:hint="eastAsia"/>
                <w:color w:val="000000"/>
                <w:sz w:val="24"/>
              </w:rPr>
              <w:t>罐车为小型（</w:t>
            </w:r>
            <w:r w:rsidR="008B4F26">
              <w:rPr>
                <w:rFonts w:hint="eastAsia"/>
                <w:color w:val="000000"/>
                <w:sz w:val="24"/>
              </w:rPr>
              <w:t>9m</w:t>
            </w:r>
            <w:r w:rsidR="008B4F26" w:rsidRPr="008B4F26">
              <w:rPr>
                <w:color w:val="000000"/>
                <w:sz w:val="24"/>
                <w:vertAlign w:val="superscript"/>
              </w:rPr>
              <w:t>3</w:t>
            </w:r>
            <w:r w:rsidR="008B4F26">
              <w:rPr>
                <w:rFonts w:hint="eastAsia"/>
                <w:color w:val="000000"/>
                <w:sz w:val="24"/>
              </w:rPr>
              <w:t>），最大载液量为</w:t>
            </w:r>
            <w:r w:rsidR="008B4F26">
              <w:rPr>
                <w:rFonts w:hint="eastAsia"/>
                <w:color w:val="000000"/>
                <w:sz w:val="24"/>
              </w:rPr>
              <w:t>3</w:t>
            </w:r>
            <w:r w:rsidR="008B4F26">
              <w:rPr>
                <w:color w:val="000000"/>
                <w:sz w:val="24"/>
              </w:rPr>
              <w:t>.5</w:t>
            </w:r>
            <w:r w:rsidR="008B4F26">
              <w:rPr>
                <w:rFonts w:hint="eastAsia"/>
                <w:color w:val="000000"/>
                <w:sz w:val="24"/>
              </w:rPr>
              <w:t>t</w:t>
            </w:r>
            <w:r w:rsidR="008B4F26">
              <w:rPr>
                <w:rFonts w:hint="eastAsia"/>
                <w:color w:val="000000"/>
                <w:sz w:val="24"/>
              </w:rPr>
              <w:t>。</w:t>
            </w:r>
          </w:p>
          <w:p w:rsidR="00185274" w:rsidRPr="005F6C2F" w:rsidRDefault="008B4F26" w:rsidP="00185274">
            <w:pPr>
              <w:spacing w:line="520" w:lineRule="exact"/>
              <w:ind w:firstLineChars="200" w:firstLine="482"/>
              <w:rPr>
                <w:b/>
                <w:color w:val="000000"/>
                <w:kern w:val="24"/>
                <w:sz w:val="24"/>
              </w:rPr>
            </w:pPr>
            <w:r>
              <w:rPr>
                <w:b/>
                <w:color w:val="000000"/>
                <w:kern w:val="24"/>
                <w:sz w:val="24"/>
              </w:rPr>
              <w:t>8</w:t>
            </w:r>
            <w:r w:rsidR="00185274" w:rsidRPr="005F6C2F">
              <w:rPr>
                <w:rFonts w:hint="eastAsia"/>
                <w:b/>
                <w:color w:val="000000"/>
                <w:kern w:val="24"/>
                <w:sz w:val="24"/>
              </w:rPr>
              <w:t>、平面布置</w:t>
            </w:r>
          </w:p>
          <w:p w:rsidR="00FA74B9" w:rsidRDefault="00185274" w:rsidP="00F11EE6">
            <w:pPr>
              <w:spacing w:line="520" w:lineRule="exact"/>
              <w:ind w:firstLineChars="200" w:firstLine="480"/>
              <w:rPr>
                <w:bCs/>
                <w:szCs w:val="21"/>
              </w:rPr>
            </w:pPr>
            <w:r w:rsidRPr="005F6C2F">
              <w:rPr>
                <w:rFonts w:hint="eastAsia"/>
                <w:color w:val="000000"/>
                <w:sz w:val="24"/>
              </w:rPr>
              <w:t>本项目</w:t>
            </w:r>
            <w:r w:rsidR="00F11EE6">
              <w:rPr>
                <w:rFonts w:hint="eastAsia"/>
                <w:color w:val="000000"/>
                <w:sz w:val="24"/>
              </w:rPr>
              <w:t>租用现有</w:t>
            </w:r>
            <w:r>
              <w:rPr>
                <w:rFonts w:hint="eastAsia"/>
                <w:color w:val="000000"/>
                <w:sz w:val="24"/>
              </w:rPr>
              <w:t>生产</w:t>
            </w:r>
            <w:r w:rsidRPr="005F6C2F">
              <w:rPr>
                <w:rFonts w:hint="eastAsia"/>
                <w:color w:val="000000"/>
                <w:sz w:val="24"/>
              </w:rPr>
              <w:t>车间，分别设置原料区、加工区、成品区。分区明确，布局合理，便于物料运输和管理。项目平面布置较为合理。项目平面布置见附图</w:t>
            </w:r>
            <w:r>
              <w:rPr>
                <w:rFonts w:hint="eastAsia"/>
                <w:color w:val="000000"/>
                <w:sz w:val="24"/>
              </w:rPr>
              <w:t>3</w:t>
            </w:r>
            <w:r w:rsidRPr="005F6C2F">
              <w:rPr>
                <w:rFonts w:hint="eastAsia"/>
                <w:color w:val="000000"/>
                <w:sz w:val="24"/>
              </w:rPr>
              <w:t>。</w:t>
            </w:r>
          </w:p>
        </w:tc>
      </w:tr>
      <w:tr w:rsidR="00FA74B9" w:rsidTr="004025AA">
        <w:trPr>
          <w:trHeight w:val="3186"/>
          <w:jc w:val="center"/>
        </w:trPr>
        <w:tc>
          <w:tcPr>
            <w:tcW w:w="496" w:type="dxa"/>
            <w:vAlign w:val="center"/>
          </w:tcPr>
          <w:p w:rsidR="00FA74B9" w:rsidRDefault="0084160C">
            <w:pPr>
              <w:pStyle w:val="af6"/>
              <w:adjustRightInd w:val="0"/>
              <w:snapToGrid w:val="0"/>
              <w:spacing w:before="0" w:beforeAutospacing="0" w:after="0" w:afterAutospacing="0"/>
              <w:jc w:val="center"/>
              <w:rPr>
                <w:rFonts w:ascii="Times New Roman" w:hAnsi="Times New Roman"/>
                <w:sz w:val="21"/>
                <w:szCs w:val="21"/>
              </w:rPr>
            </w:pPr>
            <w:r>
              <w:rPr>
                <w:rFonts w:ascii="Times New Roman" w:hAnsi="Times New Roman"/>
                <w:sz w:val="21"/>
                <w:szCs w:val="21"/>
              </w:rPr>
              <w:lastRenderedPageBreak/>
              <w:t>工艺流程和产排污环节</w:t>
            </w:r>
          </w:p>
        </w:tc>
        <w:tc>
          <w:tcPr>
            <w:tcW w:w="8488" w:type="dxa"/>
          </w:tcPr>
          <w:p w:rsidR="00FA74B9" w:rsidRPr="00890EBB" w:rsidRDefault="0084160C" w:rsidP="00890EBB">
            <w:pPr>
              <w:pStyle w:val="25"/>
              <w:tabs>
                <w:tab w:val="left" w:pos="3195"/>
              </w:tabs>
              <w:adjustRightInd/>
              <w:snapToGrid/>
              <w:spacing w:line="520" w:lineRule="exact"/>
              <w:jc w:val="both"/>
              <w:rPr>
                <w:rFonts w:ascii="宋体" w:eastAsia="宋体" w:hAnsi="宋体"/>
                <w:b/>
                <w:sz w:val="24"/>
                <w:szCs w:val="24"/>
              </w:rPr>
            </w:pPr>
            <w:r w:rsidRPr="00890EBB">
              <w:rPr>
                <w:rFonts w:ascii="宋体" w:eastAsia="宋体" w:hAnsi="宋体"/>
                <w:b/>
                <w:sz w:val="24"/>
                <w:szCs w:val="24"/>
              </w:rPr>
              <w:t>1、施工期工程分析</w:t>
            </w:r>
          </w:p>
          <w:p w:rsidR="00890EBB" w:rsidRPr="003E40E1" w:rsidRDefault="008B4F26" w:rsidP="00890EBB">
            <w:pPr>
              <w:spacing w:line="520" w:lineRule="exact"/>
              <w:ind w:firstLineChars="200" w:firstLine="480"/>
              <w:rPr>
                <w:rFonts w:eastAsia="黑体"/>
                <w:sz w:val="24"/>
              </w:rPr>
            </w:pPr>
            <w:r w:rsidRPr="008B4F26">
              <w:rPr>
                <w:rFonts w:hint="eastAsia"/>
                <w:sz w:val="24"/>
              </w:rPr>
              <w:t>本项目租用</w:t>
            </w:r>
            <w:r>
              <w:rPr>
                <w:rFonts w:hint="eastAsia"/>
                <w:sz w:val="24"/>
              </w:rPr>
              <w:t>现有</w:t>
            </w:r>
            <w:r w:rsidRPr="008B4F26">
              <w:rPr>
                <w:rFonts w:hint="eastAsia"/>
                <w:sz w:val="24"/>
              </w:rPr>
              <w:t>的厂房及办公楼，不再新建厂房、原料库等建筑，本项目施工期只涉及生产设备的安装，时间较短，影响较小，因此本次评价不再分析施工期对周围环境的影响。</w:t>
            </w:r>
          </w:p>
          <w:p w:rsidR="00FA74B9" w:rsidRPr="00CA29C2" w:rsidRDefault="0084160C" w:rsidP="0075075E">
            <w:pPr>
              <w:pStyle w:val="25"/>
              <w:tabs>
                <w:tab w:val="left" w:pos="3195"/>
              </w:tabs>
              <w:adjustRightInd/>
              <w:snapToGrid/>
              <w:spacing w:line="460" w:lineRule="exact"/>
              <w:jc w:val="both"/>
              <w:rPr>
                <w:rFonts w:asciiTheme="minorEastAsia" w:eastAsiaTheme="minorEastAsia" w:hAnsiTheme="minorEastAsia"/>
                <w:b/>
                <w:sz w:val="24"/>
                <w:szCs w:val="24"/>
              </w:rPr>
            </w:pPr>
            <w:r w:rsidRPr="00CA29C2">
              <w:rPr>
                <w:rFonts w:asciiTheme="minorEastAsia" w:eastAsiaTheme="minorEastAsia" w:hAnsiTheme="minorEastAsia"/>
                <w:b/>
                <w:sz w:val="24"/>
                <w:szCs w:val="24"/>
              </w:rPr>
              <w:t>2、运营期工程分析</w:t>
            </w:r>
          </w:p>
          <w:p w:rsidR="00FA74B9" w:rsidRPr="00CA29C2" w:rsidRDefault="0084160C" w:rsidP="0075075E">
            <w:pPr>
              <w:pStyle w:val="25"/>
              <w:tabs>
                <w:tab w:val="left" w:pos="3195"/>
              </w:tabs>
              <w:adjustRightInd/>
              <w:snapToGrid/>
              <w:spacing w:line="460" w:lineRule="exact"/>
              <w:jc w:val="both"/>
              <w:rPr>
                <w:rFonts w:asciiTheme="minorEastAsia" w:eastAsiaTheme="minorEastAsia" w:hAnsiTheme="minorEastAsia"/>
                <w:sz w:val="24"/>
                <w:szCs w:val="24"/>
              </w:rPr>
            </w:pPr>
            <w:r w:rsidRPr="00CA29C2">
              <w:rPr>
                <w:rFonts w:asciiTheme="minorEastAsia" w:eastAsiaTheme="minorEastAsia" w:hAnsiTheme="minorEastAsia"/>
                <w:sz w:val="24"/>
                <w:szCs w:val="24"/>
              </w:rPr>
              <w:t>2.1</w:t>
            </w:r>
            <w:r w:rsidR="00053269" w:rsidRPr="00CA29C2">
              <w:rPr>
                <w:rFonts w:asciiTheme="minorEastAsia" w:eastAsiaTheme="minorEastAsia" w:hAnsiTheme="minorEastAsia" w:hint="eastAsia"/>
                <w:sz w:val="24"/>
                <w:szCs w:val="24"/>
              </w:rPr>
              <w:t xml:space="preserve"> </w:t>
            </w:r>
            <w:r w:rsidRPr="00CA29C2">
              <w:rPr>
                <w:rFonts w:asciiTheme="minorEastAsia" w:eastAsiaTheme="minorEastAsia" w:hAnsiTheme="minorEastAsia"/>
                <w:sz w:val="24"/>
                <w:szCs w:val="24"/>
              </w:rPr>
              <w:t>运营期工艺流程简述</w:t>
            </w:r>
          </w:p>
          <w:p w:rsidR="00E274A0" w:rsidRDefault="00E274A0" w:rsidP="0075075E">
            <w:pPr>
              <w:pStyle w:val="1"/>
              <w:spacing w:before="0" w:after="0" w:line="460" w:lineRule="exact"/>
              <w:ind w:leftChars="200" w:left="430" w:hangingChars="4" w:hanging="10"/>
              <w:rPr>
                <w:rFonts w:asciiTheme="minorEastAsia" w:eastAsiaTheme="minorEastAsia" w:hAnsiTheme="minorEastAsia" w:cs="宋体"/>
                <w:b w:val="0"/>
                <w:bCs w:val="0"/>
                <w:sz w:val="24"/>
                <w:szCs w:val="24"/>
              </w:rPr>
            </w:pPr>
            <w:r w:rsidRPr="00CA29C2">
              <w:rPr>
                <w:rFonts w:asciiTheme="minorEastAsia" w:eastAsiaTheme="minorEastAsia" w:hAnsiTheme="minorEastAsia" w:cs="宋体" w:hint="eastAsia"/>
                <w:b w:val="0"/>
                <w:bCs w:val="0"/>
                <w:sz w:val="24"/>
                <w:szCs w:val="24"/>
              </w:rPr>
              <w:lastRenderedPageBreak/>
              <w:t>本项目</w:t>
            </w:r>
            <w:r>
              <w:rPr>
                <w:rFonts w:asciiTheme="minorEastAsia" w:eastAsiaTheme="minorEastAsia" w:hAnsiTheme="minorEastAsia" w:cs="宋体" w:hint="eastAsia"/>
                <w:b w:val="0"/>
                <w:bCs w:val="0"/>
                <w:sz w:val="24"/>
                <w:szCs w:val="24"/>
              </w:rPr>
              <w:t>运营期</w:t>
            </w:r>
            <w:r w:rsidRPr="00CA29C2">
              <w:rPr>
                <w:rFonts w:asciiTheme="minorEastAsia" w:eastAsiaTheme="minorEastAsia" w:hAnsiTheme="minorEastAsia" w:cs="宋体" w:hint="eastAsia"/>
                <w:b w:val="0"/>
                <w:bCs w:val="0"/>
                <w:sz w:val="24"/>
                <w:szCs w:val="24"/>
              </w:rPr>
              <w:t>生产工艺流程见下图：</w:t>
            </w:r>
          </w:p>
          <w:p w:rsidR="00B054C4" w:rsidRPr="0079436A" w:rsidRDefault="00B054C4" w:rsidP="00B054C4">
            <w:pPr>
              <w:spacing w:line="500" w:lineRule="exact"/>
              <w:rPr>
                <w:color w:val="FF0000"/>
                <w:kern w:val="0"/>
                <w:sz w:val="24"/>
              </w:rPr>
            </w:pPr>
            <w:bookmarkStart w:id="2" w:name="_Toc356563374"/>
            <w:bookmarkStart w:id="3" w:name="_Toc386122202"/>
            <w:r>
              <w:rPr>
                <w:noProof/>
                <w:color w:val="FF0000"/>
                <w:kern w:val="0"/>
                <w:sz w:val="24"/>
              </w:rPr>
              <mc:AlternateContent>
                <mc:Choice Requires="wps">
                  <w:drawing>
                    <wp:anchor distT="0" distB="0" distL="114300" distR="114300" simplePos="0" relativeHeight="251623936" behindDoc="0" locked="0" layoutInCell="1" allowOverlap="1">
                      <wp:simplePos x="0" y="0"/>
                      <wp:positionH relativeFrom="column">
                        <wp:posOffset>2075180</wp:posOffset>
                      </wp:positionH>
                      <wp:positionV relativeFrom="paragraph">
                        <wp:posOffset>205105</wp:posOffset>
                      </wp:positionV>
                      <wp:extent cx="1198245" cy="462280"/>
                      <wp:effectExtent l="0" t="0" r="2540" b="0"/>
                      <wp:wrapNone/>
                      <wp:docPr id="48" name="矩形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8245"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FC7" w:rsidRDefault="00921FC7" w:rsidP="00B054C4">
                                  <w:r>
                                    <w:rPr>
                                      <w:rFonts w:hint="eastAsia"/>
                                    </w:rPr>
                                    <w:t>铁尾矿废弃物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48" o:spid="_x0000_s1056" style="position:absolute;left:0;text-align:left;margin-left:163.4pt;margin-top:16.15pt;width:94.35pt;height:36.4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" filled="f" stroked="f">
                      <v:textbox>
                        <w:txbxContent>
                          <w:p w:rsidR="00921FC7" w:rsidRDefault="00921FC7" w:rsidP="00B054C4">
                            <w:r>
                              <w:rPr>
                                <w:rFonts w:hint="eastAsia"/>
                              </w:rPr>
                              <w:t>铁尾矿废弃物</w:t>
                            </w:r>
                          </w:p>
                        </w:txbxContent>
                      </v:textbox>
                    </v:rect>
                  </w:pict>
                </mc:Fallback>
              </mc:AlternateContent>
            </w:r>
          </w:p>
          <w:p w:rsidR="00B054C4" w:rsidRPr="00824DA2" w:rsidRDefault="00B054C4" w:rsidP="00B054C4">
            <w:pPr>
              <w:spacing w:line="500" w:lineRule="exact"/>
              <w:rPr>
                <w:color w:val="FF0000"/>
                <w:kern w:val="0"/>
                <w:sz w:val="24"/>
              </w:rPr>
            </w:pPr>
            <w:r>
              <w:rPr>
                <w:noProof/>
                <w:color w:val="FF0000"/>
                <w:kern w:val="0"/>
                <w:sz w:val="24"/>
              </w:rPr>
              <mc:AlternateContent>
                <mc:Choice Requires="wps">
                  <w:drawing>
                    <wp:anchor distT="0" distB="0" distL="114300" distR="114300" simplePos="0" relativeHeight="251624960" behindDoc="0" locked="0" layoutInCell="1" allowOverlap="1">
                      <wp:simplePos x="0" y="0"/>
                      <wp:positionH relativeFrom="column">
                        <wp:posOffset>2629263</wp:posOffset>
                      </wp:positionH>
                      <wp:positionV relativeFrom="paragraph">
                        <wp:posOffset>169545</wp:posOffset>
                      </wp:positionV>
                      <wp:extent cx="635" cy="528955"/>
                      <wp:effectExtent l="76200" t="0" r="75565" b="61595"/>
                      <wp:wrapNone/>
                      <wp:docPr id="47" name="直接箭头连接符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89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DF3C99" id="直接箭头连接符 47" o:spid="_x0000_s1026" type="#_x0000_t32" style="position:absolute;left:0;text-align:left;margin-left:207.05pt;margin-top:13.35pt;width:.05pt;height:41.6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">
                      <v:stroke endarrow="block"/>
                    </v:shape>
                  </w:pict>
                </mc:Fallback>
              </mc:AlternateContent>
            </w:r>
            <w:r w:rsidRPr="00824DA2">
              <w:rPr>
                <w:rFonts w:hint="eastAsia"/>
                <w:color w:val="FF0000"/>
                <w:kern w:val="0"/>
                <w:sz w:val="24"/>
              </w:rPr>
              <w:t xml:space="preserve"> </w:t>
            </w:r>
            <w:bookmarkEnd w:id="2"/>
            <w:bookmarkEnd w:id="3"/>
          </w:p>
          <w:p w:rsidR="00B054C4" w:rsidRPr="004A54F9" w:rsidRDefault="00B054C4" w:rsidP="00B054C4">
            <w:pPr>
              <w:spacing w:line="540" w:lineRule="exact"/>
              <w:rPr>
                <w:color w:val="FF0000"/>
                <w:kern w:val="0"/>
                <w:sz w:val="24"/>
              </w:rPr>
            </w:pPr>
            <w:r>
              <w:rPr>
                <w:b/>
                <w:noProof/>
                <w:sz w:val="24"/>
              </w:rPr>
              <mc:AlternateContent>
                <mc:Choice Requires="wps">
                  <w:drawing>
                    <wp:anchor distT="0" distB="0" distL="114300" distR="114300" simplePos="0" relativeHeight="251672064" behindDoc="0" locked="0" layoutInCell="1" allowOverlap="1">
                      <wp:simplePos x="0" y="0"/>
                      <wp:positionH relativeFrom="column">
                        <wp:posOffset>2938780</wp:posOffset>
                      </wp:positionH>
                      <wp:positionV relativeFrom="paragraph">
                        <wp:posOffset>101600</wp:posOffset>
                      </wp:positionV>
                      <wp:extent cx="506730" cy="531495"/>
                      <wp:effectExtent l="0" t="0" r="0" b="1905"/>
                      <wp:wrapNone/>
                      <wp:docPr id="46" name="矩形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6730"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FC7" w:rsidRPr="009772CF" w:rsidRDefault="00921FC7" w:rsidP="00B054C4">
                                  <w:pPr>
                                    <w:jc w:val="center"/>
                                    <w:rPr>
                                      <w:sz w:val="18"/>
                                      <w:szCs w:val="18"/>
                                    </w:rPr>
                                  </w:pPr>
                                  <w:r>
                                    <w:rPr>
                                      <w:rFonts w:hint="eastAsia"/>
                                      <w:sz w:val="18"/>
                                      <w:szCs w:val="18"/>
                                    </w:rPr>
                                    <w:t>筛上捣碎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46" o:spid="_x0000_s1057" style="position:absolute;left:0;text-align:left;margin-left:231.4pt;margin-top:8pt;width:39.9pt;height:41.8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" filled="f" stroked="f">
                      <v:textbox>
                        <w:txbxContent>
                          <w:p w:rsidR="00921FC7" w:rsidRPr="009772CF" w:rsidRDefault="00921FC7" w:rsidP="00B054C4">
                            <w:pPr>
                              <w:jc w:val="center"/>
                              <w:rPr>
                                <w:sz w:val="18"/>
                                <w:szCs w:val="18"/>
                              </w:rPr>
                            </w:pPr>
                            <w:r>
                              <w:rPr>
                                <w:rFonts w:hint="eastAsia"/>
                                <w:sz w:val="18"/>
                                <w:szCs w:val="18"/>
                              </w:rPr>
                              <w:t>筛上捣碎</w:t>
                            </w:r>
                          </w:p>
                        </w:txbxContent>
                      </v:textbox>
                    </v:rect>
                  </w:pict>
                </mc:Fallback>
              </mc:AlternateContent>
            </w:r>
            <w:r>
              <w:rPr>
                <w:b/>
                <w:noProof/>
                <w:sz w:val="24"/>
              </w:rPr>
              <mc:AlternateContent>
                <mc:Choice Requires="wps">
                  <w:drawing>
                    <wp:anchor distT="0" distB="0" distL="114300" distR="114300" simplePos="0" relativeHeight="251659776" behindDoc="0" locked="0" layoutInCell="1" allowOverlap="1">
                      <wp:simplePos x="0" y="0"/>
                      <wp:positionH relativeFrom="column">
                        <wp:posOffset>2635885</wp:posOffset>
                      </wp:positionH>
                      <wp:positionV relativeFrom="paragraph">
                        <wp:posOffset>124460</wp:posOffset>
                      </wp:positionV>
                      <wp:extent cx="701040" cy="0"/>
                      <wp:effectExtent l="20955" t="53975" r="11430" b="60325"/>
                      <wp:wrapNone/>
                      <wp:docPr id="45" name="直接箭头连接符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040" cy="0"/>
                              </a:xfrm>
                              <a:prstGeom prst="straightConnector1">
                                <a:avLst/>
                              </a:prstGeom>
                              <a:noFill/>
                              <a:ln w="9525">
                                <a:solidFill>
                                  <a:schemeClr val="tx1">
                                    <a:lumMod val="100000"/>
                                    <a:lumOff val="0"/>
                                  </a:schemeClr>
                                </a:solidFill>
                                <a:round/>
                                <a:headEnd type="triangl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5BAAFA" id="直接箭头连接符 45" o:spid="_x0000_s1026" type="#_x0000_t32" style="position:absolute;left:0;text-align:left;margin-left:207.55pt;margin-top:9.8pt;width:55.2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" strokecolor="black [3213]">
                      <v:stroke startarrow="block"/>
                    </v:shape>
                  </w:pict>
                </mc:Fallback>
              </mc:AlternateContent>
            </w:r>
            <w:r>
              <w:rPr>
                <w:b/>
                <w:noProof/>
                <w:sz w:val="24"/>
              </w:rPr>
              <mc:AlternateContent>
                <mc:Choice Requires="wps">
                  <w:drawing>
                    <wp:anchor distT="0" distB="0" distL="114300" distR="114300" simplePos="0" relativeHeight="251658752" behindDoc="0" locked="0" layoutInCell="1" allowOverlap="1">
                      <wp:simplePos x="0" y="0"/>
                      <wp:positionH relativeFrom="column">
                        <wp:posOffset>3336925</wp:posOffset>
                      </wp:positionH>
                      <wp:positionV relativeFrom="paragraph">
                        <wp:posOffset>127635</wp:posOffset>
                      </wp:positionV>
                      <wp:extent cx="635" cy="385445"/>
                      <wp:effectExtent l="7620" t="6985" r="11430" b="8890"/>
                      <wp:wrapNone/>
                      <wp:docPr id="44" name="直接箭头连接符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544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C67673" id="直接箭头连接符 44" o:spid="_x0000_s1026" type="#_x0000_t32" style="position:absolute;left:0;text-align:left;margin-left:262.75pt;margin-top:10.05pt;width:.05pt;height:30.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"/>
                  </w:pict>
                </mc:Fallback>
              </mc:AlternateContent>
            </w:r>
          </w:p>
          <w:p w:rsidR="00B054C4" w:rsidRPr="004A54F9" w:rsidRDefault="00B054C4" w:rsidP="00B054C4">
            <w:pPr>
              <w:spacing w:line="540" w:lineRule="exact"/>
              <w:rPr>
                <w:color w:val="FF0000"/>
                <w:sz w:val="24"/>
              </w:rPr>
            </w:pPr>
            <w:r>
              <w:rPr>
                <w:b/>
                <w:noProof/>
                <w:sz w:val="24"/>
              </w:rPr>
              <mc:AlternateContent>
                <mc:Choice Requires="wps">
                  <w:drawing>
                    <wp:anchor distT="0" distB="0" distL="114300" distR="114300" simplePos="0" relativeHeight="251674112" behindDoc="0" locked="0" layoutInCell="1" allowOverlap="1">
                      <wp:simplePos x="0" y="0"/>
                      <wp:positionH relativeFrom="column">
                        <wp:posOffset>3530600</wp:posOffset>
                      </wp:positionH>
                      <wp:positionV relativeFrom="paragraph">
                        <wp:posOffset>109855</wp:posOffset>
                      </wp:positionV>
                      <wp:extent cx="617855" cy="347345"/>
                      <wp:effectExtent l="1270" t="0" r="0" b="0"/>
                      <wp:wrapNone/>
                      <wp:docPr id="43" name="矩形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855" cy="347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FC7" w:rsidRPr="00BC2511" w:rsidRDefault="00921FC7" w:rsidP="00B054C4">
                                  <w:pPr>
                                    <w:rPr>
                                      <w:sz w:val="18"/>
                                      <w:szCs w:val="18"/>
                                    </w:rPr>
                                  </w:pPr>
                                  <w:r>
                                    <w:rPr>
                                      <w:rFonts w:hint="eastAsia"/>
                                      <w:sz w:val="18"/>
                                      <w:szCs w:val="18"/>
                                    </w:rPr>
                                    <w:t>噪声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43" o:spid="_x0000_s1058" style="position:absolute;left:0;text-align:left;margin-left:278pt;margin-top:8.65pt;width:48.65pt;height:27.3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" filled="f" stroked="f">
                      <v:textbox>
                        <w:txbxContent>
                          <w:p w:rsidR="00921FC7" w:rsidRPr="00BC2511" w:rsidRDefault="00921FC7" w:rsidP="00B054C4">
                            <w:pPr>
                              <w:rPr>
                                <w:sz w:val="18"/>
                                <w:szCs w:val="18"/>
                              </w:rPr>
                            </w:pPr>
                            <w:r>
                              <w:rPr>
                                <w:rFonts w:hint="eastAsia"/>
                                <w:sz w:val="18"/>
                                <w:szCs w:val="18"/>
                              </w:rPr>
                              <w:t>噪声</w:t>
                            </w:r>
                          </w:p>
                        </w:txbxContent>
                      </v:textbox>
                    </v:rect>
                  </w:pict>
                </mc:Fallback>
              </mc:AlternateContent>
            </w:r>
            <w:r>
              <w:rPr>
                <w:b/>
                <w:noProof/>
                <w:sz w:val="24"/>
              </w:rPr>
              <mc:AlternateContent>
                <mc:Choice Requires="wps">
                  <w:drawing>
                    <wp:anchor distT="0" distB="0" distL="114300" distR="114300" simplePos="0" relativeHeight="251673088" behindDoc="0" locked="0" layoutInCell="1" allowOverlap="1">
                      <wp:simplePos x="0" y="0"/>
                      <wp:positionH relativeFrom="column">
                        <wp:posOffset>2908300</wp:posOffset>
                      </wp:positionH>
                      <wp:positionV relativeFrom="paragraph">
                        <wp:posOffset>238760</wp:posOffset>
                      </wp:positionV>
                      <wp:extent cx="692150" cy="13335"/>
                      <wp:effectExtent l="7620" t="59690" r="24130" b="41275"/>
                      <wp:wrapNone/>
                      <wp:docPr id="42" name="直接箭头连接符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2150" cy="1333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C38CF6" id="直接箭头连接符 42" o:spid="_x0000_s1026" type="#_x0000_t32" style="position:absolute;left:0;text-align:left;margin-left:229pt;margin-top:18.8pt;width:54.5pt;height:1.05pt;flip:y;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">
                      <v:stroke dashstyle="dash" endarrow="block"/>
                    </v:shape>
                  </w:pict>
                </mc:Fallback>
              </mc:AlternateContent>
            </w:r>
            <w:r>
              <w:rPr>
                <w:b/>
                <w:noProof/>
                <w:sz w:val="24"/>
              </w:rPr>
              <mc:AlternateContent>
                <mc:Choice Requires="wps">
                  <w:drawing>
                    <wp:anchor distT="0" distB="0" distL="114300" distR="114300" simplePos="0" relativeHeight="251657728" behindDoc="0" locked="0" layoutInCell="1" allowOverlap="1">
                      <wp:simplePos x="0" y="0"/>
                      <wp:positionH relativeFrom="column">
                        <wp:posOffset>2899410</wp:posOffset>
                      </wp:positionH>
                      <wp:positionV relativeFrom="paragraph">
                        <wp:posOffset>173355</wp:posOffset>
                      </wp:positionV>
                      <wp:extent cx="443865" cy="0"/>
                      <wp:effectExtent l="8255" t="13335" r="5080" b="5715"/>
                      <wp:wrapNone/>
                      <wp:docPr id="41" name="直接箭头连接符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FF7AF0" id="直接箭头连接符 41" o:spid="_x0000_s1026" type="#_x0000_t32" style="position:absolute;left:0;text-align:left;margin-left:228.3pt;margin-top:13.65pt;width:34.9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"/>
                  </w:pict>
                </mc:Fallback>
              </mc:AlternateContent>
            </w:r>
            <w:r>
              <w:rPr>
                <w:noProof/>
                <w:color w:val="FF0000"/>
                <w:sz w:val="24"/>
              </w:rPr>
              <mc:AlternateContent>
                <mc:Choice Requires="wps">
                  <w:drawing>
                    <wp:anchor distT="0" distB="0" distL="114300" distR="114300" simplePos="0" relativeHeight="251627008" behindDoc="0" locked="0" layoutInCell="1" allowOverlap="1">
                      <wp:simplePos x="0" y="0"/>
                      <wp:positionH relativeFrom="column">
                        <wp:posOffset>2613660</wp:posOffset>
                      </wp:positionH>
                      <wp:positionV relativeFrom="paragraph">
                        <wp:posOffset>339090</wp:posOffset>
                      </wp:positionV>
                      <wp:extent cx="0" cy="467360"/>
                      <wp:effectExtent l="55880" t="7620" r="58420" b="20320"/>
                      <wp:wrapNone/>
                      <wp:docPr id="40" name="直接箭头连接符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7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B14E21" id="直接箭头连接符 40" o:spid="_x0000_s1026" type="#_x0000_t32" style="position:absolute;left:0;text-align:left;margin-left:205.8pt;margin-top:26.7pt;width:0;height:36.8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">
                      <v:stroke endarrow="block"/>
                    </v:shape>
                  </w:pict>
                </mc:Fallback>
              </mc:AlternateContent>
            </w:r>
            <w:r>
              <w:rPr>
                <w:noProof/>
                <w:color w:val="FF0000"/>
                <w:sz w:val="24"/>
              </w:rPr>
              <mc:AlternateContent>
                <mc:Choice Requires="wps">
                  <w:drawing>
                    <wp:anchor distT="0" distB="0" distL="114300" distR="114300" simplePos="0" relativeHeight="251625984" behindDoc="0" locked="0" layoutInCell="1" allowOverlap="1">
                      <wp:simplePos x="0" y="0"/>
                      <wp:positionH relativeFrom="column">
                        <wp:posOffset>2312670</wp:posOffset>
                      </wp:positionH>
                      <wp:positionV relativeFrom="paragraph">
                        <wp:posOffset>36830</wp:posOffset>
                      </wp:positionV>
                      <wp:extent cx="595630" cy="302260"/>
                      <wp:effectExtent l="12065" t="10160" r="11430" b="11430"/>
                      <wp:wrapNone/>
                      <wp:docPr id="39" name="矩形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630" cy="302260"/>
                              </a:xfrm>
                              <a:prstGeom prst="rect">
                                <a:avLst/>
                              </a:prstGeom>
                              <a:solidFill>
                                <a:srgbClr val="FFFFFF"/>
                              </a:solidFill>
                              <a:ln w="9525">
                                <a:solidFill>
                                  <a:srgbClr val="000000"/>
                                </a:solidFill>
                                <a:miter lim="800000"/>
                                <a:headEnd/>
                                <a:tailEnd/>
                              </a:ln>
                            </wps:spPr>
                            <wps:txbx>
                              <w:txbxContent>
                                <w:p w:rsidR="00921FC7" w:rsidRDefault="00921FC7" w:rsidP="00B054C4">
                                  <w:r>
                                    <w:rPr>
                                      <w:rFonts w:hint="eastAsia"/>
                                    </w:rPr>
                                    <w:t>筛选机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9" o:spid="_x0000_s1059" style="position:absolute;left:0;text-align:left;margin-left:182.1pt;margin-top:2.9pt;width:46.9pt;height:23.8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">
                      <v:textbox>
                        <w:txbxContent>
                          <w:p w:rsidR="00921FC7" w:rsidRDefault="00921FC7" w:rsidP="00B054C4">
                            <w:r>
                              <w:rPr>
                                <w:rFonts w:hint="eastAsia"/>
                              </w:rPr>
                              <w:t>筛选机</w:t>
                            </w:r>
                          </w:p>
                        </w:txbxContent>
                      </v:textbox>
                    </v:rect>
                  </w:pict>
                </mc:Fallback>
              </mc:AlternateContent>
            </w:r>
          </w:p>
          <w:p w:rsidR="00B054C4" w:rsidRPr="004A54F9" w:rsidRDefault="00B054C4" w:rsidP="00B054C4">
            <w:pPr>
              <w:adjustRightInd w:val="0"/>
              <w:snapToGrid w:val="0"/>
              <w:spacing w:line="360" w:lineRule="auto"/>
              <w:ind w:firstLine="570"/>
              <w:jc w:val="left"/>
              <w:rPr>
                <w:color w:val="FF0000"/>
                <w:sz w:val="24"/>
              </w:rPr>
            </w:pPr>
            <w:r>
              <w:rPr>
                <w:noProof/>
                <w:color w:val="FF0000"/>
                <w:sz w:val="24"/>
              </w:rPr>
              <mc:AlternateContent>
                <mc:Choice Requires="wps">
                  <w:drawing>
                    <wp:anchor distT="0" distB="0" distL="114300" distR="114300" simplePos="0" relativeHeight="251655680" behindDoc="0" locked="0" layoutInCell="1" allowOverlap="1">
                      <wp:simplePos x="0" y="0"/>
                      <wp:positionH relativeFrom="column">
                        <wp:posOffset>2565400</wp:posOffset>
                      </wp:positionH>
                      <wp:positionV relativeFrom="paragraph">
                        <wp:posOffset>60960</wp:posOffset>
                      </wp:positionV>
                      <wp:extent cx="506730" cy="309245"/>
                      <wp:effectExtent l="0" t="0" r="0" b="0"/>
                      <wp:wrapNone/>
                      <wp:docPr id="38" name="矩形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673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FC7" w:rsidRPr="009772CF" w:rsidRDefault="00921FC7" w:rsidP="00B054C4">
                                  <w:pPr>
                                    <w:rPr>
                                      <w:sz w:val="18"/>
                                      <w:szCs w:val="18"/>
                                    </w:rPr>
                                  </w:pPr>
                                  <w:r>
                                    <w:rPr>
                                      <w:rFonts w:hint="eastAsia"/>
                                      <w:sz w:val="18"/>
                                      <w:szCs w:val="18"/>
                                    </w:rPr>
                                    <w:t>筛下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8" o:spid="_x0000_s1060" style="position:absolute;left:0;text-align:left;margin-left:202pt;margin-top:4.8pt;width:39.9pt;height:24.3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" filled="f" stroked="f">
                      <v:textbox>
                        <w:txbxContent>
                          <w:p w:rsidR="00921FC7" w:rsidRPr="009772CF" w:rsidRDefault="00921FC7" w:rsidP="00B054C4">
                            <w:pPr>
                              <w:rPr>
                                <w:sz w:val="18"/>
                                <w:szCs w:val="18"/>
                              </w:rPr>
                            </w:pPr>
                            <w:r>
                              <w:rPr>
                                <w:rFonts w:hint="eastAsia"/>
                                <w:sz w:val="18"/>
                                <w:szCs w:val="18"/>
                              </w:rPr>
                              <w:t>筛下</w:t>
                            </w:r>
                          </w:p>
                        </w:txbxContent>
                      </v:textbox>
                    </v:rect>
                  </w:pict>
                </mc:Fallback>
              </mc:AlternateContent>
            </w:r>
          </w:p>
          <w:p w:rsidR="00B054C4" w:rsidRPr="004A54F9" w:rsidRDefault="00B054C4" w:rsidP="00B054C4">
            <w:pPr>
              <w:adjustRightInd w:val="0"/>
              <w:snapToGrid w:val="0"/>
              <w:spacing w:line="360" w:lineRule="auto"/>
              <w:ind w:firstLine="570"/>
              <w:jc w:val="left"/>
              <w:rPr>
                <w:color w:val="FF0000"/>
                <w:sz w:val="24"/>
              </w:rPr>
            </w:pPr>
            <w:r>
              <w:rPr>
                <w:noProof/>
                <w:color w:val="FF0000"/>
                <w:sz w:val="24"/>
              </w:rPr>
              <mc:AlternateContent>
                <mc:Choice Requires="wps">
                  <w:drawing>
                    <wp:anchor distT="0" distB="0" distL="114300" distR="114300" simplePos="0" relativeHeight="251654656" behindDoc="0" locked="0" layoutInCell="1" allowOverlap="1">
                      <wp:simplePos x="0" y="0"/>
                      <wp:positionH relativeFrom="column">
                        <wp:posOffset>3302000</wp:posOffset>
                      </wp:positionH>
                      <wp:positionV relativeFrom="paragraph">
                        <wp:posOffset>214572</wp:posOffset>
                      </wp:positionV>
                      <wp:extent cx="1824990" cy="302260"/>
                      <wp:effectExtent l="0" t="0" r="0" b="2540"/>
                      <wp:wrapNone/>
                      <wp:docPr id="37" name="矩形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499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FC7" w:rsidRPr="00BC2511" w:rsidRDefault="00921FC7" w:rsidP="00B054C4">
                                  <w:pPr>
                                    <w:rPr>
                                      <w:sz w:val="18"/>
                                      <w:szCs w:val="18"/>
                                    </w:rPr>
                                  </w:pPr>
                                  <w:r>
                                    <w:rPr>
                                      <w:rFonts w:hint="eastAsia"/>
                                      <w:sz w:val="18"/>
                                      <w:szCs w:val="18"/>
                                    </w:rPr>
                                    <w:t>颗粒物</w:t>
                                  </w:r>
                                  <w:r w:rsidRPr="009772CF">
                                    <w:rPr>
                                      <w:rFonts w:hint="eastAsia"/>
                                      <w:sz w:val="18"/>
                                      <w:szCs w:val="18"/>
                                    </w:rPr>
                                    <w:t>、</w:t>
                                  </w:r>
                                  <w:r w:rsidRPr="009772CF">
                                    <w:rPr>
                                      <w:rFonts w:hint="eastAsia"/>
                                      <w:sz w:val="18"/>
                                      <w:szCs w:val="18"/>
                                    </w:rPr>
                                    <w:t>SO</w:t>
                                  </w:r>
                                  <w:r w:rsidRPr="009772CF">
                                    <w:rPr>
                                      <w:rFonts w:hint="eastAsia"/>
                                      <w:sz w:val="18"/>
                                      <w:szCs w:val="18"/>
                                      <w:vertAlign w:val="subscript"/>
                                    </w:rPr>
                                    <w:t>2</w:t>
                                  </w:r>
                                  <w:r w:rsidRPr="009772CF">
                                    <w:rPr>
                                      <w:rFonts w:hint="eastAsia"/>
                                      <w:sz w:val="18"/>
                                      <w:szCs w:val="18"/>
                                    </w:rPr>
                                    <w:t>、</w:t>
                                  </w:r>
                                  <w:r w:rsidRPr="009772CF">
                                    <w:rPr>
                                      <w:rFonts w:hint="eastAsia"/>
                                      <w:sz w:val="18"/>
                                      <w:szCs w:val="18"/>
                                    </w:rPr>
                                    <w:t>NO</w:t>
                                  </w:r>
                                  <w:r w:rsidRPr="009772CF">
                                    <w:rPr>
                                      <w:rFonts w:hint="eastAsia"/>
                                      <w:sz w:val="18"/>
                                      <w:szCs w:val="18"/>
                                      <w:vertAlign w:val="subscript"/>
                                    </w:rPr>
                                    <w:t>x</w:t>
                                  </w:r>
                                  <w:r>
                                    <w:rPr>
                                      <w:rFonts w:hint="eastAsia"/>
                                      <w:sz w:val="18"/>
                                      <w:szCs w:val="18"/>
                                    </w:rPr>
                                    <w:t>、噪声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7" o:spid="_x0000_s1061" style="position:absolute;left:0;text-align:left;margin-left:260pt;margin-top:16.9pt;width:143.7pt;height:23.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" filled="f" stroked="f">
                      <v:textbox>
                        <w:txbxContent>
                          <w:p w:rsidR="00921FC7" w:rsidRPr="00BC2511" w:rsidRDefault="00921FC7" w:rsidP="00B054C4">
                            <w:pPr>
                              <w:rPr>
                                <w:sz w:val="18"/>
                                <w:szCs w:val="18"/>
                              </w:rPr>
                            </w:pPr>
                            <w:r>
                              <w:rPr>
                                <w:rFonts w:hint="eastAsia"/>
                                <w:sz w:val="18"/>
                                <w:szCs w:val="18"/>
                              </w:rPr>
                              <w:t>颗粒物</w:t>
                            </w:r>
                            <w:r w:rsidRPr="009772CF">
                              <w:rPr>
                                <w:rFonts w:hint="eastAsia"/>
                                <w:sz w:val="18"/>
                                <w:szCs w:val="18"/>
                              </w:rPr>
                              <w:t>、</w:t>
                            </w:r>
                            <w:r w:rsidRPr="009772CF">
                              <w:rPr>
                                <w:rFonts w:hint="eastAsia"/>
                                <w:sz w:val="18"/>
                                <w:szCs w:val="18"/>
                              </w:rPr>
                              <w:t>SO</w:t>
                            </w:r>
                            <w:r w:rsidRPr="009772CF">
                              <w:rPr>
                                <w:rFonts w:hint="eastAsia"/>
                                <w:sz w:val="18"/>
                                <w:szCs w:val="18"/>
                                <w:vertAlign w:val="subscript"/>
                              </w:rPr>
                              <w:t>2</w:t>
                            </w:r>
                            <w:r w:rsidRPr="009772CF">
                              <w:rPr>
                                <w:rFonts w:hint="eastAsia"/>
                                <w:sz w:val="18"/>
                                <w:szCs w:val="18"/>
                              </w:rPr>
                              <w:t>、</w:t>
                            </w:r>
                            <w:r w:rsidRPr="009772CF">
                              <w:rPr>
                                <w:rFonts w:hint="eastAsia"/>
                                <w:sz w:val="18"/>
                                <w:szCs w:val="18"/>
                              </w:rPr>
                              <w:t>NO</w:t>
                            </w:r>
                            <w:r w:rsidRPr="009772CF">
                              <w:rPr>
                                <w:rFonts w:hint="eastAsia"/>
                                <w:sz w:val="18"/>
                                <w:szCs w:val="18"/>
                                <w:vertAlign w:val="subscript"/>
                              </w:rPr>
                              <w:t>x</w:t>
                            </w:r>
                            <w:r>
                              <w:rPr>
                                <w:rFonts w:hint="eastAsia"/>
                                <w:sz w:val="18"/>
                                <w:szCs w:val="18"/>
                              </w:rPr>
                              <w:t>、噪声</w:t>
                            </w:r>
                          </w:p>
                        </w:txbxContent>
                      </v:textbox>
                    </v:rect>
                  </w:pict>
                </mc:Fallback>
              </mc:AlternateContent>
            </w:r>
            <w:r>
              <w:rPr>
                <w:noProof/>
                <w:color w:val="FF0000"/>
                <w:sz w:val="24"/>
              </w:rPr>
              <mc:AlternateContent>
                <mc:Choice Requires="wps">
                  <w:drawing>
                    <wp:anchor distT="0" distB="0" distL="114300" distR="114300" simplePos="0" relativeHeight="251653632" behindDoc="0" locked="0" layoutInCell="1" allowOverlap="1">
                      <wp:simplePos x="0" y="0"/>
                      <wp:positionH relativeFrom="column">
                        <wp:posOffset>1285240</wp:posOffset>
                      </wp:positionH>
                      <wp:positionV relativeFrom="paragraph">
                        <wp:posOffset>175895</wp:posOffset>
                      </wp:positionV>
                      <wp:extent cx="583565" cy="302260"/>
                      <wp:effectExtent l="3810" t="2540" r="3175" b="0"/>
                      <wp:wrapNone/>
                      <wp:docPr id="36" name="矩形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56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FC7" w:rsidRDefault="00921FC7" w:rsidP="00B054C4">
                                  <w:r>
                                    <w:rPr>
                                      <w:rFonts w:hint="eastAsia"/>
                                    </w:rPr>
                                    <w:t>天然气</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6" o:spid="_x0000_s1062" style="position:absolute;left:0;text-align:left;margin-left:101.2pt;margin-top:13.85pt;width:45.95pt;height:23.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" filled="f" stroked="f">
                      <v:textbox>
                        <w:txbxContent>
                          <w:p w:rsidR="00921FC7" w:rsidRDefault="00921FC7" w:rsidP="00B054C4">
                            <w:r>
                              <w:rPr>
                                <w:rFonts w:hint="eastAsia"/>
                              </w:rPr>
                              <w:t>天然气</w:t>
                            </w:r>
                          </w:p>
                        </w:txbxContent>
                      </v:textbox>
                    </v:rect>
                  </w:pict>
                </mc:Fallback>
              </mc:AlternateContent>
            </w:r>
            <w:r>
              <w:rPr>
                <w:noProof/>
                <w:color w:val="FF0000"/>
                <w:sz w:val="24"/>
              </w:rPr>
              <mc:AlternateContent>
                <mc:Choice Requires="wps">
                  <w:drawing>
                    <wp:anchor distT="0" distB="0" distL="114300" distR="114300" simplePos="0" relativeHeight="251628032" behindDoc="0" locked="0" layoutInCell="1" allowOverlap="1">
                      <wp:simplePos x="0" y="0"/>
                      <wp:positionH relativeFrom="column">
                        <wp:posOffset>2312670</wp:posOffset>
                      </wp:positionH>
                      <wp:positionV relativeFrom="paragraph">
                        <wp:posOffset>184150</wp:posOffset>
                      </wp:positionV>
                      <wp:extent cx="595630" cy="302260"/>
                      <wp:effectExtent l="12065" t="10795" r="11430" b="10795"/>
                      <wp:wrapNone/>
                      <wp:docPr id="35" name="矩形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630" cy="302260"/>
                              </a:xfrm>
                              <a:prstGeom prst="rect">
                                <a:avLst/>
                              </a:prstGeom>
                              <a:solidFill>
                                <a:srgbClr val="FFFFFF"/>
                              </a:solidFill>
                              <a:ln w="9525">
                                <a:solidFill>
                                  <a:srgbClr val="000000"/>
                                </a:solidFill>
                                <a:miter lim="800000"/>
                                <a:headEnd/>
                                <a:tailEnd/>
                              </a:ln>
                            </wps:spPr>
                            <wps:txbx>
                              <w:txbxContent>
                                <w:p w:rsidR="00921FC7" w:rsidRDefault="00921FC7" w:rsidP="00B054C4">
                                  <w:r>
                                    <w:rPr>
                                      <w:rFonts w:hint="eastAsia"/>
                                    </w:rPr>
                                    <w:t>烘干机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5" o:spid="_x0000_s1063" style="position:absolute;left:0;text-align:left;margin-left:182.1pt;margin-top:14.5pt;width:46.9pt;height:23.8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">
                      <v:textbox>
                        <w:txbxContent>
                          <w:p w:rsidR="00921FC7" w:rsidRDefault="00921FC7" w:rsidP="00B054C4">
                            <w:r>
                              <w:rPr>
                                <w:rFonts w:hint="eastAsia"/>
                              </w:rPr>
                              <w:t>烘干机</w:t>
                            </w:r>
                          </w:p>
                        </w:txbxContent>
                      </v:textbox>
                    </v:rect>
                  </w:pict>
                </mc:Fallback>
              </mc:AlternateContent>
            </w:r>
          </w:p>
          <w:p w:rsidR="00B054C4" w:rsidRPr="004A54F9" w:rsidRDefault="00B054C4" w:rsidP="00B054C4">
            <w:pPr>
              <w:adjustRightInd w:val="0"/>
              <w:snapToGrid w:val="0"/>
              <w:spacing w:line="360" w:lineRule="auto"/>
              <w:ind w:firstLine="570"/>
              <w:jc w:val="left"/>
              <w:rPr>
                <w:color w:val="FF0000"/>
                <w:sz w:val="24"/>
              </w:rPr>
            </w:pPr>
            <w:r>
              <w:rPr>
                <w:noProof/>
                <w:color w:val="FF0000"/>
                <w:sz w:val="24"/>
              </w:rPr>
              <mc:AlternateContent>
                <mc:Choice Requires="wps">
                  <w:drawing>
                    <wp:anchor distT="0" distB="0" distL="114300" distR="114300" simplePos="0" relativeHeight="251526656" behindDoc="0" locked="0" layoutInCell="1" allowOverlap="1" wp14:anchorId="3FC3E82B" wp14:editId="59AE8AD8">
                      <wp:simplePos x="0" y="0"/>
                      <wp:positionH relativeFrom="column">
                        <wp:posOffset>2614295</wp:posOffset>
                      </wp:positionH>
                      <wp:positionV relativeFrom="paragraph">
                        <wp:posOffset>220345</wp:posOffset>
                      </wp:positionV>
                      <wp:extent cx="0" cy="576000"/>
                      <wp:effectExtent l="76200" t="0" r="57150" b="52705"/>
                      <wp:wrapNone/>
                      <wp:docPr id="33" name="直接箭头连接符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6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8F2668" id="直接箭头连接符 33" o:spid="_x0000_s1026" type="#_x0000_t32" style="position:absolute;left:0;text-align:left;margin-left:205.85pt;margin-top:17.35pt;width:0;height:45.35pt;z-index:25152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">
                      <v:stroke endarrow="block"/>
                    </v:shape>
                  </w:pict>
                </mc:Fallback>
              </mc:AlternateContent>
            </w:r>
            <w:r>
              <w:rPr>
                <w:noProof/>
                <w:color w:val="FF0000"/>
                <w:sz w:val="24"/>
              </w:rPr>
              <mc:AlternateContent>
                <mc:Choice Requires="wps">
                  <w:drawing>
                    <wp:anchor distT="0" distB="0" distL="114300" distR="114300" simplePos="0" relativeHeight="251612672" behindDoc="0" locked="0" layoutInCell="1" allowOverlap="1" wp14:anchorId="3F8616ED" wp14:editId="162A4F80">
                      <wp:simplePos x="0" y="0"/>
                      <wp:positionH relativeFrom="column">
                        <wp:posOffset>2908300</wp:posOffset>
                      </wp:positionH>
                      <wp:positionV relativeFrom="paragraph">
                        <wp:posOffset>68580</wp:posOffset>
                      </wp:positionV>
                      <wp:extent cx="470535" cy="0"/>
                      <wp:effectExtent l="7620" t="53340" r="17145" b="60960"/>
                      <wp:wrapNone/>
                      <wp:docPr id="32" name="直接箭头连接符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0535"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3C49A5" id="直接箭头连接符 32" o:spid="_x0000_s1026" type="#_x0000_t32" style="position:absolute;left:0;text-align:left;margin-left:229pt;margin-top:5.4pt;width:37.05pt;height:0;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">
                      <v:stroke dashstyle="dash" endarrow="block"/>
                    </v:shape>
                  </w:pict>
                </mc:Fallback>
              </mc:AlternateContent>
            </w:r>
            <w:r>
              <w:rPr>
                <w:noProof/>
                <w:color w:val="FF0000"/>
                <w:sz w:val="24"/>
              </w:rPr>
              <mc:AlternateContent>
                <mc:Choice Requires="wps">
                  <w:drawing>
                    <wp:anchor distT="0" distB="0" distL="114300" distR="114300" simplePos="0" relativeHeight="251610624" behindDoc="0" locked="0" layoutInCell="1" allowOverlap="1" wp14:anchorId="7038AD53" wp14:editId="495E4276">
                      <wp:simplePos x="0" y="0"/>
                      <wp:positionH relativeFrom="column">
                        <wp:posOffset>1868805</wp:posOffset>
                      </wp:positionH>
                      <wp:positionV relativeFrom="paragraph">
                        <wp:posOffset>66675</wp:posOffset>
                      </wp:positionV>
                      <wp:extent cx="443865" cy="0"/>
                      <wp:effectExtent l="6350" t="60960" r="16510" b="53340"/>
                      <wp:wrapNone/>
                      <wp:docPr id="31" name="直接箭头连接符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8F0136" id="直接箭头连接符 31" o:spid="_x0000_s1026" type="#_x0000_t32" style="position:absolute;left:0;text-align:left;margin-left:147.15pt;margin-top:5.25pt;width:34.95pt;height:0;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">
                      <v:stroke endarrow="block"/>
                    </v:shape>
                  </w:pict>
                </mc:Fallback>
              </mc:AlternateContent>
            </w:r>
          </w:p>
          <w:p w:rsidR="00B054C4" w:rsidRPr="004A54F9" w:rsidRDefault="00B054C4" w:rsidP="00B054C4">
            <w:pPr>
              <w:adjustRightInd w:val="0"/>
              <w:snapToGrid w:val="0"/>
              <w:spacing w:line="360" w:lineRule="auto"/>
              <w:ind w:firstLine="570"/>
              <w:jc w:val="left"/>
              <w:rPr>
                <w:color w:val="FF0000"/>
                <w:sz w:val="24"/>
              </w:rPr>
            </w:pPr>
            <w:r>
              <w:rPr>
                <w:b/>
                <w:noProof/>
                <w:sz w:val="24"/>
              </w:rPr>
              <mc:AlternateContent>
                <mc:Choice Requires="wps">
                  <w:drawing>
                    <wp:anchor distT="0" distB="0" distL="114300" distR="114300" simplePos="0" relativeHeight="251786752" behindDoc="0" locked="0" layoutInCell="1" allowOverlap="1" wp14:anchorId="1D3FBAF7" wp14:editId="30F44815">
                      <wp:simplePos x="0" y="0"/>
                      <wp:positionH relativeFrom="column">
                        <wp:posOffset>1979930</wp:posOffset>
                      </wp:positionH>
                      <wp:positionV relativeFrom="paragraph">
                        <wp:posOffset>266065</wp:posOffset>
                      </wp:positionV>
                      <wp:extent cx="443865" cy="0"/>
                      <wp:effectExtent l="0" t="0" r="32385" b="19050"/>
                      <wp:wrapNone/>
                      <wp:docPr id="29" name="直接箭头连接符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CD1D31" id="直接箭头连接符 29" o:spid="_x0000_s1026" type="#_x0000_t32" style="position:absolute;left:0;text-align:left;margin-left:155.9pt;margin-top:20.95pt;width:34.95pt;height:0;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"/>
                  </w:pict>
                </mc:Fallback>
              </mc:AlternateContent>
            </w:r>
            <w:r>
              <w:rPr>
                <w:b/>
                <w:noProof/>
                <w:sz w:val="24"/>
              </w:rPr>
              <mc:AlternateContent>
                <mc:Choice Requires="wps">
                  <w:drawing>
                    <wp:anchor distT="0" distB="0" distL="114300" distR="114300" simplePos="0" relativeHeight="251752960" behindDoc="0" locked="0" layoutInCell="1" allowOverlap="1" wp14:anchorId="410FB2A3" wp14:editId="1244FB79">
                      <wp:simplePos x="0" y="0"/>
                      <wp:positionH relativeFrom="column">
                        <wp:posOffset>1297305</wp:posOffset>
                      </wp:positionH>
                      <wp:positionV relativeFrom="paragraph">
                        <wp:posOffset>138430</wp:posOffset>
                      </wp:positionV>
                      <wp:extent cx="1075690" cy="302260"/>
                      <wp:effectExtent l="0" t="0" r="0" b="2540"/>
                      <wp:wrapNone/>
                      <wp:docPr id="34" name="矩形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569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FC7" w:rsidRDefault="00921FC7" w:rsidP="00B054C4">
                                  <w:r>
                                    <w:rPr>
                                      <w:rFonts w:hint="eastAsia"/>
                                    </w:rPr>
                                    <w:t>轻质石膏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0FB2A3" id="矩形 34" o:spid="_x0000_s1064" style="position:absolute;left:0;text-align:left;margin-left:102.15pt;margin-top:10.9pt;width:84.7pt;height:23.8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" filled="f" stroked="f">
                      <v:textbox>
                        <w:txbxContent>
                          <w:p w:rsidR="00921FC7" w:rsidRDefault="00921FC7" w:rsidP="00B054C4">
                            <w:r>
                              <w:rPr>
                                <w:rFonts w:hint="eastAsia"/>
                              </w:rPr>
                              <w:t>轻质石膏</w:t>
                            </w:r>
                          </w:p>
                        </w:txbxContent>
                      </v:textbox>
                    </v:rect>
                  </w:pict>
                </mc:Fallback>
              </mc:AlternateContent>
            </w:r>
          </w:p>
          <w:p w:rsidR="00B054C4" w:rsidRPr="004A54F9" w:rsidRDefault="00B054C4" w:rsidP="00B054C4">
            <w:pPr>
              <w:adjustRightInd w:val="0"/>
              <w:snapToGrid w:val="0"/>
              <w:spacing w:line="360" w:lineRule="auto"/>
              <w:ind w:firstLine="570"/>
              <w:jc w:val="left"/>
              <w:rPr>
                <w:color w:val="FF0000"/>
                <w:sz w:val="24"/>
              </w:rPr>
            </w:pPr>
            <w:r>
              <w:rPr>
                <w:b/>
                <w:noProof/>
                <w:sz w:val="24"/>
              </w:rPr>
              <mc:AlternateContent>
                <mc:Choice Requires="wps">
                  <w:drawing>
                    <wp:anchor distT="0" distB="0" distL="114300" distR="114300" simplePos="0" relativeHeight="251793920" behindDoc="0" locked="0" layoutInCell="1" allowOverlap="1" wp14:anchorId="0A644B26" wp14:editId="44A39525">
                      <wp:simplePos x="0" y="0"/>
                      <wp:positionH relativeFrom="column">
                        <wp:posOffset>2422888</wp:posOffset>
                      </wp:positionH>
                      <wp:positionV relativeFrom="paragraph">
                        <wp:posOffset>1270</wp:posOffset>
                      </wp:positionV>
                      <wp:extent cx="635" cy="281305"/>
                      <wp:effectExtent l="76200" t="0" r="75565" b="61595"/>
                      <wp:wrapNone/>
                      <wp:docPr id="30" name="直接箭头连接符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281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328A8C" id="直接箭头连接符 30" o:spid="_x0000_s1026" type="#_x0000_t32" style="position:absolute;left:0;text-align:left;margin-left:190.8pt;margin-top:.1pt;width:.05pt;height:22.15pt;flip:x;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">
                      <v:stroke endarrow="block"/>
                    </v:shape>
                  </w:pict>
                </mc:Fallback>
              </mc:AlternateContent>
            </w:r>
            <w:r>
              <w:rPr>
                <w:b/>
                <w:noProof/>
                <w:sz w:val="24"/>
              </w:rPr>
              <mc:AlternateContent>
                <mc:Choice Requires="wps">
                  <w:drawing>
                    <wp:anchor distT="0" distB="0" distL="114300" distR="114300" simplePos="0" relativeHeight="251693568" behindDoc="0" locked="0" layoutInCell="1" allowOverlap="1" wp14:anchorId="0859BCD7" wp14:editId="75AE29F1">
                      <wp:simplePos x="0" y="0"/>
                      <wp:positionH relativeFrom="column">
                        <wp:posOffset>434340</wp:posOffset>
                      </wp:positionH>
                      <wp:positionV relativeFrom="paragraph">
                        <wp:posOffset>294005</wp:posOffset>
                      </wp:positionV>
                      <wp:extent cx="583565" cy="302260"/>
                      <wp:effectExtent l="0" t="0" r="0" b="2540"/>
                      <wp:wrapNone/>
                      <wp:docPr id="28" name="矩形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56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FC7" w:rsidRDefault="00921FC7" w:rsidP="00B054C4">
                                  <w:r>
                                    <w:rPr>
                                      <w:rFonts w:hint="eastAsia"/>
                                    </w:rPr>
                                    <w:t>水泥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59BCD7" id="矩形 28" o:spid="_x0000_s1065" style="position:absolute;left:0;text-align:left;margin-left:34.2pt;margin-top:23.15pt;width:45.95pt;height:23.8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" filled="f" stroked="f">
                      <v:textbox>
                        <w:txbxContent>
                          <w:p w:rsidR="00921FC7" w:rsidRDefault="00921FC7" w:rsidP="00B054C4">
                            <w:r>
                              <w:rPr>
                                <w:rFonts w:hint="eastAsia"/>
                              </w:rPr>
                              <w:t>水泥</w:t>
                            </w:r>
                          </w:p>
                        </w:txbxContent>
                      </v:textbox>
                    </v:rect>
                  </w:pict>
                </mc:Fallback>
              </mc:AlternateContent>
            </w:r>
            <w:r>
              <w:rPr>
                <w:b/>
                <w:noProof/>
                <w:sz w:val="24"/>
              </w:rPr>
              <mc:AlternateContent>
                <mc:Choice Requires="wps">
                  <w:drawing>
                    <wp:anchor distT="0" distB="0" distL="114300" distR="114300" simplePos="0" relativeHeight="251772416" behindDoc="0" locked="0" layoutInCell="1" allowOverlap="1" wp14:anchorId="358BF857" wp14:editId="55C2E9C3">
                      <wp:simplePos x="0" y="0"/>
                      <wp:positionH relativeFrom="column">
                        <wp:posOffset>1257300</wp:posOffset>
                      </wp:positionH>
                      <wp:positionV relativeFrom="paragraph">
                        <wp:posOffset>294005</wp:posOffset>
                      </wp:positionV>
                      <wp:extent cx="611505" cy="302260"/>
                      <wp:effectExtent l="0" t="0" r="17145" b="21590"/>
                      <wp:wrapNone/>
                      <wp:docPr id="27" name="矩形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 cy="302260"/>
                              </a:xfrm>
                              <a:prstGeom prst="rect">
                                <a:avLst/>
                              </a:prstGeom>
                              <a:solidFill>
                                <a:srgbClr val="FFFFFF"/>
                              </a:solidFill>
                              <a:ln w="9525">
                                <a:solidFill>
                                  <a:srgbClr val="000000"/>
                                </a:solidFill>
                                <a:miter lim="800000"/>
                                <a:headEnd/>
                                <a:tailEnd/>
                              </a:ln>
                            </wps:spPr>
                            <wps:txbx>
                              <w:txbxContent>
                                <w:p w:rsidR="00921FC7" w:rsidRDefault="00921FC7" w:rsidP="00B054C4">
                                  <w:pPr>
                                    <w:jc w:val="center"/>
                                  </w:pPr>
                                  <w:r>
                                    <w:rPr>
                                      <w:rFonts w:hint="eastAsia"/>
                                    </w:rPr>
                                    <w:t>水泥仓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8BF857" id="矩形 27" o:spid="_x0000_s1066" style="position:absolute;left:0;text-align:left;margin-left:99pt;margin-top:23.15pt;width:48.15pt;height:23.8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">
                      <v:textbox>
                        <w:txbxContent>
                          <w:p w:rsidR="00921FC7" w:rsidRDefault="00921FC7" w:rsidP="00B054C4">
                            <w:pPr>
                              <w:jc w:val="center"/>
                            </w:pPr>
                            <w:r>
                              <w:rPr>
                                <w:rFonts w:hint="eastAsia"/>
                              </w:rPr>
                              <w:t>水泥仓</w:t>
                            </w:r>
                          </w:p>
                        </w:txbxContent>
                      </v:textbox>
                    </v:rect>
                  </w:pict>
                </mc:Fallback>
              </mc:AlternateContent>
            </w:r>
            <w:r>
              <w:rPr>
                <w:noProof/>
                <w:color w:val="FF0000"/>
                <w:sz w:val="24"/>
              </w:rPr>
              <mc:AlternateContent>
                <mc:Choice Requires="wps">
                  <w:drawing>
                    <wp:anchor distT="0" distB="0" distL="114300" distR="114300" simplePos="0" relativeHeight="251547136" behindDoc="0" locked="0" layoutInCell="1" allowOverlap="1" wp14:anchorId="318EB49C" wp14:editId="4AB3852F">
                      <wp:simplePos x="0" y="0"/>
                      <wp:positionH relativeFrom="column">
                        <wp:posOffset>2303780</wp:posOffset>
                      </wp:positionH>
                      <wp:positionV relativeFrom="paragraph">
                        <wp:posOffset>274955</wp:posOffset>
                      </wp:positionV>
                      <wp:extent cx="595630" cy="302260"/>
                      <wp:effectExtent l="0" t="0" r="13970" b="21590"/>
                      <wp:wrapNone/>
                      <wp:docPr id="25" name="矩形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630" cy="302260"/>
                              </a:xfrm>
                              <a:prstGeom prst="rect">
                                <a:avLst/>
                              </a:prstGeom>
                              <a:solidFill>
                                <a:srgbClr val="FFFFFF"/>
                              </a:solidFill>
                              <a:ln w="9525">
                                <a:solidFill>
                                  <a:srgbClr val="000000"/>
                                </a:solidFill>
                                <a:miter lim="800000"/>
                                <a:headEnd/>
                                <a:tailEnd/>
                              </a:ln>
                            </wps:spPr>
                            <wps:txbx>
                              <w:txbxContent>
                                <w:p w:rsidR="00921FC7" w:rsidRDefault="00921FC7" w:rsidP="00B054C4">
                                  <w:r>
                                    <w:rPr>
                                      <w:rFonts w:hint="eastAsia"/>
                                    </w:rPr>
                                    <w:t>搅拌机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8EB49C" id="矩形 25" o:spid="_x0000_s1067" style="position:absolute;left:0;text-align:left;margin-left:181.4pt;margin-top:21.65pt;width:46.9pt;height:23.8pt;z-index:2515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">
                      <v:textbox>
                        <w:txbxContent>
                          <w:p w:rsidR="00921FC7" w:rsidRDefault="00921FC7" w:rsidP="00B054C4">
                            <w:r>
                              <w:rPr>
                                <w:rFonts w:hint="eastAsia"/>
                              </w:rPr>
                              <w:t>搅拌机</w:t>
                            </w:r>
                          </w:p>
                        </w:txbxContent>
                      </v:textbox>
                    </v:rect>
                  </w:pict>
                </mc:Fallback>
              </mc:AlternateContent>
            </w:r>
            <w:r>
              <w:rPr>
                <w:noProof/>
                <w:color w:val="FF0000"/>
                <w:sz w:val="24"/>
              </w:rPr>
              <mc:AlternateContent>
                <mc:Choice Requires="wps">
                  <w:drawing>
                    <wp:anchor distT="0" distB="0" distL="114300" distR="114300" simplePos="0" relativeHeight="251577856" behindDoc="0" locked="0" layoutInCell="1" allowOverlap="1" wp14:anchorId="640944F9" wp14:editId="52A7E9AF">
                      <wp:simplePos x="0" y="0"/>
                      <wp:positionH relativeFrom="column">
                        <wp:posOffset>2247900</wp:posOffset>
                      </wp:positionH>
                      <wp:positionV relativeFrom="paragraph">
                        <wp:posOffset>965835</wp:posOffset>
                      </wp:positionV>
                      <wp:extent cx="728980" cy="302260"/>
                      <wp:effectExtent l="0" t="0" r="13970" b="21590"/>
                      <wp:wrapNone/>
                      <wp:docPr id="16" name="矩形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8980" cy="302260"/>
                              </a:xfrm>
                              <a:prstGeom prst="rect">
                                <a:avLst/>
                              </a:prstGeom>
                              <a:solidFill>
                                <a:srgbClr val="FFFFFF"/>
                              </a:solidFill>
                              <a:ln w="9525">
                                <a:solidFill>
                                  <a:srgbClr val="000000"/>
                                </a:solidFill>
                                <a:miter lim="800000"/>
                                <a:headEnd/>
                                <a:tailEnd/>
                              </a:ln>
                            </wps:spPr>
                            <wps:txbx>
                              <w:txbxContent>
                                <w:p w:rsidR="00921FC7" w:rsidRDefault="00921FC7" w:rsidP="00B054C4">
                                  <w:pPr>
                                    <w:jc w:val="center"/>
                                  </w:pPr>
                                  <w:r>
                                    <w:rPr>
                                      <w:rFonts w:hint="eastAsia"/>
                                    </w:rPr>
                                    <w:t>成品仓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0944F9" id="矩形 16" o:spid="_x0000_s1068" style="position:absolute;left:0;text-align:left;margin-left:177pt;margin-top:76.05pt;width:57.4pt;height:23.8pt;z-index:2515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">
                      <v:textbox>
                        <w:txbxContent>
                          <w:p w:rsidR="00921FC7" w:rsidRDefault="00921FC7" w:rsidP="00B054C4">
                            <w:pPr>
                              <w:jc w:val="center"/>
                            </w:pPr>
                            <w:r>
                              <w:rPr>
                                <w:rFonts w:hint="eastAsia"/>
                              </w:rPr>
                              <w:t>成品仓</w:t>
                            </w:r>
                          </w:p>
                        </w:txbxContent>
                      </v:textbox>
                    </v:rect>
                  </w:pict>
                </mc:Fallback>
              </mc:AlternateContent>
            </w:r>
            <w:r>
              <w:rPr>
                <w:noProof/>
                <w:sz w:val="24"/>
              </w:rPr>
              <mc:AlternateContent>
                <mc:Choice Requires="wps">
                  <w:drawing>
                    <wp:anchor distT="0" distB="0" distL="114300" distR="114300" simplePos="0" relativeHeight="251605504" behindDoc="0" locked="0" layoutInCell="1" allowOverlap="1" wp14:anchorId="34A6258B" wp14:editId="64FB1538">
                      <wp:simplePos x="0" y="0"/>
                      <wp:positionH relativeFrom="column">
                        <wp:posOffset>2330450</wp:posOffset>
                      </wp:positionH>
                      <wp:positionV relativeFrom="paragraph">
                        <wp:posOffset>1621155</wp:posOffset>
                      </wp:positionV>
                      <wp:extent cx="595630" cy="302260"/>
                      <wp:effectExtent l="0" t="0" r="13970" b="21590"/>
                      <wp:wrapNone/>
                      <wp:docPr id="12" name="矩形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630" cy="302260"/>
                              </a:xfrm>
                              <a:prstGeom prst="rect">
                                <a:avLst/>
                              </a:prstGeom>
                              <a:solidFill>
                                <a:srgbClr val="FFFFFF"/>
                              </a:solidFill>
                              <a:ln w="9525">
                                <a:solidFill>
                                  <a:srgbClr val="000000"/>
                                </a:solidFill>
                                <a:miter lim="800000"/>
                                <a:headEnd/>
                                <a:tailEnd/>
                              </a:ln>
                            </wps:spPr>
                            <wps:txbx>
                              <w:txbxContent>
                                <w:p w:rsidR="00921FC7" w:rsidRDefault="00921FC7" w:rsidP="00B054C4">
                                  <w:pPr>
                                    <w:jc w:val="center"/>
                                  </w:pPr>
                                  <w:r>
                                    <w:rPr>
                                      <w:rFonts w:hint="eastAsia"/>
                                    </w:rPr>
                                    <w:t>包装机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A6258B" id="矩形 12" o:spid="_x0000_s1069" style="position:absolute;left:0;text-align:left;margin-left:183.5pt;margin-top:127.65pt;width:46.9pt;height:23.8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">
                      <v:textbox>
                        <w:txbxContent>
                          <w:p w:rsidR="00921FC7" w:rsidRDefault="00921FC7" w:rsidP="00B054C4">
                            <w:pPr>
                              <w:jc w:val="center"/>
                            </w:pPr>
                            <w:r>
                              <w:rPr>
                                <w:rFonts w:hint="eastAsia"/>
                              </w:rPr>
                              <w:t>包装机</w:t>
                            </w:r>
                          </w:p>
                        </w:txbxContent>
                      </v:textbox>
                    </v:rect>
                  </w:pict>
                </mc:Fallback>
              </mc:AlternateContent>
            </w:r>
          </w:p>
          <w:p w:rsidR="00B054C4" w:rsidRPr="004A54F9" w:rsidRDefault="00B054C4" w:rsidP="00B054C4">
            <w:pPr>
              <w:adjustRightInd w:val="0"/>
              <w:snapToGrid w:val="0"/>
              <w:spacing w:line="360" w:lineRule="auto"/>
              <w:jc w:val="left"/>
              <w:rPr>
                <w:color w:val="FF0000"/>
                <w:sz w:val="24"/>
              </w:rPr>
            </w:pPr>
            <w:r>
              <w:rPr>
                <w:noProof/>
                <w:color w:val="FF0000"/>
                <w:sz w:val="24"/>
              </w:rPr>
              <mc:AlternateContent>
                <mc:Choice Requires="wps">
                  <w:drawing>
                    <wp:anchor distT="0" distB="0" distL="114300" distR="114300" simplePos="0" relativeHeight="251651584" behindDoc="0" locked="0" layoutInCell="1" allowOverlap="1" wp14:anchorId="0F69E960" wp14:editId="6D2ACE28">
                      <wp:simplePos x="0" y="0"/>
                      <wp:positionH relativeFrom="column">
                        <wp:posOffset>3308350</wp:posOffset>
                      </wp:positionH>
                      <wp:positionV relativeFrom="paragraph">
                        <wp:posOffset>40005</wp:posOffset>
                      </wp:positionV>
                      <wp:extent cx="970915" cy="347345"/>
                      <wp:effectExtent l="0" t="0" r="0" b="0"/>
                      <wp:wrapNone/>
                      <wp:docPr id="26" name="矩形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47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FC7" w:rsidRPr="00BC2511" w:rsidRDefault="00921FC7" w:rsidP="00B054C4">
                                  <w:pPr>
                                    <w:rPr>
                                      <w:sz w:val="18"/>
                                      <w:szCs w:val="18"/>
                                    </w:rPr>
                                  </w:pPr>
                                  <w:r>
                                    <w:rPr>
                                      <w:rFonts w:hint="eastAsia"/>
                                      <w:sz w:val="18"/>
                                      <w:szCs w:val="18"/>
                                    </w:rPr>
                                    <w:t>颗粒物、噪声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69E960" id="矩形 26" o:spid="_x0000_s1070" style="position:absolute;margin-left:260.5pt;margin-top:3.15pt;width:76.45pt;height:27.3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" filled="f" stroked="f">
                      <v:textbox>
                        <w:txbxContent>
                          <w:p w:rsidR="00921FC7" w:rsidRPr="00BC2511" w:rsidRDefault="00921FC7" w:rsidP="00B054C4">
                            <w:pPr>
                              <w:rPr>
                                <w:sz w:val="18"/>
                                <w:szCs w:val="18"/>
                              </w:rPr>
                            </w:pPr>
                            <w:r>
                              <w:rPr>
                                <w:rFonts w:hint="eastAsia"/>
                                <w:sz w:val="18"/>
                                <w:szCs w:val="18"/>
                              </w:rPr>
                              <w:t>颗粒物、噪声</w:t>
                            </w:r>
                          </w:p>
                        </w:txbxContent>
                      </v:textbox>
                    </v:rect>
                  </w:pict>
                </mc:Fallback>
              </mc:AlternateContent>
            </w:r>
            <w:r>
              <w:rPr>
                <w:noProof/>
                <w:color w:val="FF0000"/>
                <w:sz w:val="24"/>
              </w:rPr>
              <mc:AlternateContent>
                <mc:Choice Requires="wps">
                  <w:drawing>
                    <wp:anchor distT="0" distB="0" distL="114300" distR="114300" simplePos="0" relativeHeight="251622912" behindDoc="0" locked="0" layoutInCell="1" allowOverlap="1" wp14:anchorId="1E33BCE9" wp14:editId="41E2EB2B">
                      <wp:simplePos x="0" y="0"/>
                      <wp:positionH relativeFrom="column">
                        <wp:posOffset>2891155</wp:posOffset>
                      </wp:positionH>
                      <wp:positionV relativeFrom="paragraph">
                        <wp:posOffset>144780</wp:posOffset>
                      </wp:positionV>
                      <wp:extent cx="470535" cy="0"/>
                      <wp:effectExtent l="0" t="76200" r="24765" b="95250"/>
                      <wp:wrapNone/>
                      <wp:docPr id="21" name="直接箭头连接符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0535"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0CD0B0" id="直接箭头连接符 21" o:spid="_x0000_s1026" type="#_x0000_t32" style="position:absolute;left:0;text-align:left;margin-left:227.65pt;margin-top:11.4pt;width:37.05pt;height:0;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">
                      <v:stroke dashstyle="dash" endarrow="block"/>
                    </v:shape>
                  </w:pict>
                </mc:Fallback>
              </mc:AlternateContent>
            </w:r>
            <w:r>
              <w:rPr>
                <w:b/>
                <w:noProof/>
                <w:sz w:val="24"/>
              </w:rPr>
              <mc:AlternateContent>
                <mc:Choice Requires="wps">
                  <w:drawing>
                    <wp:anchor distT="0" distB="0" distL="114300" distR="114300" simplePos="0" relativeHeight="251671040" behindDoc="0" locked="0" layoutInCell="1" allowOverlap="1" wp14:anchorId="3964B720" wp14:editId="67D20CAE">
                      <wp:simplePos x="0" y="0"/>
                      <wp:positionH relativeFrom="column">
                        <wp:posOffset>1868805</wp:posOffset>
                      </wp:positionH>
                      <wp:positionV relativeFrom="paragraph">
                        <wp:posOffset>168275</wp:posOffset>
                      </wp:positionV>
                      <wp:extent cx="443865" cy="0"/>
                      <wp:effectExtent l="0" t="76200" r="13335" b="95250"/>
                      <wp:wrapNone/>
                      <wp:docPr id="22" name="直接箭头连接符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2911BE" id="直接箭头连接符 22" o:spid="_x0000_s1026" type="#_x0000_t32" style="position:absolute;left:0;text-align:left;margin-left:147.15pt;margin-top:13.25pt;width:34.95pt;height:0;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">
                      <v:stroke endarrow="block"/>
                    </v:shape>
                  </w:pict>
                </mc:Fallback>
              </mc:AlternateContent>
            </w:r>
            <w:r>
              <w:rPr>
                <w:b/>
                <w:noProof/>
                <w:sz w:val="24"/>
              </w:rPr>
              <mc:AlternateContent>
                <mc:Choice Requires="wps">
                  <w:drawing>
                    <wp:anchor distT="0" distB="0" distL="114300" distR="114300" simplePos="0" relativeHeight="251783680" behindDoc="0" locked="0" layoutInCell="1" allowOverlap="1" wp14:anchorId="003D690C" wp14:editId="4EF3B22C">
                      <wp:simplePos x="0" y="0"/>
                      <wp:positionH relativeFrom="column">
                        <wp:posOffset>819785</wp:posOffset>
                      </wp:positionH>
                      <wp:positionV relativeFrom="paragraph">
                        <wp:posOffset>161925</wp:posOffset>
                      </wp:positionV>
                      <wp:extent cx="443865" cy="0"/>
                      <wp:effectExtent l="0" t="76200" r="13335" b="95250"/>
                      <wp:wrapNone/>
                      <wp:docPr id="23" name="直接箭头连接符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62C884" id="直接箭头连接符 23" o:spid="_x0000_s1026" type="#_x0000_t32" style="position:absolute;left:0;text-align:left;margin-left:64.55pt;margin-top:12.75pt;width:34.95pt;height:0;z-index:2517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">
                      <v:stroke endarrow="block"/>
                    </v:shape>
                  </w:pict>
                </mc:Fallback>
              </mc:AlternateContent>
            </w:r>
          </w:p>
          <w:p w:rsidR="00B054C4" w:rsidRPr="004A54F9" w:rsidRDefault="00B054C4" w:rsidP="00B054C4">
            <w:pPr>
              <w:adjustRightInd w:val="0"/>
              <w:snapToGrid w:val="0"/>
              <w:spacing w:line="360" w:lineRule="auto"/>
              <w:ind w:firstLine="570"/>
              <w:jc w:val="left"/>
              <w:rPr>
                <w:color w:val="FF0000"/>
                <w:sz w:val="24"/>
              </w:rPr>
            </w:pPr>
            <w:r>
              <w:rPr>
                <w:noProof/>
                <w:color w:val="FF0000"/>
                <w:sz w:val="24"/>
              </w:rPr>
              <mc:AlternateContent>
                <mc:Choice Requires="wps">
                  <w:drawing>
                    <wp:anchor distT="0" distB="0" distL="114300" distR="114300" simplePos="0" relativeHeight="251556352" behindDoc="0" locked="0" layoutInCell="1" allowOverlap="1" wp14:anchorId="051D719B" wp14:editId="559BF6AA">
                      <wp:simplePos x="0" y="0"/>
                      <wp:positionH relativeFrom="column">
                        <wp:posOffset>2622550</wp:posOffset>
                      </wp:positionH>
                      <wp:positionV relativeFrom="paragraph">
                        <wp:posOffset>58783</wp:posOffset>
                      </wp:positionV>
                      <wp:extent cx="0" cy="381635"/>
                      <wp:effectExtent l="76200" t="0" r="95250" b="56515"/>
                      <wp:wrapNone/>
                      <wp:docPr id="20" name="直接箭头连接符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1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692F9F" id="直接箭头连接符 20" o:spid="_x0000_s1026" type="#_x0000_t32" style="position:absolute;left:0;text-align:left;margin-left:206.5pt;margin-top:4.65pt;width:0;height:30.05pt;z-index:25155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">
                      <v:stroke endarrow="block"/>
                    </v:shape>
                  </w:pict>
                </mc:Fallback>
              </mc:AlternateContent>
            </w:r>
            <w:r>
              <w:rPr>
                <w:b/>
                <w:noProof/>
                <w:sz w:val="24"/>
              </w:rPr>
              <mc:AlternateContent>
                <mc:Choice Requires="wps">
                  <w:drawing>
                    <wp:anchor distT="0" distB="0" distL="114300" distR="114300" simplePos="0" relativeHeight="251807232" behindDoc="0" locked="0" layoutInCell="1" allowOverlap="1" wp14:anchorId="720A3039" wp14:editId="0BE8EB1A">
                      <wp:simplePos x="0" y="0"/>
                      <wp:positionH relativeFrom="column">
                        <wp:posOffset>1551305</wp:posOffset>
                      </wp:positionH>
                      <wp:positionV relativeFrom="paragraph">
                        <wp:posOffset>78105</wp:posOffset>
                      </wp:positionV>
                      <wp:extent cx="6985" cy="427355"/>
                      <wp:effectExtent l="76200" t="0" r="69215" b="48895"/>
                      <wp:wrapNone/>
                      <wp:docPr id="24" name="直接箭头连接符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985" cy="427355"/>
                              </a:xfrm>
                              <a:prstGeom prst="straightConnector1">
                                <a:avLst/>
                              </a:prstGeom>
                              <a:noFill/>
                              <a:ln w="9525" cap="flat">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392FFB" id="直接箭头连接符 24" o:spid="_x0000_s1026" type="#_x0000_t32" style="position:absolute;left:0;text-align:left;margin-left:122.15pt;margin-top:6.15pt;width:.55pt;height:33.65pt;flip:x;z-index:2518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">
                      <v:stroke dashstyle="dash" endarrow="block"/>
                    </v:shape>
                  </w:pict>
                </mc:Fallback>
              </mc:AlternateContent>
            </w:r>
          </w:p>
          <w:p w:rsidR="00B054C4" w:rsidRPr="004A54F9" w:rsidRDefault="00B054C4" w:rsidP="00B054C4">
            <w:pPr>
              <w:adjustRightInd w:val="0"/>
              <w:snapToGrid w:val="0"/>
              <w:spacing w:line="360" w:lineRule="auto"/>
              <w:ind w:firstLine="570"/>
              <w:jc w:val="left"/>
              <w:rPr>
                <w:color w:val="FF0000"/>
                <w:sz w:val="24"/>
              </w:rPr>
            </w:pPr>
            <w:r>
              <w:rPr>
                <w:b/>
                <w:noProof/>
                <w:sz w:val="24"/>
              </w:rPr>
              <mc:AlternateContent>
                <mc:Choice Requires="wps">
                  <w:drawing>
                    <wp:anchor distT="0" distB="0" distL="114300" distR="114300" simplePos="0" relativeHeight="251722240" behindDoc="0" locked="0" layoutInCell="1" allowOverlap="1" wp14:anchorId="4D94A051" wp14:editId="59D72714">
                      <wp:simplePos x="0" y="0"/>
                      <wp:positionH relativeFrom="column">
                        <wp:posOffset>3394075</wp:posOffset>
                      </wp:positionH>
                      <wp:positionV relativeFrom="paragraph">
                        <wp:posOffset>222885</wp:posOffset>
                      </wp:positionV>
                      <wp:extent cx="970915" cy="347345"/>
                      <wp:effectExtent l="0" t="0" r="0" b="0"/>
                      <wp:wrapNone/>
                      <wp:docPr id="18" name="矩形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47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FC7" w:rsidRPr="00BC2511" w:rsidRDefault="00921FC7" w:rsidP="00B054C4">
                                  <w:pPr>
                                    <w:rPr>
                                      <w:sz w:val="18"/>
                                      <w:szCs w:val="18"/>
                                    </w:rPr>
                                  </w:pPr>
                                  <w:r>
                                    <w:rPr>
                                      <w:rFonts w:hint="eastAsia"/>
                                      <w:sz w:val="18"/>
                                      <w:szCs w:val="18"/>
                                    </w:rPr>
                                    <w:t>颗粒物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94A051" id="矩形 18" o:spid="_x0000_s1071" style="position:absolute;left:0;text-align:left;margin-left:267.25pt;margin-top:17.55pt;width:76.45pt;height:27.35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" filled="f" stroked="f">
                      <v:textbox>
                        <w:txbxContent>
                          <w:p w:rsidR="00921FC7" w:rsidRPr="00BC2511" w:rsidRDefault="00921FC7" w:rsidP="00B054C4">
                            <w:pPr>
                              <w:rPr>
                                <w:sz w:val="18"/>
                                <w:szCs w:val="18"/>
                              </w:rPr>
                            </w:pPr>
                            <w:r>
                              <w:rPr>
                                <w:rFonts w:hint="eastAsia"/>
                                <w:sz w:val="18"/>
                                <w:szCs w:val="18"/>
                              </w:rPr>
                              <w:t>颗粒物</w:t>
                            </w:r>
                          </w:p>
                        </w:txbxContent>
                      </v:textbox>
                    </v:rect>
                  </w:pict>
                </mc:Fallback>
              </mc:AlternateContent>
            </w:r>
            <w:r>
              <w:rPr>
                <w:b/>
                <w:noProof/>
                <w:sz w:val="24"/>
              </w:rPr>
              <mc:AlternateContent>
                <mc:Choice Requires="wps">
                  <w:drawing>
                    <wp:anchor distT="0" distB="0" distL="114300" distR="114300" simplePos="0" relativeHeight="251812352" behindDoc="0" locked="0" layoutInCell="1" allowOverlap="1" wp14:anchorId="2E031A6F" wp14:editId="4819EAF1">
                      <wp:simplePos x="0" y="0"/>
                      <wp:positionH relativeFrom="column">
                        <wp:posOffset>1273175</wp:posOffset>
                      </wp:positionH>
                      <wp:positionV relativeFrom="paragraph">
                        <wp:posOffset>209550</wp:posOffset>
                      </wp:positionV>
                      <wp:extent cx="570865" cy="347345"/>
                      <wp:effectExtent l="0" t="0" r="0" b="0"/>
                      <wp:wrapNone/>
                      <wp:docPr id="19" name="矩形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65" cy="347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FC7" w:rsidRPr="00BC2511" w:rsidRDefault="00921FC7" w:rsidP="00B054C4">
                                  <w:pPr>
                                    <w:rPr>
                                      <w:sz w:val="18"/>
                                      <w:szCs w:val="18"/>
                                    </w:rPr>
                                  </w:pPr>
                                  <w:r>
                                    <w:rPr>
                                      <w:rFonts w:hint="eastAsia"/>
                                      <w:sz w:val="18"/>
                                      <w:szCs w:val="18"/>
                                    </w:rPr>
                                    <w:t>颗粒物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031A6F" id="矩形 19" o:spid="_x0000_s1072" style="position:absolute;left:0;text-align:left;margin-left:100.25pt;margin-top:16.5pt;width:44.95pt;height:27.35pt;z-index:2518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" filled="f" stroked="f">
                      <v:textbox>
                        <w:txbxContent>
                          <w:p w:rsidR="00921FC7" w:rsidRPr="00BC2511" w:rsidRDefault="00921FC7" w:rsidP="00B054C4">
                            <w:pPr>
                              <w:rPr>
                                <w:sz w:val="18"/>
                                <w:szCs w:val="18"/>
                              </w:rPr>
                            </w:pPr>
                            <w:r>
                              <w:rPr>
                                <w:rFonts w:hint="eastAsia"/>
                                <w:sz w:val="18"/>
                                <w:szCs w:val="18"/>
                              </w:rPr>
                              <w:t>颗粒物</w:t>
                            </w:r>
                          </w:p>
                        </w:txbxContent>
                      </v:textbox>
                    </v:rect>
                  </w:pict>
                </mc:Fallback>
              </mc:AlternateContent>
            </w:r>
          </w:p>
          <w:p w:rsidR="00B054C4" w:rsidRDefault="00B054C4" w:rsidP="00B054C4">
            <w:pPr>
              <w:tabs>
                <w:tab w:val="left" w:pos="2985"/>
              </w:tabs>
              <w:adjustRightInd w:val="0"/>
              <w:snapToGrid w:val="0"/>
              <w:spacing w:line="360" w:lineRule="auto"/>
              <w:jc w:val="left"/>
              <w:rPr>
                <w:color w:val="FF0000"/>
                <w:sz w:val="24"/>
              </w:rPr>
            </w:pPr>
            <w:r>
              <w:rPr>
                <w:noProof/>
                <w:color w:val="FF0000"/>
                <w:sz w:val="24"/>
              </w:rPr>
              <mc:AlternateContent>
                <mc:Choice Requires="wps">
                  <w:drawing>
                    <wp:anchor distT="0" distB="0" distL="114300" distR="114300" simplePos="0" relativeHeight="251584000" behindDoc="0" locked="0" layoutInCell="1" allowOverlap="1" wp14:anchorId="1C598042" wp14:editId="309A2132">
                      <wp:simplePos x="0" y="0"/>
                      <wp:positionH relativeFrom="column">
                        <wp:posOffset>2622550</wp:posOffset>
                      </wp:positionH>
                      <wp:positionV relativeFrom="paragraph">
                        <wp:posOffset>227602</wp:posOffset>
                      </wp:positionV>
                      <wp:extent cx="0" cy="353060"/>
                      <wp:effectExtent l="76200" t="0" r="76200" b="66040"/>
                      <wp:wrapNone/>
                      <wp:docPr id="15" name="直接箭头连接符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30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487557" id="直接箭头连接符 15" o:spid="_x0000_s1026" type="#_x0000_t32" style="position:absolute;left:0;text-align:left;margin-left:206.5pt;margin-top:17.9pt;width:0;height:27.8pt;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">
                      <v:stroke endarrow="block"/>
                    </v:shape>
                  </w:pict>
                </mc:Fallback>
              </mc:AlternateContent>
            </w:r>
            <w:r>
              <w:rPr>
                <w:b/>
                <w:noProof/>
                <w:sz w:val="24"/>
              </w:rPr>
              <mc:AlternateContent>
                <mc:Choice Requires="wps">
                  <w:drawing>
                    <wp:anchor distT="0" distB="0" distL="114300" distR="114300" simplePos="0" relativeHeight="251701760" behindDoc="0" locked="0" layoutInCell="1" allowOverlap="1" wp14:anchorId="43254958" wp14:editId="087B8A51">
                      <wp:simplePos x="0" y="0"/>
                      <wp:positionH relativeFrom="column">
                        <wp:posOffset>2976880</wp:posOffset>
                      </wp:positionH>
                      <wp:positionV relativeFrom="paragraph">
                        <wp:posOffset>72390</wp:posOffset>
                      </wp:positionV>
                      <wp:extent cx="470535" cy="0"/>
                      <wp:effectExtent l="0" t="76200" r="24765" b="95250"/>
                      <wp:wrapNone/>
                      <wp:docPr id="17" name="直接箭头连接符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0535"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CDECEC" id="直接箭头连接符 17" o:spid="_x0000_s1026" type="#_x0000_t32" style="position:absolute;left:0;text-align:left;margin-left:234.4pt;margin-top:5.7pt;width:37.05pt;height:0;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">
                      <v:stroke dashstyle="dash" endarrow="block"/>
                    </v:shape>
                  </w:pict>
                </mc:Fallback>
              </mc:AlternateContent>
            </w:r>
            <w:r w:rsidRPr="004A54F9">
              <w:rPr>
                <w:color w:val="FF0000"/>
                <w:sz w:val="24"/>
              </w:rPr>
              <w:tab/>
            </w:r>
          </w:p>
          <w:p w:rsidR="00B054C4" w:rsidRPr="00B542FC" w:rsidRDefault="00B054C4" w:rsidP="00B054C4">
            <w:pPr>
              <w:rPr>
                <w:sz w:val="24"/>
              </w:rPr>
            </w:pPr>
          </w:p>
          <w:p w:rsidR="00B054C4" w:rsidRPr="00B542FC" w:rsidRDefault="00B054C4" w:rsidP="00B054C4">
            <w:pPr>
              <w:rPr>
                <w:sz w:val="24"/>
              </w:rPr>
            </w:pPr>
            <w:r>
              <w:rPr>
                <w:b/>
                <w:noProof/>
                <w:sz w:val="24"/>
              </w:rPr>
              <mc:AlternateContent>
                <mc:Choice Requires="wps">
                  <w:drawing>
                    <wp:anchor distT="0" distB="0" distL="114300" distR="114300" simplePos="0" relativeHeight="251748864" behindDoc="0" locked="0" layoutInCell="1" allowOverlap="1" wp14:anchorId="779336BD" wp14:editId="65A7E4DF">
                      <wp:simplePos x="0" y="0"/>
                      <wp:positionH relativeFrom="column">
                        <wp:posOffset>3355975</wp:posOffset>
                      </wp:positionH>
                      <wp:positionV relativeFrom="paragraph">
                        <wp:posOffset>169545</wp:posOffset>
                      </wp:positionV>
                      <wp:extent cx="970915" cy="347345"/>
                      <wp:effectExtent l="0" t="0" r="0" b="0"/>
                      <wp:wrapNone/>
                      <wp:docPr id="14" name="矩形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47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FC7" w:rsidRPr="00BC2511" w:rsidRDefault="00921FC7" w:rsidP="00B054C4">
                                  <w:pPr>
                                    <w:rPr>
                                      <w:sz w:val="18"/>
                                      <w:szCs w:val="18"/>
                                    </w:rPr>
                                  </w:pPr>
                                  <w:r>
                                    <w:rPr>
                                      <w:rFonts w:hint="eastAsia"/>
                                      <w:sz w:val="18"/>
                                      <w:szCs w:val="18"/>
                                    </w:rPr>
                                    <w:t>颗粒物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9336BD" id="矩形 14" o:spid="_x0000_s1073" style="position:absolute;left:0;text-align:left;margin-left:264.25pt;margin-top:13.35pt;width:76.45pt;height:27.35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" filled="f" stroked="f">
                      <v:textbox>
                        <w:txbxContent>
                          <w:p w:rsidR="00921FC7" w:rsidRPr="00BC2511" w:rsidRDefault="00921FC7" w:rsidP="00B054C4">
                            <w:pPr>
                              <w:rPr>
                                <w:sz w:val="18"/>
                                <w:szCs w:val="18"/>
                              </w:rPr>
                            </w:pPr>
                            <w:r>
                              <w:rPr>
                                <w:rFonts w:hint="eastAsia"/>
                                <w:sz w:val="18"/>
                                <w:szCs w:val="18"/>
                              </w:rPr>
                              <w:t>颗粒物</w:t>
                            </w:r>
                          </w:p>
                        </w:txbxContent>
                      </v:textbox>
                    </v:rect>
                  </w:pict>
                </mc:Fallback>
              </mc:AlternateContent>
            </w:r>
          </w:p>
          <w:p w:rsidR="00B054C4" w:rsidRPr="00B542FC" w:rsidRDefault="00B054C4" w:rsidP="00B054C4">
            <w:pPr>
              <w:rPr>
                <w:sz w:val="24"/>
              </w:rPr>
            </w:pPr>
            <w:r>
              <w:rPr>
                <w:b/>
                <w:noProof/>
                <w:sz w:val="24"/>
              </w:rPr>
              <mc:AlternateContent>
                <mc:Choice Requires="wps">
                  <w:drawing>
                    <wp:anchor distT="0" distB="0" distL="114300" distR="114300" simplePos="0" relativeHeight="251728384" behindDoc="0" locked="0" layoutInCell="1" allowOverlap="1" wp14:anchorId="6537DAEE" wp14:editId="2AD6C3B7">
                      <wp:simplePos x="0" y="0"/>
                      <wp:positionH relativeFrom="column">
                        <wp:posOffset>2938780</wp:posOffset>
                      </wp:positionH>
                      <wp:positionV relativeFrom="paragraph">
                        <wp:posOffset>99060</wp:posOffset>
                      </wp:positionV>
                      <wp:extent cx="470535" cy="0"/>
                      <wp:effectExtent l="0" t="76200" r="24765" b="95250"/>
                      <wp:wrapNone/>
                      <wp:docPr id="13" name="直接箭头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0535"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131F3E" id="直接箭头连接符 13" o:spid="_x0000_s1026" type="#_x0000_t32" style="position:absolute;left:0;text-align:left;margin-left:231.4pt;margin-top:7.8pt;width:37.05pt;height:0;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">
                      <v:stroke dashstyle="dash" endarrow="block"/>
                    </v:shape>
                  </w:pict>
                </mc:Fallback>
              </mc:AlternateContent>
            </w:r>
          </w:p>
          <w:p w:rsidR="00B054C4" w:rsidRPr="00B542FC" w:rsidRDefault="00B054C4" w:rsidP="00B054C4">
            <w:pPr>
              <w:rPr>
                <w:sz w:val="24"/>
              </w:rPr>
            </w:pPr>
            <w:r>
              <w:rPr>
                <w:noProof/>
                <w:sz w:val="24"/>
              </w:rPr>
              <mc:AlternateContent>
                <mc:Choice Requires="wps">
                  <w:drawing>
                    <wp:anchor distT="0" distB="0" distL="114300" distR="114300" simplePos="0" relativeHeight="251608576" behindDoc="0" locked="0" layoutInCell="1" allowOverlap="1" wp14:anchorId="169E0767" wp14:editId="478EB59C">
                      <wp:simplePos x="0" y="0"/>
                      <wp:positionH relativeFrom="column">
                        <wp:posOffset>2622550</wp:posOffset>
                      </wp:positionH>
                      <wp:positionV relativeFrom="paragraph">
                        <wp:posOffset>78468</wp:posOffset>
                      </wp:positionV>
                      <wp:extent cx="0" cy="353060"/>
                      <wp:effectExtent l="76200" t="0" r="76200" b="66040"/>
                      <wp:wrapNone/>
                      <wp:docPr id="11" name="直接箭头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30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7AB48F" id="直接箭头连接符 11" o:spid="_x0000_s1026" type="#_x0000_t32" style="position:absolute;left:0;text-align:left;margin-left:206.5pt;margin-top:6.2pt;width:0;height:27.8pt;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">
                      <v:stroke endarrow="block"/>
                    </v:shape>
                  </w:pict>
                </mc:Fallback>
              </mc:AlternateContent>
            </w:r>
          </w:p>
          <w:p w:rsidR="00B054C4" w:rsidRDefault="00B054C4" w:rsidP="00B054C4">
            <w:pPr>
              <w:spacing w:line="520" w:lineRule="exact"/>
              <w:rPr>
                <w:b/>
                <w:sz w:val="24"/>
              </w:rPr>
            </w:pPr>
            <w:r>
              <w:rPr>
                <w:b/>
                <w:noProof/>
                <w:sz w:val="24"/>
              </w:rPr>
              <mc:AlternateContent>
                <mc:Choice Requires="wps">
                  <w:drawing>
                    <wp:anchor distT="0" distB="0" distL="114300" distR="114300" simplePos="0" relativeHeight="251652608" behindDoc="0" locked="0" layoutInCell="1" allowOverlap="1">
                      <wp:simplePos x="0" y="0"/>
                      <wp:positionH relativeFrom="column">
                        <wp:posOffset>2319565</wp:posOffset>
                      </wp:positionH>
                      <wp:positionV relativeFrom="paragraph">
                        <wp:posOffset>204198</wp:posOffset>
                      </wp:positionV>
                      <wp:extent cx="595630" cy="302260"/>
                      <wp:effectExtent l="0" t="0" r="0" b="2540"/>
                      <wp:wrapNone/>
                      <wp:docPr id="10"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630" cy="302260"/>
                              </a:xfrm>
                              <a:prstGeom prst="rect">
                                <a:avLst/>
                              </a:prstGeom>
                              <a:noFill/>
                              <a:ln w="9525">
                                <a:noFill/>
                                <a:miter lim="800000"/>
                                <a:headEnd/>
                                <a:tailEnd/>
                              </a:ln>
                            </wps:spPr>
                            <wps:txbx>
                              <w:txbxContent>
                                <w:p w:rsidR="00921FC7" w:rsidRPr="00B054C4" w:rsidRDefault="00921FC7" w:rsidP="00B054C4">
                                  <w:pPr>
                                    <w:jc w:val="center"/>
                                  </w:pPr>
                                  <w:r w:rsidRPr="00B054C4">
                                    <w:rPr>
                                      <w:rFonts w:hint="eastAsia"/>
                                    </w:rPr>
                                    <w:t>成品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0" o:spid="_x0000_s1074" style="position:absolute;left:0;text-align:left;margin-left:182.65pt;margin-top:16.1pt;width:46.9pt;height:23.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" filled="f" stroked="f">
                      <v:textbox>
                        <w:txbxContent>
                          <w:p w:rsidR="00921FC7" w:rsidRPr="00B054C4" w:rsidRDefault="00921FC7" w:rsidP="00B054C4">
                            <w:pPr>
                              <w:jc w:val="center"/>
                            </w:pPr>
                            <w:r w:rsidRPr="00B054C4">
                              <w:rPr>
                                <w:rFonts w:hint="eastAsia"/>
                              </w:rPr>
                              <w:t>成品</w:t>
                            </w:r>
                          </w:p>
                        </w:txbxContent>
                      </v:textbox>
                    </v:rect>
                  </w:pict>
                </mc:Fallback>
              </mc:AlternateContent>
            </w:r>
          </w:p>
          <w:p w:rsidR="00B054C4" w:rsidRDefault="00B054C4" w:rsidP="00B054C4">
            <w:pPr>
              <w:spacing w:line="520" w:lineRule="exact"/>
              <w:rPr>
                <w:b/>
                <w:sz w:val="24"/>
              </w:rPr>
            </w:pPr>
            <w:r>
              <w:rPr>
                <w:b/>
                <w:noProof/>
                <w:sz w:val="24"/>
              </w:rPr>
              <mc:AlternateContent>
                <mc:Choice Requires="wps">
                  <w:drawing>
                    <wp:anchor distT="0" distB="0" distL="114300" distR="114300" simplePos="0" relativeHeight="251656704" behindDoc="0" locked="0" layoutInCell="1" allowOverlap="1">
                      <wp:simplePos x="0" y="0"/>
                      <wp:positionH relativeFrom="column">
                        <wp:posOffset>1497330</wp:posOffset>
                      </wp:positionH>
                      <wp:positionV relativeFrom="paragraph">
                        <wp:posOffset>311785</wp:posOffset>
                      </wp:positionV>
                      <wp:extent cx="2355850" cy="302260"/>
                      <wp:effectExtent l="0" t="1905" r="0" b="635"/>
                      <wp:wrapNone/>
                      <wp:docPr id="9"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585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FC7" w:rsidRPr="00B542FC" w:rsidRDefault="00921FC7" w:rsidP="00B054C4">
                                  <w:pPr>
                                    <w:rPr>
                                      <w:b/>
                                      <w:szCs w:val="21"/>
                                    </w:rPr>
                                  </w:pPr>
                                  <w:r w:rsidRPr="00B542FC">
                                    <w:rPr>
                                      <w:rFonts w:hint="eastAsia"/>
                                      <w:b/>
                                      <w:szCs w:val="21"/>
                                    </w:rPr>
                                    <w:t>图</w:t>
                                  </w:r>
                                  <w:r>
                                    <w:rPr>
                                      <w:b/>
                                      <w:szCs w:val="21"/>
                                    </w:rPr>
                                    <w:t>2-2</w:t>
                                  </w:r>
                                  <w:r w:rsidRPr="00B542FC">
                                    <w:rPr>
                                      <w:rFonts w:hint="eastAsia"/>
                                      <w:b/>
                                      <w:szCs w:val="21"/>
                                    </w:rPr>
                                    <w:t xml:space="preserve">   </w:t>
                                  </w:r>
                                  <w:r w:rsidRPr="00B542FC">
                                    <w:rPr>
                                      <w:rFonts w:hint="eastAsia"/>
                                      <w:b/>
                                      <w:szCs w:val="21"/>
                                    </w:rPr>
                                    <w:t>项目工艺流程及产污环节图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9" o:spid="_x0000_s1075" style="position:absolute;left:0;text-align:left;margin-left:117.9pt;margin-top:24.55pt;width:185.5pt;height:23.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" filled="f" stroked="f">
                      <v:textbox>
                        <w:txbxContent>
                          <w:p w:rsidR="00921FC7" w:rsidRPr="00B542FC" w:rsidRDefault="00921FC7" w:rsidP="00B054C4">
                            <w:pPr>
                              <w:rPr>
                                <w:b/>
                                <w:szCs w:val="21"/>
                              </w:rPr>
                            </w:pPr>
                            <w:r w:rsidRPr="00B542FC">
                              <w:rPr>
                                <w:rFonts w:hint="eastAsia"/>
                                <w:b/>
                                <w:szCs w:val="21"/>
                              </w:rPr>
                              <w:t>图</w:t>
                            </w:r>
                            <w:r>
                              <w:rPr>
                                <w:b/>
                                <w:szCs w:val="21"/>
                              </w:rPr>
                              <w:t>2-2</w:t>
                            </w:r>
                            <w:r w:rsidRPr="00B542FC">
                              <w:rPr>
                                <w:rFonts w:hint="eastAsia"/>
                                <w:b/>
                                <w:szCs w:val="21"/>
                              </w:rPr>
                              <w:t xml:space="preserve">   </w:t>
                            </w:r>
                            <w:r w:rsidRPr="00B542FC">
                              <w:rPr>
                                <w:rFonts w:hint="eastAsia"/>
                                <w:b/>
                                <w:szCs w:val="21"/>
                              </w:rPr>
                              <w:t>项目工艺流程及产污环节图</w:t>
                            </w:r>
                          </w:p>
                        </w:txbxContent>
                      </v:textbox>
                    </v:rect>
                  </w:pict>
                </mc:Fallback>
              </mc:AlternateContent>
            </w:r>
          </w:p>
          <w:p w:rsidR="00B054C4" w:rsidRDefault="00B054C4" w:rsidP="00B054C4">
            <w:pPr>
              <w:spacing w:line="520" w:lineRule="exact"/>
              <w:rPr>
                <w:b/>
                <w:sz w:val="24"/>
              </w:rPr>
            </w:pPr>
          </w:p>
          <w:p w:rsidR="00FA74B9" w:rsidRPr="00EA3B7F" w:rsidRDefault="0084160C" w:rsidP="00CA29C2">
            <w:pPr>
              <w:pStyle w:val="1"/>
              <w:spacing w:before="0" w:after="0" w:line="520" w:lineRule="exact"/>
              <w:ind w:left="0" w:firstLine="0"/>
              <w:rPr>
                <w:rFonts w:ascii="宋体" w:eastAsia="宋体" w:hAnsi="宋体" w:cs="宋体"/>
                <w:b w:val="0"/>
                <w:bCs w:val="0"/>
                <w:color w:val="auto"/>
                <w:kern w:val="0"/>
                <w:sz w:val="24"/>
                <w:szCs w:val="24"/>
              </w:rPr>
            </w:pPr>
            <w:r w:rsidRPr="00EA3B7F">
              <w:rPr>
                <w:rFonts w:ascii="宋体" w:eastAsia="宋体" w:hAnsi="宋体" w:cs="宋体" w:hint="eastAsia"/>
                <w:b w:val="0"/>
                <w:bCs w:val="0"/>
                <w:color w:val="auto"/>
                <w:kern w:val="0"/>
                <w:sz w:val="24"/>
                <w:szCs w:val="24"/>
              </w:rPr>
              <w:t>工艺流程简述：</w:t>
            </w:r>
          </w:p>
          <w:p w:rsidR="00D25245" w:rsidRPr="00D25245" w:rsidRDefault="00D25245" w:rsidP="00D25245">
            <w:pPr>
              <w:spacing w:line="520" w:lineRule="exact"/>
              <w:ind w:firstLineChars="200" w:firstLine="480"/>
              <w:rPr>
                <w:sz w:val="24"/>
              </w:rPr>
            </w:pPr>
            <w:r>
              <w:rPr>
                <w:rFonts w:hint="eastAsia"/>
                <w:sz w:val="24"/>
              </w:rPr>
              <w:t>（</w:t>
            </w:r>
            <w:r>
              <w:rPr>
                <w:rFonts w:hint="eastAsia"/>
                <w:sz w:val="24"/>
              </w:rPr>
              <w:t>1</w:t>
            </w:r>
            <w:r>
              <w:rPr>
                <w:rFonts w:hint="eastAsia"/>
                <w:sz w:val="24"/>
              </w:rPr>
              <w:t>）</w:t>
            </w:r>
            <w:r w:rsidRPr="00D25245">
              <w:rPr>
                <w:rFonts w:hint="eastAsia"/>
                <w:sz w:val="24"/>
              </w:rPr>
              <w:t>筛选</w:t>
            </w:r>
          </w:p>
          <w:p w:rsidR="00053269" w:rsidRPr="00D25245" w:rsidRDefault="00EA3B7F" w:rsidP="00D25245">
            <w:pPr>
              <w:spacing w:line="520" w:lineRule="exact"/>
              <w:ind w:firstLineChars="200" w:firstLine="480"/>
              <w:rPr>
                <w:sz w:val="24"/>
              </w:rPr>
            </w:pPr>
            <w:r w:rsidRPr="00D25245">
              <w:rPr>
                <w:rFonts w:hint="eastAsia"/>
                <w:sz w:val="24"/>
              </w:rPr>
              <w:t>来自</w:t>
            </w:r>
            <w:r w:rsidRPr="00D25245">
              <w:rPr>
                <w:rFonts w:eastAsiaTheme="minorEastAsia" w:hint="eastAsia"/>
                <w:kern w:val="0"/>
                <w:sz w:val="24"/>
              </w:rPr>
              <w:t>鲁山县鑫源铁矿磁选有限公司的铁尾矿废弃物</w:t>
            </w:r>
            <w:r w:rsidR="001A5A39" w:rsidRPr="00D25245">
              <w:rPr>
                <w:rFonts w:hint="eastAsia"/>
                <w:sz w:val="24"/>
              </w:rPr>
              <w:t>经汽车运输到厂区后，</w:t>
            </w:r>
            <w:r w:rsidR="00B57FE5" w:rsidRPr="00D25245">
              <w:rPr>
                <w:rFonts w:hint="eastAsia"/>
                <w:sz w:val="24"/>
              </w:rPr>
              <w:t>卸至</w:t>
            </w:r>
            <w:r w:rsidRPr="00D25245">
              <w:rPr>
                <w:rFonts w:hint="eastAsia"/>
                <w:sz w:val="24"/>
              </w:rPr>
              <w:t>生产车间内原料区</w:t>
            </w:r>
            <w:r w:rsidR="00B57FE5" w:rsidRPr="00D25245">
              <w:rPr>
                <w:rFonts w:hint="eastAsia"/>
                <w:sz w:val="24"/>
              </w:rPr>
              <w:t>暂存</w:t>
            </w:r>
            <w:r w:rsidRPr="00D25245">
              <w:rPr>
                <w:rFonts w:hint="eastAsia"/>
                <w:sz w:val="24"/>
              </w:rPr>
              <w:t>。项目所用的铁尾矿废弃物为磁选产生的尾矿，</w:t>
            </w:r>
            <w:r w:rsidR="00D25245" w:rsidRPr="00D25245">
              <w:rPr>
                <w:rFonts w:hint="eastAsia"/>
                <w:sz w:val="24"/>
              </w:rPr>
              <w:t>该尾矿含水率高易在挤压作用下</w:t>
            </w:r>
            <w:r w:rsidRPr="00D25245">
              <w:rPr>
                <w:rFonts w:hint="eastAsia"/>
                <w:sz w:val="24"/>
              </w:rPr>
              <w:t>形成块状，</w:t>
            </w:r>
            <w:r w:rsidR="00D25245" w:rsidRPr="00D25245">
              <w:rPr>
                <w:rFonts w:hint="eastAsia"/>
                <w:sz w:val="24"/>
              </w:rPr>
              <w:t>但在外力作用下也易松散。铁尾矿废弃物</w:t>
            </w:r>
            <w:r w:rsidRPr="00D25245">
              <w:rPr>
                <w:rFonts w:hint="eastAsia"/>
                <w:sz w:val="24"/>
              </w:rPr>
              <w:t>经铲车喂料入筛选机，筛下物经密闭廊道输送至烘干机，筛上物用铲车拍碎后</w:t>
            </w:r>
            <w:r w:rsidR="00D25245" w:rsidRPr="00D25245">
              <w:rPr>
                <w:rFonts w:hint="eastAsia"/>
                <w:sz w:val="24"/>
              </w:rPr>
              <w:t>重新送入筛选机</w:t>
            </w:r>
            <w:r w:rsidR="001A5A39" w:rsidRPr="00D25245">
              <w:rPr>
                <w:rFonts w:hint="eastAsia"/>
                <w:sz w:val="24"/>
              </w:rPr>
              <w:t>，</w:t>
            </w:r>
            <w:r w:rsidR="00D25245" w:rsidRPr="00D25245">
              <w:rPr>
                <w:rFonts w:hint="eastAsia"/>
                <w:sz w:val="24"/>
              </w:rPr>
              <w:t>由于原料含水率较高（</w:t>
            </w:r>
            <w:r w:rsidR="00D25245" w:rsidRPr="00D25245">
              <w:rPr>
                <w:rFonts w:hint="eastAsia"/>
                <w:sz w:val="24"/>
              </w:rPr>
              <w:t>1</w:t>
            </w:r>
            <w:r w:rsidR="00D25245" w:rsidRPr="00D25245">
              <w:rPr>
                <w:sz w:val="24"/>
              </w:rPr>
              <w:t>2</w:t>
            </w:r>
            <w:r w:rsidR="00D25245" w:rsidRPr="00D25245">
              <w:rPr>
                <w:rFonts w:hint="eastAsia"/>
                <w:sz w:val="24"/>
              </w:rPr>
              <w:t>%</w:t>
            </w:r>
            <w:r w:rsidR="00D25245" w:rsidRPr="00D25245">
              <w:rPr>
                <w:rFonts w:hint="eastAsia"/>
                <w:sz w:val="24"/>
              </w:rPr>
              <w:t>），在卸车、堆存、筛选、输送过程不再计算颗粒物产生量</w:t>
            </w:r>
            <w:r w:rsidR="00053269" w:rsidRPr="00D25245">
              <w:rPr>
                <w:rFonts w:hint="eastAsia"/>
                <w:sz w:val="24"/>
              </w:rPr>
              <w:t>。</w:t>
            </w:r>
          </w:p>
          <w:p w:rsidR="001A5A39" w:rsidRPr="00EA3B7F" w:rsidRDefault="001A5A39" w:rsidP="00CA29C2">
            <w:pPr>
              <w:spacing w:line="520" w:lineRule="exact"/>
              <w:ind w:firstLine="482"/>
              <w:rPr>
                <w:rFonts w:ascii="Calibri"/>
                <w:sz w:val="24"/>
              </w:rPr>
            </w:pPr>
            <w:r w:rsidRPr="00EA3B7F">
              <w:rPr>
                <w:rFonts w:ascii="Calibri" w:hint="eastAsia"/>
                <w:sz w:val="24"/>
              </w:rPr>
              <w:lastRenderedPageBreak/>
              <w:t>（</w:t>
            </w:r>
            <w:r w:rsidRPr="00EA3B7F">
              <w:rPr>
                <w:rFonts w:ascii="Calibri" w:hint="eastAsia"/>
                <w:sz w:val="24"/>
              </w:rPr>
              <w:t>2</w:t>
            </w:r>
            <w:r w:rsidRPr="00EA3B7F">
              <w:rPr>
                <w:rFonts w:ascii="Calibri" w:hint="eastAsia"/>
                <w:sz w:val="24"/>
              </w:rPr>
              <w:t>）</w:t>
            </w:r>
            <w:r w:rsidR="00D25245">
              <w:rPr>
                <w:rFonts w:ascii="Calibri" w:hint="eastAsia"/>
                <w:sz w:val="24"/>
              </w:rPr>
              <w:t>烘干</w:t>
            </w:r>
          </w:p>
          <w:p w:rsidR="00D25245" w:rsidRPr="00D049D9" w:rsidRDefault="00D25245" w:rsidP="00D25245">
            <w:pPr>
              <w:spacing w:line="520" w:lineRule="exact"/>
              <w:ind w:firstLineChars="200" w:firstLine="480"/>
              <w:rPr>
                <w:kern w:val="0"/>
                <w:sz w:val="24"/>
              </w:rPr>
            </w:pPr>
            <w:r>
              <w:rPr>
                <w:rFonts w:hint="eastAsia"/>
                <w:kern w:val="0"/>
                <w:sz w:val="24"/>
              </w:rPr>
              <w:t>筛选合格的铁尾矿废弃物</w:t>
            </w:r>
            <w:r w:rsidR="00E17675">
              <w:rPr>
                <w:rFonts w:hint="eastAsia"/>
                <w:kern w:val="0"/>
                <w:sz w:val="24"/>
              </w:rPr>
              <w:t>经密闭廊道输送，</w:t>
            </w:r>
            <w:r w:rsidRPr="00D049D9">
              <w:rPr>
                <w:rFonts w:hint="eastAsia"/>
                <w:kern w:val="0"/>
                <w:sz w:val="24"/>
              </w:rPr>
              <w:t>由入料端喂入烘干机，通过内筒的螺旋导向板进入内筒，内筒内部设有许多螺旋状扬料板，</w:t>
            </w:r>
            <w:r w:rsidR="00E17675">
              <w:rPr>
                <w:rFonts w:hint="eastAsia"/>
                <w:kern w:val="0"/>
                <w:sz w:val="24"/>
              </w:rPr>
              <w:t>物料</w:t>
            </w:r>
            <w:r w:rsidRPr="00D049D9">
              <w:rPr>
                <w:rFonts w:hint="eastAsia"/>
                <w:kern w:val="0"/>
                <w:sz w:val="24"/>
              </w:rPr>
              <w:t>通过筒体的回转，被扬料板不断的拨起并作纵向运动，到达内筒的右端因自重的作用落入中筒，通过螺旋导向板，在筒体回转作用下粉煤灰被推回中筒，在中筒扬料板的作用下向左运动，直到中筒左端，在自重作用下落入外筒。同样道理，</w:t>
            </w:r>
            <w:r w:rsidR="00E17675">
              <w:rPr>
                <w:rFonts w:hint="eastAsia"/>
                <w:kern w:val="0"/>
                <w:sz w:val="24"/>
              </w:rPr>
              <w:t>物料</w:t>
            </w:r>
            <w:r w:rsidRPr="00D049D9">
              <w:rPr>
                <w:rFonts w:hint="eastAsia"/>
                <w:kern w:val="0"/>
                <w:sz w:val="24"/>
              </w:rPr>
              <w:t>在外筒螺旋扬料板的作用下折回向右运动，直到外筒右端。在封堵外导料锥的作用下落入出料端筒体内。烘干机主体的三个同心圆筒内，设有不同数量、不同角度的曲面螺旋状扬料板，每个筒体的端部设有螺旋导向板。</w:t>
            </w:r>
          </w:p>
          <w:p w:rsidR="00D25245" w:rsidRPr="0086087F" w:rsidRDefault="00E17675" w:rsidP="00D25245">
            <w:pPr>
              <w:spacing w:line="520" w:lineRule="exact"/>
              <w:ind w:firstLineChars="200" w:firstLine="480"/>
              <w:rPr>
                <w:kern w:val="0"/>
                <w:sz w:val="24"/>
              </w:rPr>
            </w:pPr>
            <w:r>
              <w:rPr>
                <w:rFonts w:hint="eastAsia"/>
                <w:kern w:val="0"/>
                <w:sz w:val="24"/>
              </w:rPr>
              <w:t>天然</w:t>
            </w:r>
            <w:r w:rsidRPr="0086087F">
              <w:rPr>
                <w:rFonts w:hint="eastAsia"/>
                <w:kern w:val="0"/>
                <w:sz w:val="24"/>
              </w:rPr>
              <w:t>气</w:t>
            </w:r>
            <w:r w:rsidR="00D25245" w:rsidRPr="0086087F">
              <w:rPr>
                <w:rFonts w:hint="eastAsia"/>
                <w:kern w:val="0"/>
                <w:sz w:val="24"/>
              </w:rPr>
              <w:t>进入燃烧室内，经过充分的燃烧，产生热空气进入烘干机对</w:t>
            </w:r>
            <w:r w:rsidRPr="0086087F">
              <w:rPr>
                <w:rFonts w:hint="eastAsia"/>
                <w:kern w:val="0"/>
                <w:sz w:val="24"/>
              </w:rPr>
              <w:t>物料</w:t>
            </w:r>
            <w:r w:rsidR="00D25245" w:rsidRPr="0086087F">
              <w:rPr>
                <w:rFonts w:hint="eastAsia"/>
                <w:kern w:val="0"/>
                <w:sz w:val="24"/>
              </w:rPr>
              <w:t>进行加热烘干，从而达到烘干目的。</w:t>
            </w:r>
          </w:p>
          <w:p w:rsidR="001A5A39" w:rsidRPr="00EA3B7F" w:rsidRDefault="00D25245" w:rsidP="00D25245">
            <w:pPr>
              <w:spacing w:line="520" w:lineRule="exact"/>
              <w:ind w:firstLine="482"/>
              <w:rPr>
                <w:rFonts w:ascii="Calibri"/>
                <w:sz w:val="24"/>
              </w:rPr>
            </w:pPr>
            <w:r w:rsidRPr="00D049D9">
              <w:rPr>
                <w:rFonts w:hint="eastAsia"/>
                <w:kern w:val="0"/>
                <w:sz w:val="24"/>
              </w:rPr>
              <w:t>经过烘干机烘干后，</w:t>
            </w:r>
            <w:r w:rsidR="00E17675">
              <w:rPr>
                <w:rFonts w:hint="eastAsia"/>
                <w:kern w:val="0"/>
                <w:sz w:val="24"/>
              </w:rPr>
              <w:t>物料</w:t>
            </w:r>
            <w:r>
              <w:rPr>
                <w:rFonts w:hint="eastAsia"/>
                <w:kern w:val="0"/>
                <w:sz w:val="24"/>
              </w:rPr>
              <w:t>通过密闭</w:t>
            </w:r>
            <w:r w:rsidR="000633E7" w:rsidRPr="000633E7">
              <w:rPr>
                <w:rFonts w:hint="eastAsia"/>
                <w:kern w:val="0"/>
                <w:sz w:val="24"/>
              </w:rPr>
              <w:t>链运机</w:t>
            </w:r>
            <w:r>
              <w:rPr>
                <w:rFonts w:hint="eastAsia"/>
                <w:kern w:val="0"/>
                <w:sz w:val="24"/>
              </w:rPr>
              <w:t>及提升机进入</w:t>
            </w:r>
            <w:r w:rsidR="00E17675">
              <w:rPr>
                <w:rFonts w:hint="eastAsia"/>
                <w:kern w:val="0"/>
                <w:sz w:val="24"/>
              </w:rPr>
              <w:t>搅拌机。</w:t>
            </w:r>
          </w:p>
          <w:p w:rsidR="001A5A39" w:rsidRPr="00EA3B7F" w:rsidRDefault="001A5A39" w:rsidP="00CA29C2">
            <w:pPr>
              <w:spacing w:line="520" w:lineRule="exact"/>
              <w:ind w:firstLine="482"/>
              <w:rPr>
                <w:rFonts w:ascii="Calibri"/>
                <w:sz w:val="24"/>
              </w:rPr>
            </w:pPr>
            <w:r w:rsidRPr="00EA3B7F">
              <w:rPr>
                <w:rFonts w:ascii="Calibri" w:hint="eastAsia"/>
                <w:sz w:val="24"/>
              </w:rPr>
              <w:t>（</w:t>
            </w:r>
            <w:r w:rsidRPr="00EA3B7F">
              <w:rPr>
                <w:rFonts w:ascii="Calibri" w:hint="eastAsia"/>
                <w:sz w:val="24"/>
              </w:rPr>
              <w:t>3</w:t>
            </w:r>
            <w:r w:rsidRPr="00EA3B7F">
              <w:rPr>
                <w:rFonts w:ascii="Calibri" w:hint="eastAsia"/>
                <w:sz w:val="24"/>
              </w:rPr>
              <w:t>）</w:t>
            </w:r>
            <w:r w:rsidR="00E17675">
              <w:rPr>
                <w:rFonts w:ascii="Calibri" w:hint="eastAsia"/>
                <w:sz w:val="24"/>
              </w:rPr>
              <w:t>配料</w:t>
            </w:r>
            <w:r w:rsidR="0086087F">
              <w:rPr>
                <w:rFonts w:ascii="Calibri" w:hint="eastAsia"/>
                <w:sz w:val="24"/>
              </w:rPr>
              <w:t>、</w:t>
            </w:r>
            <w:r w:rsidR="00E17675">
              <w:rPr>
                <w:rFonts w:ascii="Calibri" w:hint="eastAsia"/>
                <w:sz w:val="24"/>
              </w:rPr>
              <w:t>搅拌</w:t>
            </w:r>
            <w:r w:rsidR="0086087F">
              <w:rPr>
                <w:rFonts w:ascii="Calibri" w:hint="eastAsia"/>
                <w:sz w:val="24"/>
              </w:rPr>
              <w:t>、包装</w:t>
            </w:r>
          </w:p>
          <w:p w:rsidR="001A5A39" w:rsidRPr="00204098" w:rsidRDefault="0086087F" w:rsidP="00CA29C2">
            <w:pPr>
              <w:pStyle w:val="aff3"/>
              <w:adjustRightInd/>
              <w:spacing w:line="520" w:lineRule="exact"/>
              <w:ind w:left="0" w:right="0" w:firstLineChars="200" w:firstLine="480"/>
              <w:rPr>
                <w:rFonts w:ascii="Calibri" w:hAnsi="Calibri"/>
                <w:b/>
                <w:bCs/>
                <w:szCs w:val="24"/>
                <w:u w:val="single"/>
              </w:rPr>
            </w:pPr>
            <w:r>
              <w:rPr>
                <w:rFonts w:ascii="Calibri" w:hint="eastAsia"/>
                <w:szCs w:val="24"/>
              </w:rPr>
              <w:t>轻质石膏人工上料至搅拌机，</w:t>
            </w:r>
            <w:r w:rsidR="00723969" w:rsidRPr="00723969">
              <w:rPr>
                <w:rFonts w:ascii="Calibri" w:hint="eastAsia"/>
                <w:szCs w:val="24"/>
              </w:rPr>
              <w:t>投料过程中，料包开口朝下，直接放置在投料口上，利用料包封闭投料口，投料过程基本不产生粉尘。</w:t>
            </w:r>
            <w:r w:rsidR="00723969">
              <w:rPr>
                <w:rFonts w:ascii="Calibri" w:hint="eastAsia"/>
                <w:szCs w:val="24"/>
              </w:rPr>
              <w:t>轻质石膏</w:t>
            </w:r>
            <w:r>
              <w:rPr>
                <w:rFonts w:ascii="Calibri" w:hint="eastAsia"/>
                <w:szCs w:val="24"/>
              </w:rPr>
              <w:t>与来自水泥仓的水泥经计量后螺旋输送至搅拌机，经充分搅拌后经提升机进入产品仓，后经包装机包装成袋即为成品</w:t>
            </w:r>
            <w:r w:rsidR="001A5A39" w:rsidRPr="00EA3B7F">
              <w:rPr>
                <w:rFonts w:ascii="Calibri" w:hAnsi="Calibri" w:hint="eastAsia"/>
                <w:szCs w:val="24"/>
              </w:rPr>
              <w:t>。</w:t>
            </w:r>
          </w:p>
          <w:p w:rsidR="00FA74B9" w:rsidRPr="00B57FE5" w:rsidRDefault="0084160C" w:rsidP="00CA29C2">
            <w:pPr>
              <w:pStyle w:val="aff3"/>
              <w:adjustRightInd/>
              <w:spacing w:line="520" w:lineRule="exact"/>
              <w:ind w:left="0" w:right="0" w:firstLine="0"/>
              <w:rPr>
                <w:rFonts w:ascii="宋体" w:hAnsi="宋体" w:cs="宋体"/>
                <w:szCs w:val="24"/>
              </w:rPr>
            </w:pPr>
            <w:r w:rsidRPr="00B57FE5">
              <w:rPr>
                <w:rFonts w:ascii="宋体" w:hAnsi="宋体" w:cs="宋体" w:hint="eastAsia"/>
                <w:szCs w:val="24"/>
              </w:rPr>
              <w:t>2.2</w:t>
            </w:r>
            <w:r w:rsidR="00053269">
              <w:rPr>
                <w:rFonts w:ascii="宋体" w:hAnsi="宋体" w:cs="宋体" w:hint="eastAsia"/>
                <w:szCs w:val="24"/>
              </w:rPr>
              <w:t xml:space="preserve"> </w:t>
            </w:r>
            <w:r w:rsidR="00CA29C2" w:rsidRPr="00B57FE5">
              <w:rPr>
                <w:rFonts w:ascii="宋体" w:hAnsi="宋体" w:cs="宋体" w:hint="eastAsia"/>
                <w:szCs w:val="24"/>
              </w:rPr>
              <w:t>运</w:t>
            </w:r>
            <w:r w:rsidRPr="00B57FE5">
              <w:rPr>
                <w:rFonts w:ascii="宋体" w:hAnsi="宋体" w:cs="宋体" w:hint="eastAsia"/>
                <w:szCs w:val="24"/>
              </w:rPr>
              <w:t>营期主要产污环节</w:t>
            </w:r>
          </w:p>
          <w:p w:rsidR="00CA29C2" w:rsidRPr="00413636" w:rsidRDefault="00CA29C2" w:rsidP="00CA29C2">
            <w:pPr>
              <w:pStyle w:val="TableParagraph"/>
              <w:spacing w:line="520" w:lineRule="exact"/>
              <w:ind w:right="170" w:firstLine="482"/>
              <w:rPr>
                <w:rFonts w:ascii="Times New Roman" w:hAnsi="Times New Roman"/>
                <w:bCs/>
                <w:color w:val="000000"/>
                <w:sz w:val="24"/>
              </w:rPr>
            </w:pPr>
            <w:r w:rsidRPr="00413636">
              <w:rPr>
                <w:rFonts w:ascii="Times New Roman" w:hAnsi="Times New Roman"/>
                <w:bCs/>
                <w:color w:val="000000"/>
                <w:sz w:val="24"/>
              </w:rPr>
              <w:t>本项目在运营过程中主要的污染物为废气、废水、噪声和固体废物。</w:t>
            </w:r>
          </w:p>
          <w:p w:rsidR="00CA29C2" w:rsidRPr="00413636" w:rsidRDefault="00CA29C2" w:rsidP="00CA29C2">
            <w:pPr>
              <w:pStyle w:val="TableParagraph"/>
              <w:spacing w:line="520" w:lineRule="exact"/>
              <w:ind w:right="170" w:firstLine="482"/>
              <w:rPr>
                <w:rFonts w:ascii="Times New Roman" w:hAnsi="Times New Roman"/>
                <w:bCs/>
                <w:color w:val="000000"/>
                <w:sz w:val="24"/>
              </w:rPr>
            </w:pPr>
            <w:r w:rsidRPr="00413636">
              <w:rPr>
                <w:rFonts w:ascii="Times New Roman" w:hAnsi="Times New Roman"/>
                <w:bCs/>
                <w:color w:val="000000"/>
                <w:sz w:val="24"/>
              </w:rPr>
              <w:t>（</w:t>
            </w:r>
            <w:r w:rsidRPr="00413636">
              <w:rPr>
                <w:rFonts w:ascii="Times New Roman" w:hAnsi="Times New Roman"/>
                <w:bCs/>
                <w:color w:val="000000"/>
                <w:sz w:val="24"/>
              </w:rPr>
              <w:t>1</w:t>
            </w:r>
            <w:r w:rsidRPr="00413636">
              <w:rPr>
                <w:rFonts w:ascii="Times New Roman" w:hAnsi="Times New Roman"/>
                <w:bCs/>
                <w:color w:val="000000"/>
                <w:sz w:val="24"/>
              </w:rPr>
              <w:t>）废水：本项目废水主要为员工生活污水</w:t>
            </w:r>
            <w:r>
              <w:rPr>
                <w:rFonts w:ascii="Times New Roman" w:hAnsi="Times New Roman"/>
                <w:bCs/>
                <w:color w:val="000000"/>
                <w:sz w:val="24"/>
              </w:rPr>
              <w:t>、运输车辆冲洗废水</w:t>
            </w:r>
            <w:r w:rsidRPr="00413636">
              <w:rPr>
                <w:rFonts w:ascii="Times New Roman" w:hAnsi="Times New Roman"/>
                <w:bCs/>
                <w:color w:val="000000"/>
                <w:sz w:val="24"/>
              </w:rPr>
              <w:t>。</w:t>
            </w:r>
          </w:p>
          <w:p w:rsidR="00CA29C2" w:rsidRPr="00413636" w:rsidRDefault="00CA29C2" w:rsidP="00CA29C2">
            <w:pPr>
              <w:tabs>
                <w:tab w:val="left" w:pos="5172"/>
              </w:tabs>
              <w:spacing w:line="520" w:lineRule="exact"/>
              <w:ind w:firstLineChars="200" w:firstLine="480"/>
              <w:rPr>
                <w:color w:val="000000"/>
                <w:sz w:val="24"/>
              </w:rPr>
            </w:pPr>
            <w:r w:rsidRPr="00413636">
              <w:rPr>
                <w:color w:val="000000"/>
                <w:sz w:val="24"/>
              </w:rPr>
              <w:t>（</w:t>
            </w:r>
            <w:r w:rsidRPr="00413636">
              <w:rPr>
                <w:color w:val="000000"/>
                <w:sz w:val="24"/>
              </w:rPr>
              <w:t>2</w:t>
            </w:r>
            <w:r w:rsidRPr="00413636">
              <w:rPr>
                <w:color w:val="000000"/>
                <w:sz w:val="24"/>
              </w:rPr>
              <w:t>）废气：主要为</w:t>
            </w:r>
            <w:r w:rsidR="0086087F">
              <w:rPr>
                <w:rFonts w:hint="eastAsia"/>
                <w:color w:val="000000"/>
                <w:sz w:val="24"/>
              </w:rPr>
              <w:t>烘干、搅拌、水泥仓、成品仓</w:t>
            </w:r>
            <w:r w:rsidR="00E567E7">
              <w:rPr>
                <w:rFonts w:hint="eastAsia"/>
                <w:color w:val="000000"/>
                <w:sz w:val="24"/>
              </w:rPr>
              <w:t>、</w:t>
            </w:r>
            <w:r w:rsidR="0086087F">
              <w:rPr>
                <w:rFonts w:hint="eastAsia"/>
                <w:color w:val="000000"/>
                <w:sz w:val="24"/>
              </w:rPr>
              <w:t>包装</w:t>
            </w:r>
            <w:r w:rsidR="00E567E7">
              <w:rPr>
                <w:rFonts w:hint="eastAsia"/>
                <w:color w:val="000000"/>
                <w:sz w:val="24"/>
              </w:rPr>
              <w:t>机、道路运输产生的颗粒物以及</w:t>
            </w:r>
            <w:r w:rsidR="0086087F">
              <w:rPr>
                <w:rFonts w:hint="eastAsia"/>
                <w:color w:val="000000"/>
                <w:sz w:val="24"/>
              </w:rPr>
              <w:t>烘干天然气燃烧</w:t>
            </w:r>
            <w:r w:rsidR="00E567E7">
              <w:rPr>
                <w:rFonts w:hint="eastAsia"/>
                <w:color w:val="000000"/>
                <w:sz w:val="24"/>
              </w:rPr>
              <w:t>产生的颗粒物、</w:t>
            </w:r>
            <w:r w:rsidR="00E567E7">
              <w:rPr>
                <w:rFonts w:hint="eastAsia"/>
                <w:color w:val="000000"/>
                <w:sz w:val="24"/>
              </w:rPr>
              <w:t>SO</w:t>
            </w:r>
            <w:r w:rsidR="00E567E7" w:rsidRPr="00E567E7">
              <w:rPr>
                <w:rFonts w:hint="eastAsia"/>
                <w:color w:val="000000"/>
                <w:sz w:val="24"/>
                <w:vertAlign w:val="subscript"/>
              </w:rPr>
              <w:t>2</w:t>
            </w:r>
            <w:r w:rsidR="00E567E7">
              <w:rPr>
                <w:rFonts w:hint="eastAsia"/>
                <w:color w:val="000000"/>
                <w:sz w:val="24"/>
              </w:rPr>
              <w:t>、</w:t>
            </w:r>
            <w:r w:rsidR="00E567E7">
              <w:rPr>
                <w:rFonts w:hint="eastAsia"/>
                <w:color w:val="000000"/>
                <w:sz w:val="24"/>
              </w:rPr>
              <w:t>NOx</w:t>
            </w:r>
            <w:r w:rsidR="00E567E7">
              <w:rPr>
                <w:rFonts w:hint="eastAsia"/>
                <w:color w:val="000000"/>
                <w:sz w:val="24"/>
              </w:rPr>
              <w:t>。</w:t>
            </w:r>
          </w:p>
          <w:p w:rsidR="00CA29C2" w:rsidRPr="00413636" w:rsidRDefault="00CA29C2" w:rsidP="00CA29C2">
            <w:pPr>
              <w:pStyle w:val="TableParagraph"/>
              <w:spacing w:line="520" w:lineRule="exact"/>
              <w:ind w:right="170" w:firstLine="482"/>
              <w:jc w:val="both"/>
              <w:rPr>
                <w:rFonts w:ascii="Times New Roman" w:hAnsi="Times New Roman"/>
                <w:color w:val="000000"/>
                <w:sz w:val="24"/>
              </w:rPr>
            </w:pPr>
            <w:r w:rsidRPr="00413636">
              <w:rPr>
                <w:color w:val="000000"/>
                <w:sz w:val="24"/>
              </w:rPr>
              <w:t>（</w:t>
            </w:r>
            <w:r w:rsidRPr="00413636">
              <w:rPr>
                <w:color w:val="000000"/>
                <w:sz w:val="24"/>
              </w:rPr>
              <w:t>3</w:t>
            </w:r>
            <w:r w:rsidRPr="00413636">
              <w:rPr>
                <w:color w:val="000000"/>
                <w:sz w:val="24"/>
              </w:rPr>
              <w:t>）噪声：主要为生产设备运行时产生的设备噪声。噪声污染源强为</w:t>
            </w:r>
            <w:r w:rsidR="00E567E7">
              <w:rPr>
                <w:rFonts w:hint="eastAsia"/>
                <w:color w:val="000000"/>
                <w:sz w:val="24"/>
              </w:rPr>
              <w:t>7</w:t>
            </w:r>
            <w:r w:rsidRPr="00413636">
              <w:rPr>
                <w:rFonts w:hint="eastAsia"/>
                <w:color w:val="000000"/>
                <w:sz w:val="24"/>
              </w:rPr>
              <w:t>5</w:t>
            </w:r>
            <w:r w:rsidRPr="00413636">
              <w:rPr>
                <w:color w:val="000000"/>
                <w:sz w:val="24"/>
              </w:rPr>
              <w:t>～</w:t>
            </w:r>
            <w:r w:rsidR="00386212">
              <w:rPr>
                <w:color w:val="000000"/>
                <w:sz w:val="24"/>
              </w:rPr>
              <w:t>8</w:t>
            </w:r>
            <w:r w:rsidR="00E567E7">
              <w:rPr>
                <w:rFonts w:hint="eastAsia"/>
                <w:color w:val="000000"/>
                <w:sz w:val="24"/>
              </w:rPr>
              <w:t>5</w:t>
            </w:r>
            <w:r w:rsidRPr="00413636">
              <w:rPr>
                <w:color w:val="000000"/>
                <w:sz w:val="24"/>
              </w:rPr>
              <w:t>dB</w:t>
            </w:r>
            <w:r w:rsidRPr="00413636">
              <w:rPr>
                <w:color w:val="000000"/>
                <w:sz w:val="24"/>
              </w:rPr>
              <w:t>（</w:t>
            </w:r>
            <w:r w:rsidRPr="00413636">
              <w:rPr>
                <w:color w:val="000000"/>
                <w:sz w:val="24"/>
              </w:rPr>
              <w:t>A</w:t>
            </w:r>
            <w:r w:rsidRPr="00413636">
              <w:rPr>
                <w:color w:val="000000"/>
                <w:sz w:val="24"/>
              </w:rPr>
              <w:t>）之间</w:t>
            </w:r>
            <w:r w:rsidRPr="00413636">
              <w:rPr>
                <w:rFonts w:ascii="Times New Roman" w:hAnsi="Times New Roman"/>
                <w:color w:val="000000"/>
                <w:sz w:val="24"/>
              </w:rPr>
              <w:t>。</w:t>
            </w:r>
          </w:p>
          <w:p w:rsidR="00FA74B9" w:rsidRPr="00B57FE5" w:rsidRDefault="00CA29C2" w:rsidP="00CA29C2">
            <w:pPr>
              <w:pStyle w:val="afa"/>
              <w:spacing w:after="0" w:line="520" w:lineRule="exact"/>
              <w:ind w:right="0" w:firstLineChars="200" w:firstLine="480"/>
              <w:rPr>
                <w:rFonts w:ascii="宋体" w:hAnsi="宋体" w:cs="宋体"/>
                <w:sz w:val="24"/>
                <w:szCs w:val="24"/>
                <w:u w:val="single"/>
              </w:rPr>
            </w:pPr>
            <w:r w:rsidRPr="00413636">
              <w:rPr>
                <w:color w:val="000000"/>
                <w:sz w:val="24"/>
              </w:rPr>
              <w:t>（</w:t>
            </w:r>
            <w:r w:rsidRPr="00413636">
              <w:rPr>
                <w:color w:val="000000"/>
                <w:sz w:val="24"/>
              </w:rPr>
              <w:t>4</w:t>
            </w:r>
            <w:r w:rsidRPr="00413636">
              <w:rPr>
                <w:color w:val="000000"/>
                <w:sz w:val="24"/>
              </w:rPr>
              <w:t>）固废：主要为</w:t>
            </w:r>
            <w:r w:rsidR="0086087F">
              <w:rPr>
                <w:rFonts w:hint="eastAsia"/>
                <w:color w:val="000000"/>
                <w:sz w:val="24"/>
              </w:rPr>
              <w:t>废包装袋</w:t>
            </w:r>
            <w:r w:rsidR="00FD20E5">
              <w:rPr>
                <w:rFonts w:hint="eastAsia"/>
                <w:color w:val="000000"/>
                <w:sz w:val="24"/>
              </w:rPr>
              <w:t>、除尘器收尘、</w:t>
            </w:r>
            <w:r w:rsidRPr="006250BA">
              <w:rPr>
                <w:rFonts w:hint="eastAsia"/>
                <w:color w:val="000000"/>
                <w:sz w:val="24"/>
              </w:rPr>
              <w:t>职工生活垃圾</w:t>
            </w:r>
            <w:r w:rsidR="00FD20E5" w:rsidRPr="0086087F">
              <w:rPr>
                <w:rFonts w:hint="eastAsia"/>
                <w:color w:val="000000"/>
                <w:sz w:val="24"/>
              </w:rPr>
              <w:t>以及废润滑油</w:t>
            </w:r>
            <w:r>
              <w:rPr>
                <w:rFonts w:hint="eastAsia"/>
                <w:color w:val="000000"/>
                <w:sz w:val="24"/>
              </w:rPr>
              <w:t>。</w:t>
            </w:r>
          </w:p>
          <w:p w:rsidR="00FA74B9" w:rsidRDefault="00FA74B9" w:rsidP="0084160C">
            <w:pPr>
              <w:pStyle w:val="afa"/>
              <w:ind w:firstLine="180"/>
            </w:pPr>
          </w:p>
        </w:tc>
      </w:tr>
      <w:tr w:rsidR="00FA74B9" w:rsidTr="004025AA">
        <w:trPr>
          <w:trHeight w:val="2819"/>
          <w:jc w:val="center"/>
        </w:trPr>
        <w:tc>
          <w:tcPr>
            <w:tcW w:w="496" w:type="dxa"/>
            <w:vAlign w:val="center"/>
          </w:tcPr>
          <w:p w:rsidR="00FA74B9" w:rsidRDefault="0084160C">
            <w:pPr>
              <w:pStyle w:val="af6"/>
              <w:adjustRightInd w:val="0"/>
              <w:snapToGrid w:val="0"/>
              <w:spacing w:before="0" w:beforeAutospacing="0" w:after="0" w:afterAutospacing="0"/>
              <w:jc w:val="center"/>
              <w:rPr>
                <w:rFonts w:ascii="Times New Roman" w:hAnsi="Times New Roman"/>
                <w:sz w:val="21"/>
                <w:szCs w:val="21"/>
              </w:rPr>
            </w:pPr>
            <w:r>
              <w:rPr>
                <w:rFonts w:ascii="Times New Roman" w:hAnsi="Times New Roman"/>
                <w:bCs/>
                <w:kern w:val="2"/>
                <w:sz w:val="21"/>
                <w:szCs w:val="21"/>
              </w:rPr>
              <w:lastRenderedPageBreak/>
              <w:t>与项目有关的原有环境污染问题</w:t>
            </w:r>
          </w:p>
        </w:tc>
        <w:tc>
          <w:tcPr>
            <w:tcW w:w="8488" w:type="dxa"/>
          </w:tcPr>
          <w:p w:rsidR="00025A28" w:rsidRDefault="0086087F" w:rsidP="00E274A0">
            <w:pPr>
              <w:spacing w:line="520" w:lineRule="exact"/>
              <w:ind w:firstLineChars="200" w:firstLine="480"/>
              <w:rPr>
                <w:sz w:val="24"/>
              </w:rPr>
            </w:pPr>
            <w:r>
              <w:rPr>
                <w:rFonts w:hint="eastAsia"/>
                <w:sz w:val="24"/>
              </w:rPr>
              <w:t>本项目租用原</w:t>
            </w:r>
            <w:r w:rsidRPr="00F61F3B">
              <w:rPr>
                <w:sz w:val="24"/>
              </w:rPr>
              <w:t>鲁山县东源皮具厂年产腰带</w:t>
            </w:r>
            <w:r w:rsidRPr="00F61F3B">
              <w:rPr>
                <w:sz w:val="24"/>
              </w:rPr>
              <w:t>600</w:t>
            </w:r>
            <w:r w:rsidRPr="00F61F3B">
              <w:rPr>
                <w:sz w:val="24"/>
              </w:rPr>
              <w:t>万条建设项目</w:t>
            </w:r>
            <w:r w:rsidR="00025A28">
              <w:rPr>
                <w:rFonts w:hint="eastAsia"/>
                <w:sz w:val="24"/>
              </w:rPr>
              <w:t>厂房进行建设，该项目环评及验收手续齐全，根据现场勘查，目前该项目已停产。</w:t>
            </w:r>
          </w:p>
          <w:p w:rsidR="00E274A0" w:rsidRDefault="00025A28" w:rsidP="00E274A0">
            <w:pPr>
              <w:spacing w:line="520" w:lineRule="exact"/>
              <w:ind w:firstLineChars="200" w:firstLine="480"/>
              <w:rPr>
                <w:sz w:val="24"/>
              </w:rPr>
            </w:pPr>
            <w:r>
              <w:rPr>
                <w:rFonts w:hint="eastAsia"/>
                <w:sz w:val="24"/>
              </w:rPr>
              <w:t>根据现场勘查，</w:t>
            </w:r>
            <w:r w:rsidRPr="00F61F3B">
              <w:rPr>
                <w:color w:val="000000"/>
                <w:sz w:val="24"/>
              </w:rPr>
              <w:t>不存在与本项目有关的原有污染情况和环境问题。</w:t>
            </w:r>
          </w:p>
          <w:p w:rsidR="00E274A0" w:rsidRDefault="00E274A0" w:rsidP="00E274A0">
            <w:pPr>
              <w:spacing w:line="520" w:lineRule="exact"/>
              <w:ind w:firstLineChars="200" w:firstLine="480"/>
              <w:rPr>
                <w:sz w:val="24"/>
              </w:rPr>
            </w:pPr>
          </w:p>
          <w:p w:rsidR="00FA74B9" w:rsidRDefault="00FA74B9">
            <w:pPr>
              <w:spacing w:line="360" w:lineRule="auto"/>
              <w:rPr>
                <w:bCs/>
                <w:szCs w:val="21"/>
              </w:rPr>
            </w:pPr>
          </w:p>
          <w:p w:rsidR="00FA74B9" w:rsidRDefault="00FA74B9">
            <w:pPr>
              <w:spacing w:line="360" w:lineRule="auto"/>
              <w:rPr>
                <w:bCs/>
                <w:szCs w:val="21"/>
              </w:rPr>
            </w:pPr>
          </w:p>
        </w:tc>
      </w:tr>
    </w:tbl>
    <w:p w:rsidR="00FA74B9" w:rsidRDefault="00FA74B9">
      <w:pPr>
        <w:pStyle w:val="af6"/>
        <w:jc w:val="center"/>
        <w:rPr>
          <w:rFonts w:ascii="Times New Roman" w:eastAsia="黑体" w:hAnsi="Times New Roman"/>
          <w:snapToGrid w:val="0"/>
          <w:sz w:val="36"/>
          <w:szCs w:val="36"/>
        </w:rPr>
        <w:sectPr w:rsidR="00FA74B9">
          <w:pgSz w:w="11906" w:h="16838"/>
          <w:pgMar w:top="1701" w:right="1531" w:bottom="1701" w:left="1531" w:header="851" w:footer="851" w:gutter="0"/>
          <w:cols w:space="720"/>
          <w:docGrid w:linePitch="312"/>
        </w:sectPr>
      </w:pPr>
    </w:p>
    <w:p w:rsidR="00FA74B9" w:rsidRDefault="00FA74B9">
      <w:pPr>
        <w:pStyle w:val="af6"/>
        <w:adjustRightInd w:val="0"/>
        <w:snapToGrid w:val="0"/>
        <w:spacing w:before="0" w:beforeAutospacing="0" w:after="0" w:afterAutospacing="0" w:line="14" w:lineRule="auto"/>
        <w:jc w:val="center"/>
        <w:outlineLvl w:val="0"/>
        <w:rPr>
          <w:rFonts w:ascii="Times New Roman" w:eastAsia="黑体" w:hAnsi="Times New Roman"/>
          <w:snapToGrid w:val="0"/>
          <w:sz w:val="30"/>
          <w:szCs w:val="30"/>
        </w:rPr>
      </w:pPr>
    </w:p>
    <w:p w:rsidR="00FA74B9" w:rsidRDefault="0084160C">
      <w:pPr>
        <w:pStyle w:val="af6"/>
        <w:jc w:val="center"/>
        <w:outlineLvl w:val="0"/>
        <w:rPr>
          <w:rFonts w:ascii="Times New Roman" w:eastAsia="黑体" w:hAnsi="Times New Roman"/>
          <w:snapToGrid w:val="0"/>
          <w:sz w:val="30"/>
          <w:szCs w:val="30"/>
        </w:rPr>
      </w:pPr>
      <w:r>
        <w:rPr>
          <w:rFonts w:ascii="Times New Roman" w:eastAsia="黑体" w:hAnsi="Times New Roman"/>
          <w:snapToGrid w:val="0"/>
          <w:sz w:val="30"/>
          <w:szCs w:val="30"/>
        </w:rPr>
        <w:t>三、区域环境质量现状、环境保护目标及评价标准</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476"/>
        <w:gridCol w:w="8514"/>
      </w:tblGrid>
      <w:tr w:rsidR="00FA74B9" w:rsidTr="00801250">
        <w:trPr>
          <w:trHeight w:val="2906"/>
          <w:jc w:val="center"/>
        </w:trPr>
        <w:tc>
          <w:tcPr>
            <w:tcW w:w="476" w:type="dxa"/>
            <w:vAlign w:val="center"/>
          </w:tcPr>
          <w:p w:rsidR="00FA74B9" w:rsidRDefault="0084160C">
            <w:pPr>
              <w:adjustRightInd w:val="0"/>
              <w:snapToGrid w:val="0"/>
              <w:jc w:val="center"/>
              <w:rPr>
                <w:kern w:val="0"/>
                <w:szCs w:val="21"/>
              </w:rPr>
            </w:pPr>
            <w:r>
              <w:rPr>
                <w:kern w:val="0"/>
                <w:szCs w:val="21"/>
              </w:rPr>
              <w:t>区域</w:t>
            </w:r>
          </w:p>
          <w:p w:rsidR="00FA74B9" w:rsidRDefault="0084160C">
            <w:pPr>
              <w:adjustRightInd w:val="0"/>
              <w:snapToGrid w:val="0"/>
              <w:jc w:val="center"/>
              <w:rPr>
                <w:kern w:val="0"/>
                <w:szCs w:val="21"/>
              </w:rPr>
            </w:pPr>
            <w:r>
              <w:rPr>
                <w:kern w:val="0"/>
                <w:szCs w:val="21"/>
              </w:rPr>
              <w:t>环境</w:t>
            </w:r>
          </w:p>
          <w:p w:rsidR="00FA74B9" w:rsidRDefault="0084160C">
            <w:pPr>
              <w:adjustRightInd w:val="0"/>
              <w:snapToGrid w:val="0"/>
              <w:jc w:val="center"/>
              <w:rPr>
                <w:kern w:val="0"/>
                <w:szCs w:val="21"/>
              </w:rPr>
            </w:pPr>
            <w:r>
              <w:rPr>
                <w:kern w:val="0"/>
                <w:szCs w:val="21"/>
              </w:rPr>
              <w:t>质量</w:t>
            </w:r>
          </w:p>
          <w:p w:rsidR="00FA74B9" w:rsidRDefault="0084160C">
            <w:pPr>
              <w:adjustRightInd w:val="0"/>
              <w:snapToGrid w:val="0"/>
              <w:jc w:val="center"/>
              <w:rPr>
                <w:kern w:val="0"/>
                <w:szCs w:val="21"/>
              </w:rPr>
            </w:pPr>
            <w:r>
              <w:rPr>
                <w:kern w:val="0"/>
                <w:szCs w:val="21"/>
              </w:rPr>
              <w:t>现状</w:t>
            </w:r>
          </w:p>
        </w:tc>
        <w:tc>
          <w:tcPr>
            <w:tcW w:w="8514" w:type="dxa"/>
            <w:vAlign w:val="center"/>
          </w:tcPr>
          <w:p w:rsidR="00FA74B9" w:rsidRPr="00930E46" w:rsidRDefault="0084160C" w:rsidP="00801250">
            <w:pPr>
              <w:spacing w:line="520" w:lineRule="exact"/>
              <w:rPr>
                <w:b/>
                <w:bCs/>
                <w:sz w:val="24"/>
              </w:rPr>
            </w:pPr>
            <w:r w:rsidRPr="00930E46">
              <w:rPr>
                <w:b/>
                <w:bCs/>
                <w:sz w:val="24"/>
              </w:rPr>
              <w:t>1</w:t>
            </w:r>
            <w:r w:rsidRPr="00930E46">
              <w:rPr>
                <w:b/>
                <w:bCs/>
                <w:sz w:val="24"/>
              </w:rPr>
              <w:t>、环境空气</w:t>
            </w:r>
          </w:p>
          <w:p w:rsidR="00025A28" w:rsidRDefault="00025A28" w:rsidP="00025A28">
            <w:pPr>
              <w:pStyle w:val="000"/>
              <w:ind w:firstLine="480"/>
              <w:rPr>
                <w:rFonts w:ascii="Times New Roman" w:hAnsi="Times New Roman" w:cs="Times New Roman"/>
              </w:rPr>
            </w:pPr>
            <w:r>
              <w:rPr>
                <w:rFonts w:ascii="Times New Roman" w:hAnsi="Times New Roman" w:cs="Times New Roman" w:hint="eastAsia"/>
              </w:rPr>
              <w:t>本项目</w:t>
            </w:r>
            <w:r>
              <w:rPr>
                <w:rFonts w:ascii="Times New Roman" w:hAnsi="Times New Roman" w:cs="Times New Roman"/>
              </w:rPr>
              <w:t>选址位于</w:t>
            </w:r>
            <w:r>
              <w:rPr>
                <w:rFonts w:ascii="Times New Roman" w:hAnsi="Times New Roman" w:cs="Times New Roman" w:hint="eastAsia"/>
              </w:rPr>
              <w:t>平顶山市鲁山县张良镇黄庄村</w:t>
            </w:r>
            <w:r>
              <w:rPr>
                <w:rFonts w:ascii="Times New Roman" w:hAnsi="Times New Roman" w:cs="Times New Roman"/>
              </w:rPr>
              <w:t>，根据当地环境功能区划，本项目所在区域环境空气执行《环境空气质量标准》（</w:t>
            </w:r>
            <w:r>
              <w:rPr>
                <w:rFonts w:ascii="Times New Roman" w:hAnsi="Times New Roman" w:cs="Times New Roman"/>
              </w:rPr>
              <w:t>GB3095-2012</w:t>
            </w:r>
            <w:r>
              <w:rPr>
                <w:rFonts w:ascii="Times New Roman" w:hAnsi="Times New Roman" w:cs="Times New Roman"/>
              </w:rPr>
              <w:t>）二级标准。</w:t>
            </w:r>
            <w:r>
              <w:rPr>
                <w:rFonts w:ascii="Times New Roman" w:hAnsi="Times New Roman"/>
              </w:rPr>
              <w:t>本次环境空气质量现状引用河南省城市环境空气质量自动监控中对鲁山县的监测数据，监测时间为</w:t>
            </w:r>
            <w:r>
              <w:rPr>
                <w:rFonts w:ascii="Times New Roman" w:hAnsi="Times New Roman"/>
              </w:rPr>
              <w:t>2020</w:t>
            </w:r>
            <w:r>
              <w:rPr>
                <w:rFonts w:ascii="Times New Roman" w:hAnsi="Times New Roman"/>
              </w:rPr>
              <w:t>年全年，</w:t>
            </w:r>
            <w:r>
              <w:rPr>
                <w:rFonts w:ascii="Times New Roman" w:hAnsi="Times New Roman" w:cs="Times New Roman" w:hint="eastAsia"/>
              </w:rPr>
              <w:t>监</w:t>
            </w:r>
            <w:r>
              <w:rPr>
                <w:rFonts w:ascii="Times New Roman" w:hAnsi="Times New Roman" w:cs="Times New Roman"/>
              </w:rPr>
              <w:t>测因子为</w:t>
            </w:r>
            <w:r>
              <w:rPr>
                <w:rFonts w:ascii="Times New Roman" w:hAnsi="Times New Roman" w:cs="Times New Roman"/>
              </w:rPr>
              <w:t>SO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NO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PM</w:t>
            </w:r>
            <w:r>
              <w:rPr>
                <w:rFonts w:ascii="Times New Roman" w:hAnsi="Times New Roman" w:cs="Times New Roman"/>
                <w:vertAlign w:val="subscript"/>
              </w:rPr>
              <w:t>10</w:t>
            </w:r>
            <w:r>
              <w:rPr>
                <w:rFonts w:ascii="Times New Roman" w:hAnsi="Times New Roman" w:cs="Times New Roman"/>
              </w:rPr>
              <w:t>、</w:t>
            </w:r>
            <w:r>
              <w:rPr>
                <w:rFonts w:ascii="Times New Roman" w:hAnsi="Times New Roman" w:cs="Times New Roman"/>
              </w:rPr>
              <w:t>PM</w:t>
            </w:r>
            <w:r>
              <w:rPr>
                <w:rFonts w:ascii="Times New Roman" w:hAnsi="Times New Roman" w:cs="Times New Roman" w:hint="eastAsia"/>
                <w:vertAlign w:val="subscript"/>
              </w:rPr>
              <w:t>2.5</w:t>
            </w:r>
            <w:r>
              <w:rPr>
                <w:rFonts w:ascii="Times New Roman" w:hAnsi="Times New Roman" w:cs="Times New Roman"/>
              </w:rPr>
              <w:t>、</w:t>
            </w:r>
            <w:r>
              <w:rPr>
                <w:rFonts w:ascii="Times New Roman" w:hAnsi="Times New Roman" w:cs="Times New Roman"/>
              </w:rPr>
              <w:t>CO</w:t>
            </w:r>
            <w:r>
              <w:rPr>
                <w:rFonts w:ascii="Times New Roman" w:hAnsi="Times New Roman" w:cs="Times New Roman"/>
              </w:rPr>
              <w:t>、</w:t>
            </w:r>
            <w:r>
              <w:rPr>
                <w:rFonts w:ascii="Times New Roman" w:hAnsi="Times New Roman" w:cs="Times New Roman"/>
              </w:rPr>
              <w:t>O</w:t>
            </w:r>
            <w:r>
              <w:rPr>
                <w:rFonts w:ascii="Times New Roman" w:hAnsi="Times New Roman" w:cs="Times New Roman"/>
                <w:vertAlign w:val="subscript"/>
              </w:rPr>
              <w:t>3</w:t>
            </w:r>
            <w:r>
              <w:rPr>
                <w:rFonts w:ascii="Times New Roman" w:hAnsi="Times New Roman" w:cs="Times New Roman"/>
              </w:rPr>
              <w:t>共</w:t>
            </w:r>
            <w:r>
              <w:rPr>
                <w:rFonts w:ascii="Times New Roman" w:hAnsi="Times New Roman" w:cs="Times New Roman"/>
              </w:rPr>
              <w:t>6</w:t>
            </w:r>
            <w:r>
              <w:rPr>
                <w:rFonts w:ascii="Times New Roman" w:hAnsi="Times New Roman" w:cs="Times New Roman"/>
              </w:rPr>
              <w:t>项基本因子，</w:t>
            </w:r>
            <w:r>
              <w:rPr>
                <w:rFonts w:ascii="Times New Roman" w:hAnsi="Times New Roman" w:cs="Times New Roman" w:hint="eastAsia"/>
              </w:rPr>
              <w:t>鲁山</w:t>
            </w:r>
            <w:r>
              <w:rPr>
                <w:rFonts w:ascii="Times New Roman" w:hAnsi="Times New Roman" w:cs="Times New Roman"/>
              </w:rPr>
              <w:t>县环境空气质量达标情况见表</w:t>
            </w:r>
            <w:r>
              <w:rPr>
                <w:rFonts w:ascii="Times New Roman" w:hAnsi="Times New Roman" w:cs="Times New Roman"/>
              </w:rPr>
              <w:t>3-1</w:t>
            </w:r>
            <w:r>
              <w:rPr>
                <w:rFonts w:ascii="Times New Roman" w:hAnsi="Times New Roman" w:cs="Times New Roman"/>
              </w:rPr>
              <w:t>。</w:t>
            </w:r>
          </w:p>
          <w:p w:rsidR="00025A28" w:rsidRDefault="00025A28" w:rsidP="00025A28">
            <w:pPr>
              <w:spacing w:line="520" w:lineRule="exact"/>
              <w:ind w:firstLineChars="196" w:firstLine="470"/>
              <w:rPr>
                <w:rFonts w:ascii="Calibri" w:eastAsia="黑体" w:hAnsi="Calibri"/>
                <w:color w:val="000000"/>
                <w:sz w:val="24"/>
              </w:rPr>
            </w:pPr>
            <w:r>
              <w:rPr>
                <w:rFonts w:eastAsia="黑体"/>
                <w:color w:val="000000"/>
                <w:sz w:val="24"/>
              </w:rPr>
              <w:t>表</w:t>
            </w:r>
            <w:r>
              <w:rPr>
                <w:rFonts w:eastAsia="黑体"/>
                <w:color w:val="000000"/>
                <w:sz w:val="24"/>
              </w:rPr>
              <w:t xml:space="preserve">3-1               </w:t>
            </w:r>
            <w:r>
              <w:rPr>
                <w:rFonts w:eastAsia="黑体" w:hint="eastAsia"/>
                <w:color w:val="000000"/>
                <w:sz w:val="24"/>
              </w:rPr>
              <w:t>鲁山</w:t>
            </w:r>
            <w:r>
              <w:rPr>
                <w:rFonts w:eastAsia="黑体"/>
                <w:color w:val="000000"/>
                <w:sz w:val="24"/>
              </w:rPr>
              <w:t>县环境空气质量达标情况一览表</w:t>
            </w:r>
            <w:r>
              <w:rPr>
                <w:rFonts w:eastAsia="黑体"/>
                <w:color w:val="000000"/>
                <w:sz w:val="24"/>
              </w:rPr>
              <w:t xml:space="preserve">    </w:t>
            </w:r>
            <w:r>
              <w:rPr>
                <w:rFonts w:ascii="Calibri" w:eastAsia="黑体" w:hAnsi="Calibri"/>
                <w:color w:val="000000"/>
                <w:sz w:val="24"/>
              </w:rPr>
              <w:t xml:space="preserve"> </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178"/>
              <w:gridCol w:w="1089"/>
              <w:gridCol w:w="1635"/>
              <w:gridCol w:w="1548"/>
              <w:gridCol w:w="1498"/>
              <w:gridCol w:w="1331"/>
            </w:tblGrid>
            <w:tr w:rsidR="00025A28" w:rsidTr="006D7B3C">
              <w:trPr>
                <w:jc w:val="center"/>
              </w:trPr>
              <w:tc>
                <w:tcPr>
                  <w:tcW w:w="711" w:type="pct"/>
                  <w:vAlign w:val="center"/>
                </w:tcPr>
                <w:p w:rsidR="00025A28" w:rsidRDefault="00025A28" w:rsidP="00025A28">
                  <w:pPr>
                    <w:spacing w:beforeLines="50" w:before="120"/>
                    <w:jc w:val="center"/>
                    <w:rPr>
                      <w:szCs w:val="21"/>
                    </w:rPr>
                  </w:pPr>
                  <w:r>
                    <w:rPr>
                      <w:szCs w:val="21"/>
                    </w:rPr>
                    <w:t>监测点位</w:t>
                  </w:r>
                </w:p>
              </w:tc>
              <w:tc>
                <w:tcPr>
                  <w:tcW w:w="1644" w:type="pct"/>
                  <w:gridSpan w:val="2"/>
                  <w:vAlign w:val="center"/>
                </w:tcPr>
                <w:p w:rsidR="00025A28" w:rsidRDefault="00025A28" w:rsidP="00025A28">
                  <w:pPr>
                    <w:spacing w:beforeLines="50" w:before="120"/>
                    <w:jc w:val="center"/>
                    <w:rPr>
                      <w:szCs w:val="21"/>
                    </w:rPr>
                  </w:pPr>
                  <w:r>
                    <w:rPr>
                      <w:szCs w:val="21"/>
                    </w:rPr>
                    <w:t>监测项目</w:t>
                  </w:r>
                </w:p>
              </w:tc>
              <w:tc>
                <w:tcPr>
                  <w:tcW w:w="934" w:type="pct"/>
                  <w:vAlign w:val="center"/>
                </w:tcPr>
                <w:p w:rsidR="00025A28" w:rsidRDefault="00025A28" w:rsidP="00025A28">
                  <w:pPr>
                    <w:spacing w:beforeLines="50" w:before="120"/>
                    <w:jc w:val="center"/>
                    <w:rPr>
                      <w:szCs w:val="21"/>
                    </w:rPr>
                  </w:pPr>
                  <w:r>
                    <w:rPr>
                      <w:szCs w:val="21"/>
                    </w:rPr>
                    <w:t>监测结果</w:t>
                  </w:r>
                </w:p>
              </w:tc>
              <w:tc>
                <w:tcPr>
                  <w:tcW w:w="905" w:type="pct"/>
                  <w:vAlign w:val="center"/>
                </w:tcPr>
                <w:p w:rsidR="00025A28" w:rsidRDefault="00025A28" w:rsidP="00025A28">
                  <w:pPr>
                    <w:spacing w:beforeLines="50" w:before="120"/>
                    <w:jc w:val="center"/>
                    <w:rPr>
                      <w:szCs w:val="21"/>
                    </w:rPr>
                  </w:pPr>
                  <w:r>
                    <w:rPr>
                      <w:szCs w:val="21"/>
                    </w:rPr>
                    <w:t>标准</w:t>
                  </w:r>
                </w:p>
              </w:tc>
              <w:tc>
                <w:tcPr>
                  <w:tcW w:w="804" w:type="pct"/>
                  <w:vAlign w:val="center"/>
                </w:tcPr>
                <w:p w:rsidR="00025A28" w:rsidRDefault="00025A28" w:rsidP="00025A28">
                  <w:pPr>
                    <w:spacing w:beforeLines="50" w:before="120"/>
                    <w:jc w:val="center"/>
                    <w:rPr>
                      <w:szCs w:val="21"/>
                    </w:rPr>
                  </w:pPr>
                  <w:r>
                    <w:rPr>
                      <w:szCs w:val="21"/>
                    </w:rPr>
                    <w:t>达标情况</w:t>
                  </w:r>
                </w:p>
              </w:tc>
            </w:tr>
            <w:tr w:rsidR="00025A28" w:rsidTr="006D7B3C">
              <w:trPr>
                <w:jc w:val="center"/>
              </w:trPr>
              <w:tc>
                <w:tcPr>
                  <w:tcW w:w="711" w:type="pct"/>
                  <w:vMerge w:val="restart"/>
                  <w:vAlign w:val="center"/>
                </w:tcPr>
                <w:p w:rsidR="00025A28" w:rsidRDefault="00025A28" w:rsidP="00025A28">
                  <w:pPr>
                    <w:spacing w:beforeLines="50" w:before="120"/>
                    <w:jc w:val="center"/>
                    <w:rPr>
                      <w:szCs w:val="21"/>
                    </w:rPr>
                  </w:pPr>
                  <w:r>
                    <w:rPr>
                      <w:szCs w:val="21"/>
                    </w:rPr>
                    <w:t>鲁山县</w:t>
                  </w:r>
                </w:p>
              </w:tc>
              <w:tc>
                <w:tcPr>
                  <w:tcW w:w="657" w:type="pct"/>
                  <w:vAlign w:val="center"/>
                </w:tcPr>
                <w:p w:rsidR="00025A28" w:rsidRDefault="00025A28" w:rsidP="00025A28">
                  <w:pPr>
                    <w:spacing w:beforeLines="50" w:before="120"/>
                    <w:jc w:val="center"/>
                    <w:rPr>
                      <w:szCs w:val="21"/>
                    </w:rPr>
                  </w:pPr>
                  <w:r>
                    <w:rPr>
                      <w:szCs w:val="21"/>
                    </w:rPr>
                    <w:t>SO</w:t>
                  </w:r>
                  <w:r>
                    <w:rPr>
                      <w:szCs w:val="21"/>
                      <w:vertAlign w:val="subscript"/>
                    </w:rPr>
                    <w:t>2</w:t>
                  </w:r>
                </w:p>
              </w:tc>
              <w:tc>
                <w:tcPr>
                  <w:tcW w:w="986" w:type="pct"/>
                  <w:vAlign w:val="center"/>
                </w:tcPr>
                <w:p w:rsidR="00025A28" w:rsidRDefault="00025A28" w:rsidP="00025A28">
                  <w:pPr>
                    <w:spacing w:beforeLines="50" w:before="120"/>
                    <w:jc w:val="center"/>
                    <w:rPr>
                      <w:szCs w:val="21"/>
                    </w:rPr>
                  </w:pPr>
                  <w:r>
                    <w:rPr>
                      <w:szCs w:val="21"/>
                    </w:rPr>
                    <w:t>年平均</w:t>
                  </w:r>
                </w:p>
              </w:tc>
              <w:tc>
                <w:tcPr>
                  <w:tcW w:w="1565" w:type="dxa"/>
                  <w:vAlign w:val="center"/>
                </w:tcPr>
                <w:p w:rsidR="00025A28" w:rsidRDefault="00025A28" w:rsidP="00025A28">
                  <w:pPr>
                    <w:adjustRightInd w:val="0"/>
                    <w:snapToGrid w:val="0"/>
                    <w:spacing w:line="360" w:lineRule="exact"/>
                    <w:jc w:val="center"/>
                    <w:rPr>
                      <w:szCs w:val="21"/>
                    </w:rPr>
                  </w:pPr>
                  <w:r>
                    <w:rPr>
                      <w:szCs w:val="21"/>
                      <w:lang w:bidi="ar"/>
                    </w:rPr>
                    <w:t>10μg/m</w:t>
                  </w:r>
                  <w:r>
                    <w:rPr>
                      <w:szCs w:val="21"/>
                      <w:vertAlign w:val="superscript"/>
                      <w:lang w:bidi="ar"/>
                    </w:rPr>
                    <w:t>3</w:t>
                  </w:r>
                </w:p>
              </w:tc>
              <w:tc>
                <w:tcPr>
                  <w:tcW w:w="905" w:type="pct"/>
                  <w:vAlign w:val="center"/>
                </w:tcPr>
                <w:p w:rsidR="00025A28" w:rsidRDefault="00025A28" w:rsidP="00025A28">
                  <w:pPr>
                    <w:spacing w:beforeLines="50" w:before="120"/>
                    <w:jc w:val="center"/>
                    <w:rPr>
                      <w:szCs w:val="21"/>
                    </w:rPr>
                  </w:pPr>
                  <w:r>
                    <w:rPr>
                      <w:szCs w:val="21"/>
                    </w:rPr>
                    <w:t>60ug/m</w:t>
                  </w:r>
                  <w:r>
                    <w:rPr>
                      <w:szCs w:val="21"/>
                      <w:vertAlign w:val="superscript"/>
                    </w:rPr>
                    <w:t>3</w:t>
                  </w:r>
                </w:p>
              </w:tc>
              <w:tc>
                <w:tcPr>
                  <w:tcW w:w="804" w:type="pct"/>
                  <w:vAlign w:val="center"/>
                </w:tcPr>
                <w:p w:rsidR="00025A28" w:rsidRDefault="00025A28" w:rsidP="00025A28">
                  <w:pPr>
                    <w:spacing w:beforeLines="50" w:before="120"/>
                    <w:jc w:val="center"/>
                    <w:rPr>
                      <w:szCs w:val="21"/>
                    </w:rPr>
                  </w:pPr>
                  <w:r>
                    <w:rPr>
                      <w:szCs w:val="21"/>
                    </w:rPr>
                    <w:t>达标</w:t>
                  </w:r>
                </w:p>
              </w:tc>
            </w:tr>
            <w:tr w:rsidR="00025A28" w:rsidTr="006D7B3C">
              <w:trPr>
                <w:jc w:val="center"/>
              </w:trPr>
              <w:tc>
                <w:tcPr>
                  <w:tcW w:w="711" w:type="pct"/>
                  <w:vMerge/>
                  <w:vAlign w:val="center"/>
                </w:tcPr>
                <w:p w:rsidR="00025A28" w:rsidRDefault="00025A28" w:rsidP="00025A28">
                  <w:pPr>
                    <w:spacing w:beforeLines="50" w:before="120"/>
                    <w:jc w:val="center"/>
                    <w:rPr>
                      <w:szCs w:val="21"/>
                    </w:rPr>
                  </w:pPr>
                </w:p>
              </w:tc>
              <w:tc>
                <w:tcPr>
                  <w:tcW w:w="657" w:type="pct"/>
                  <w:vAlign w:val="center"/>
                </w:tcPr>
                <w:p w:rsidR="00025A28" w:rsidRDefault="00025A28" w:rsidP="00025A28">
                  <w:pPr>
                    <w:spacing w:beforeLines="50" w:before="120"/>
                    <w:jc w:val="center"/>
                    <w:rPr>
                      <w:szCs w:val="21"/>
                    </w:rPr>
                  </w:pPr>
                  <w:r>
                    <w:rPr>
                      <w:szCs w:val="21"/>
                    </w:rPr>
                    <w:t>N</w:t>
                  </w:r>
                  <w:r>
                    <w:rPr>
                      <w:rFonts w:hint="eastAsia"/>
                      <w:szCs w:val="21"/>
                    </w:rPr>
                    <w:t>O</w:t>
                  </w:r>
                  <w:r>
                    <w:rPr>
                      <w:szCs w:val="21"/>
                      <w:vertAlign w:val="subscript"/>
                    </w:rPr>
                    <w:t>2</w:t>
                  </w:r>
                </w:p>
              </w:tc>
              <w:tc>
                <w:tcPr>
                  <w:tcW w:w="986" w:type="pct"/>
                  <w:vAlign w:val="center"/>
                </w:tcPr>
                <w:p w:rsidR="00025A28" w:rsidRDefault="00025A28" w:rsidP="00025A28">
                  <w:pPr>
                    <w:spacing w:beforeLines="50" w:before="120"/>
                    <w:jc w:val="center"/>
                    <w:rPr>
                      <w:szCs w:val="21"/>
                    </w:rPr>
                  </w:pPr>
                  <w:r>
                    <w:rPr>
                      <w:szCs w:val="21"/>
                    </w:rPr>
                    <w:t>年平均</w:t>
                  </w:r>
                </w:p>
              </w:tc>
              <w:tc>
                <w:tcPr>
                  <w:tcW w:w="1565" w:type="dxa"/>
                  <w:vAlign w:val="center"/>
                </w:tcPr>
                <w:p w:rsidR="00025A28" w:rsidRDefault="00025A28" w:rsidP="00025A28">
                  <w:pPr>
                    <w:adjustRightInd w:val="0"/>
                    <w:snapToGrid w:val="0"/>
                    <w:spacing w:line="360" w:lineRule="exact"/>
                    <w:jc w:val="center"/>
                    <w:rPr>
                      <w:szCs w:val="21"/>
                    </w:rPr>
                  </w:pPr>
                  <w:r>
                    <w:rPr>
                      <w:szCs w:val="21"/>
                      <w:lang w:bidi="ar"/>
                    </w:rPr>
                    <w:t>24μg/m</w:t>
                  </w:r>
                  <w:r>
                    <w:rPr>
                      <w:szCs w:val="21"/>
                      <w:vertAlign w:val="superscript"/>
                      <w:lang w:bidi="ar"/>
                    </w:rPr>
                    <w:t>3</w:t>
                  </w:r>
                </w:p>
              </w:tc>
              <w:tc>
                <w:tcPr>
                  <w:tcW w:w="905" w:type="pct"/>
                  <w:vAlign w:val="center"/>
                </w:tcPr>
                <w:p w:rsidR="00025A28" w:rsidRDefault="00025A28" w:rsidP="00025A28">
                  <w:pPr>
                    <w:spacing w:beforeLines="50" w:before="120"/>
                    <w:jc w:val="center"/>
                    <w:rPr>
                      <w:szCs w:val="21"/>
                    </w:rPr>
                  </w:pPr>
                  <w:r>
                    <w:rPr>
                      <w:szCs w:val="21"/>
                    </w:rPr>
                    <w:t>40ug/m</w:t>
                  </w:r>
                  <w:r>
                    <w:rPr>
                      <w:szCs w:val="21"/>
                      <w:vertAlign w:val="superscript"/>
                    </w:rPr>
                    <w:t>3</w:t>
                  </w:r>
                </w:p>
              </w:tc>
              <w:tc>
                <w:tcPr>
                  <w:tcW w:w="804" w:type="pct"/>
                  <w:vAlign w:val="center"/>
                </w:tcPr>
                <w:p w:rsidR="00025A28" w:rsidRDefault="00025A28" w:rsidP="00025A28">
                  <w:pPr>
                    <w:spacing w:beforeLines="50" w:before="120"/>
                    <w:jc w:val="center"/>
                    <w:rPr>
                      <w:szCs w:val="21"/>
                    </w:rPr>
                  </w:pPr>
                  <w:r>
                    <w:rPr>
                      <w:szCs w:val="21"/>
                    </w:rPr>
                    <w:t>达标</w:t>
                  </w:r>
                </w:p>
              </w:tc>
            </w:tr>
            <w:tr w:rsidR="00025A28" w:rsidTr="006D7B3C">
              <w:trPr>
                <w:jc w:val="center"/>
              </w:trPr>
              <w:tc>
                <w:tcPr>
                  <w:tcW w:w="711" w:type="pct"/>
                  <w:vMerge/>
                  <w:vAlign w:val="center"/>
                </w:tcPr>
                <w:p w:rsidR="00025A28" w:rsidRDefault="00025A28" w:rsidP="00025A28">
                  <w:pPr>
                    <w:spacing w:beforeLines="50" w:before="120"/>
                    <w:jc w:val="center"/>
                    <w:rPr>
                      <w:szCs w:val="21"/>
                    </w:rPr>
                  </w:pPr>
                </w:p>
              </w:tc>
              <w:tc>
                <w:tcPr>
                  <w:tcW w:w="657" w:type="pct"/>
                  <w:vAlign w:val="center"/>
                </w:tcPr>
                <w:p w:rsidR="00025A28" w:rsidRDefault="00025A28" w:rsidP="00025A28">
                  <w:pPr>
                    <w:spacing w:beforeLines="50" w:before="120"/>
                    <w:jc w:val="center"/>
                    <w:rPr>
                      <w:szCs w:val="21"/>
                    </w:rPr>
                  </w:pPr>
                  <w:r>
                    <w:rPr>
                      <w:szCs w:val="21"/>
                    </w:rPr>
                    <w:t>PM</w:t>
                  </w:r>
                  <w:r>
                    <w:rPr>
                      <w:szCs w:val="21"/>
                      <w:vertAlign w:val="subscript"/>
                    </w:rPr>
                    <w:t>10</w:t>
                  </w:r>
                </w:p>
              </w:tc>
              <w:tc>
                <w:tcPr>
                  <w:tcW w:w="986" w:type="pct"/>
                  <w:vAlign w:val="center"/>
                </w:tcPr>
                <w:p w:rsidR="00025A28" w:rsidRDefault="00025A28" w:rsidP="00025A28">
                  <w:pPr>
                    <w:spacing w:beforeLines="50" w:before="120"/>
                    <w:jc w:val="center"/>
                    <w:rPr>
                      <w:szCs w:val="21"/>
                    </w:rPr>
                  </w:pPr>
                  <w:r>
                    <w:rPr>
                      <w:szCs w:val="21"/>
                    </w:rPr>
                    <w:t>年平均</w:t>
                  </w:r>
                </w:p>
              </w:tc>
              <w:tc>
                <w:tcPr>
                  <w:tcW w:w="1565" w:type="dxa"/>
                  <w:vAlign w:val="center"/>
                </w:tcPr>
                <w:p w:rsidR="00025A28" w:rsidRDefault="00025A28" w:rsidP="00025A28">
                  <w:pPr>
                    <w:adjustRightInd w:val="0"/>
                    <w:snapToGrid w:val="0"/>
                    <w:spacing w:line="360" w:lineRule="exact"/>
                    <w:jc w:val="center"/>
                    <w:rPr>
                      <w:szCs w:val="21"/>
                    </w:rPr>
                  </w:pPr>
                  <w:r>
                    <w:rPr>
                      <w:szCs w:val="21"/>
                      <w:lang w:bidi="ar"/>
                    </w:rPr>
                    <w:t>89μg/m</w:t>
                  </w:r>
                  <w:r>
                    <w:rPr>
                      <w:szCs w:val="21"/>
                      <w:vertAlign w:val="superscript"/>
                      <w:lang w:bidi="ar"/>
                    </w:rPr>
                    <w:t>3</w:t>
                  </w:r>
                </w:p>
              </w:tc>
              <w:tc>
                <w:tcPr>
                  <w:tcW w:w="905" w:type="pct"/>
                  <w:vAlign w:val="center"/>
                </w:tcPr>
                <w:p w:rsidR="00025A28" w:rsidRDefault="00025A28" w:rsidP="00025A28">
                  <w:pPr>
                    <w:spacing w:beforeLines="50" w:before="120"/>
                    <w:jc w:val="center"/>
                    <w:rPr>
                      <w:szCs w:val="21"/>
                    </w:rPr>
                  </w:pPr>
                  <w:r>
                    <w:rPr>
                      <w:szCs w:val="21"/>
                    </w:rPr>
                    <w:t>70ug/m</w:t>
                  </w:r>
                  <w:r>
                    <w:rPr>
                      <w:szCs w:val="21"/>
                      <w:vertAlign w:val="superscript"/>
                    </w:rPr>
                    <w:t>3</w:t>
                  </w:r>
                </w:p>
              </w:tc>
              <w:tc>
                <w:tcPr>
                  <w:tcW w:w="804" w:type="pct"/>
                  <w:vAlign w:val="center"/>
                </w:tcPr>
                <w:p w:rsidR="00025A28" w:rsidRDefault="00025A28" w:rsidP="00025A28">
                  <w:pPr>
                    <w:spacing w:beforeLines="50" w:before="120"/>
                    <w:jc w:val="center"/>
                    <w:rPr>
                      <w:szCs w:val="21"/>
                    </w:rPr>
                  </w:pPr>
                  <w:r>
                    <w:rPr>
                      <w:szCs w:val="21"/>
                    </w:rPr>
                    <w:t>超标</w:t>
                  </w:r>
                </w:p>
              </w:tc>
            </w:tr>
            <w:tr w:rsidR="00025A28" w:rsidTr="006D7B3C">
              <w:trPr>
                <w:jc w:val="center"/>
              </w:trPr>
              <w:tc>
                <w:tcPr>
                  <w:tcW w:w="711" w:type="pct"/>
                  <w:vMerge/>
                  <w:vAlign w:val="center"/>
                </w:tcPr>
                <w:p w:rsidR="00025A28" w:rsidRDefault="00025A28" w:rsidP="00025A28">
                  <w:pPr>
                    <w:spacing w:beforeLines="50" w:before="120"/>
                    <w:jc w:val="center"/>
                    <w:rPr>
                      <w:szCs w:val="21"/>
                    </w:rPr>
                  </w:pPr>
                </w:p>
              </w:tc>
              <w:tc>
                <w:tcPr>
                  <w:tcW w:w="657" w:type="pct"/>
                  <w:vAlign w:val="center"/>
                </w:tcPr>
                <w:p w:rsidR="00025A28" w:rsidRDefault="00025A28" w:rsidP="00025A28">
                  <w:pPr>
                    <w:spacing w:beforeLines="50" w:before="120"/>
                    <w:jc w:val="center"/>
                    <w:rPr>
                      <w:szCs w:val="21"/>
                    </w:rPr>
                  </w:pPr>
                  <w:r>
                    <w:rPr>
                      <w:szCs w:val="21"/>
                    </w:rPr>
                    <w:t>PM</w:t>
                  </w:r>
                  <w:r>
                    <w:rPr>
                      <w:szCs w:val="21"/>
                      <w:vertAlign w:val="subscript"/>
                    </w:rPr>
                    <w:t>2.5</w:t>
                  </w:r>
                </w:p>
              </w:tc>
              <w:tc>
                <w:tcPr>
                  <w:tcW w:w="986" w:type="pct"/>
                  <w:vAlign w:val="center"/>
                </w:tcPr>
                <w:p w:rsidR="00025A28" w:rsidRDefault="00025A28" w:rsidP="00025A28">
                  <w:pPr>
                    <w:spacing w:beforeLines="50" w:before="120"/>
                    <w:jc w:val="center"/>
                    <w:rPr>
                      <w:szCs w:val="21"/>
                    </w:rPr>
                  </w:pPr>
                  <w:r>
                    <w:rPr>
                      <w:szCs w:val="21"/>
                    </w:rPr>
                    <w:t>年平均</w:t>
                  </w:r>
                </w:p>
              </w:tc>
              <w:tc>
                <w:tcPr>
                  <w:tcW w:w="1565" w:type="dxa"/>
                  <w:vAlign w:val="center"/>
                </w:tcPr>
                <w:p w:rsidR="00025A28" w:rsidRDefault="00025A28" w:rsidP="00025A28">
                  <w:pPr>
                    <w:adjustRightInd w:val="0"/>
                    <w:snapToGrid w:val="0"/>
                    <w:spacing w:line="360" w:lineRule="exact"/>
                    <w:jc w:val="center"/>
                    <w:rPr>
                      <w:szCs w:val="21"/>
                    </w:rPr>
                  </w:pPr>
                  <w:r>
                    <w:rPr>
                      <w:szCs w:val="21"/>
                      <w:lang w:bidi="ar"/>
                    </w:rPr>
                    <w:t>41μg/m</w:t>
                  </w:r>
                  <w:r>
                    <w:rPr>
                      <w:szCs w:val="21"/>
                      <w:vertAlign w:val="superscript"/>
                      <w:lang w:bidi="ar"/>
                    </w:rPr>
                    <w:t>3</w:t>
                  </w:r>
                </w:p>
              </w:tc>
              <w:tc>
                <w:tcPr>
                  <w:tcW w:w="905" w:type="pct"/>
                  <w:vAlign w:val="center"/>
                </w:tcPr>
                <w:p w:rsidR="00025A28" w:rsidRDefault="00025A28" w:rsidP="00025A28">
                  <w:pPr>
                    <w:spacing w:beforeLines="50" w:before="120"/>
                    <w:jc w:val="center"/>
                    <w:rPr>
                      <w:szCs w:val="21"/>
                    </w:rPr>
                  </w:pPr>
                  <w:r>
                    <w:rPr>
                      <w:szCs w:val="21"/>
                    </w:rPr>
                    <w:t>35ug/m</w:t>
                  </w:r>
                  <w:r>
                    <w:rPr>
                      <w:szCs w:val="21"/>
                      <w:vertAlign w:val="superscript"/>
                    </w:rPr>
                    <w:t>3</w:t>
                  </w:r>
                </w:p>
              </w:tc>
              <w:tc>
                <w:tcPr>
                  <w:tcW w:w="804" w:type="pct"/>
                  <w:vAlign w:val="center"/>
                </w:tcPr>
                <w:p w:rsidR="00025A28" w:rsidRDefault="00025A28" w:rsidP="00025A28">
                  <w:pPr>
                    <w:spacing w:beforeLines="50" w:before="120"/>
                    <w:jc w:val="center"/>
                    <w:rPr>
                      <w:szCs w:val="21"/>
                    </w:rPr>
                  </w:pPr>
                  <w:r>
                    <w:rPr>
                      <w:szCs w:val="21"/>
                    </w:rPr>
                    <w:t>超标</w:t>
                  </w:r>
                </w:p>
              </w:tc>
            </w:tr>
            <w:tr w:rsidR="00025A28" w:rsidTr="006D7B3C">
              <w:trPr>
                <w:jc w:val="center"/>
              </w:trPr>
              <w:tc>
                <w:tcPr>
                  <w:tcW w:w="711" w:type="pct"/>
                  <w:vMerge/>
                  <w:vAlign w:val="center"/>
                </w:tcPr>
                <w:p w:rsidR="00025A28" w:rsidRDefault="00025A28" w:rsidP="00025A28">
                  <w:pPr>
                    <w:spacing w:beforeLines="50" w:before="120"/>
                    <w:jc w:val="center"/>
                    <w:rPr>
                      <w:szCs w:val="21"/>
                    </w:rPr>
                  </w:pPr>
                </w:p>
              </w:tc>
              <w:tc>
                <w:tcPr>
                  <w:tcW w:w="657" w:type="pct"/>
                  <w:vAlign w:val="center"/>
                </w:tcPr>
                <w:p w:rsidR="00025A28" w:rsidRDefault="00025A28" w:rsidP="00025A28">
                  <w:pPr>
                    <w:spacing w:beforeLines="50" w:before="120"/>
                    <w:jc w:val="center"/>
                    <w:rPr>
                      <w:szCs w:val="21"/>
                    </w:rPr>
                  </w:pPr>
                  <w:r>
                    <w:rPr>
                      <w:szCs w:val="21"/>
                    </w:rPr>
                    <w:t>O</w:t>
                  </w:r>
                  <w:r>
                    <w:rPr>
                      <w:szCs w:val="21"/>
                      <w:vertAlign w:val="subscript"/>
                    </w:rPr>
                    <w:t>3</w:t>
                  </w:r>
                </w:p>
              </w:tc>
              <w:tc>
                <w:tcPr>
                  <w:tcW w:w="986" w:type="pct"/>
                  <w:vAlign w:val="center"/>
                </w:tcPr>
                <w:p w:rsidR="00025A28" w:rsidRDefault="00025A28" w:rsidP="00025A28">
                  <w:pPr>
                    <w:spacing w:beforeLines="50" w:before="120"/>
                    <w:jc w:val="center"/>
                    <w:rPr>
                      <w:szCs w:val="21"/>
                    </w:rPr>
                  </w:pPr>
                  <w:r>
                    <w:rPr>
                      <w:szCs w:val="21"/>
                    </w:rPr>
                    <w:t>日最大</w:t>
                  </w:r>
                  <w:r>
                    <w:rPr>
                      <w:szCs w:val="21"/>
                    </w:rPr>
                    <w:t>8h</w:t>
                  </w:r>
                  <w:r>
                    <w:rPr>
                      <w:szCs w:val="21"/>
                    </w:rPr>
                    <w:t>平均</w:t>
                  </w:r>
                </w:p>
              </w:tc>
              <w:tc>
                <w:tcPr>
                  <w:tcW w:w="1565" w:type="dxa"/>
                  <w:vAlign w:val="center"/>
                </w:tcPr>
                <w:p w:rsidR="00025A28" w:rsidRDefault="00025A28" w:rsidP="00025A28">
                  <w:pPr>
                    <w:adjustRightInd w:val="0"/>
                    <w:snapToGrid w:val="0"/>
                    <w:spacing w:line="360" w:lineRule="exact"/>
                    <w:jc w:val="center"/>
                    <w:rPr>
                      <w:szCs w:val="21"/>
                    </w:rPr>
                  </w:pPr>
                  <w:r>
                    <w:rPr>
                      <w:szCs w:val="21"/>
                      <w:lang w:bidi="ar"/>
                    </w:rPr>
                    <w:t>147μg/m</w:t>
                  </w:r>
                  <w:r>
                    <w:rPr>
                      <w:szCs w:val="21"/>
                      <w:vertAlign w:val="superscript"/>
                      <w:lang w:bidi="ar"/>
                    </w:rPr>
                    <w:t>3</w:t>
                  </w:r>
                </w:p>
              </w:tc>
              <w:tc>
                <w:tcPr>
                  <w:tcW w:w="905" w:type="pct"/>
                  <w:vAlign w:val="center"/>
                </w:tcPr>
                <w:p w:rsidR="00025A28" w:rsidRDefault="00025A28" w:rsidP="00025A28">
                  <w:pPr>
                    <w:spacing w:beforeLines="50" w:before="120"/>
                    <w:jc w:val="center"/>
                    <w:rPr>
                      <w:szCs w:val="21"/>
                    </w:rPr>
                  </w:pPr>
                  <w:r>
                    <w:rPr>
                      <w:szCs w:val="21"/>
                    </w:rPr>
                    <w:t>160ug/m</w:t>
                  </w:r>
                  <w:r>
                    <w:rPr>
                      <w:szCs w:val="21"/>
                      <w:vertAlign w:val="superscript"/>
                    </w:rPr>
                    <w:t>3</w:t>
                  </w:r>
                </w:p>
              </w:tc>
              <w:tc>
                <w:tcPr>
                  <w:tcW w:w="804" w:type="pct"/>
                  <w:vAlign w:val="center"/>
                </w:tcPr>
                <w:p w:rsidR="00025A28" w:rsidRDefault="00025A28" w:rsidP="00025A28">
                  <w:pPr>
                    <w:spacing w:beforeLines="50" w:before="120"/>
                    <w:jc w:val="center"/>
                    <w:rPr>
                      <w:szCs w:val="21"/>
                    </w:rPr>
                  </w:pPr>
                  <w:r>
                    <w:rPr>
                      <w:szCs w:val="21"/>
                    </w:rPr>
                    <w:t>达标</w:t>
                  </w:r>
                </w:p>
              </w:tc>
            </w:tr>
            <w:tr w:rsidR="00025A28" w:rsidTr="006D7B3C">
              <w:trPr>
                <w:jc w:val="center"/>
              </w:trPr>
              <w:tc>
                <w:tcPr>
                  <w:tcW w:w="711" w:type="pct"/>
                  <w:vMerge/>
                  <w:vAlign w:val="center"/>
                </w:tcPr>
                <w:p w:rsidR="00025A28" w:rsidRDefault="00025A28" w:rsidP="00025A28">
                  <w:pPr>
                    <w:spacing w:beforeLines="50" w:before="120"/>
                    <w:jc w:val="center"/>
                    <w:rPr>
                      <w:szCs w:val="21"/>
                    </w:rPr>
                  </w:pPr>
                </w:p>
              </w:tc>
              <w:tc>
                <w:tcPr>
                  <w:tcW w:w="657" w:type="pct"/>
                  <w:vAlign w:val="center"/>
                </w:tcPr>
                <w:p w:rsidR="00025A28" w:rsidRDefault="00025A28" w:rsidP="00025A28">
                  <w:pPr>
                    <w:spacing w:beforeLines="50" w:before="120"/>
                    <w:jc w:val="center"/>
                    <w:rPr>
                      <w:szCs w:val="21"/>
                    </w:rPr>
                  </w:pPr>
                  <w:r>
                    <w:rPr>
                      <w:szCs w:val="21"/>
                    </w:rPr>
                    <w:t>CO</w:t>
                  </w:r>
                </w:p>
              </w:tc>
              <w:tc>
                <w:tcPr>
                  <w:tcW w:w="986" w:type="pct"/>
                  <w:vAlign w:val="center"/>
                </w:tcPr>
                <w:p w:rsidR="00025A28" w:rsidRDefault="00025A28" w:rsidP="00025A28">
                  <w:pPr>
                    <w:spacing w:beforeLines="50" w:before="120"/>
                    <w:jc w:val="center"/>
                    <w:rPr>
                      <w:szCs w:val="21"/>
                    </w:rPr>
                  </w:pPr>
                  <w:r>
                    <w:rPr>
                      <w:szCs w:val="21"/>
                    </w:rPr>
                    <w:t>24h</w:t>
                  </w:r>
                  <w:r>
                    <w:rPr>
                      <w:szCs w:val="21"/>
                    </w:rPr>
                    <w:t>平均</w:t>
                  </w:r>
                </w:p>
              </w:tc>
              <w:tc>
                <w:tcPr>
                  <w:tcW w:w="1565" w:type="dxa"/>
                  <w:vAlign w:val="center"/>
                </w:tcPr>
                <w:p w:rsidR="00025A28" w:rsidRDefault="00025A28" w:rsidP="00025A28">
                  <w:pPr>
                    <w:adjustRightInd w:val="0"/>
                    <w:snapToGrid w:val="0"/>
                    <w:spacing w:line="360" w:lineRule="exact"/>
                    <w:jc w:val="center"/>
                    <w:rPr>
                      <w:szCs w:val="21"/>
                    </w:rPr>
                  </w:pPr>
                  <w:r>
                    <w:rPr>
                      <w:szCs w:val="21"/>
                      <w:lang w:bidi="ar"/>
                    </w:rPr>
                    <w:t>1.4mg/m</w:t>
                  </w:r>
                  <w:r>
                    <w:rPr>
                      <w:szCs w:val="21"/>
                      <w:vertAlign w:val="superscript"/>
                      <w:lang w:bidi="ar"/>
                    </w:rPr>
                    <w:t>3</w:t>
                  </w:r>
                </w:p>
              </w:tc>
              <w:tc>
                <w:tcPr>
                  <w:tcW w:w="905" w:type="pct"/>
                  <w:vAlign w:val="center"/>
                </w:tcPr>
                <w:p w:rsidR="00025A28" w:rsidRDefault="00025A28" w:rsidP="00025A28">
                  <w:pPr>
                    <w:spacing w:beforeLines="50" w:before="120"/>
                    <w:jc w:val="center"/>
                    <w:rPr>
                      <w:szCs w:val="21"/>
                    </w:rPr>
                  </w:pPr>
                  <w:r>
                    <w:rPr>
                      <w:szCs w:val="21"/>
                    </w:rPr>
                    <w:t>4mg/m</w:t>
                  </w:r>
                  <w:r>
                    <w:rPr>
                      <w:szCs w:val="21"/>
                      <w:vertAlign w:val="superscript"/>
                    </w:rPr>
                    <w:t>3</w:t>
                  </w:r>
                </w:p>
              </w:tc>
              <w:tc>
                <w:tcPr>
                  <w:tcW w:w="804" w:type="pct"/>
                  <w:vAlign w:val="center"/>
                </w:tcPr>
                <w:p w:rsidR="00025A28" w:rsidRDefault="00025A28" w:rsidP="00025A28">
                  <w:pPr>
                    <w:spacing w:beforeLines="50" w:before="120"/>
                    <w:jc w:val="center"/>
                    <w:rPr>
                      <w:szCs w:val="21"/>
                    </w:rPr>
                  </w:pPr>
                  <w:r>
                    <w:rPr>
                      <w:szCs w:val="21"/>
                    </w:rPr>
                    <w:t>达标</w:t>
                  </w:r>
                </w:p>
              </w:tc>
            </w:tr>
          </w:tbl>
          <w:p w:rsidR="00801250" w:rsidRDefault="00025A28" w:rsidP="00801250">
            <w:pPr>
              <w:pStyle w:val="00"/>
              <w:snapToGrid w:val="0"/>
              <w:ind w:firstLine="480"/>
              <w:rPr>
                <w:rFonts w:ascii="Times New Roman" w:hAnsi="Times New Roman" w:cs="Times New Roman"/>
                <w:color w:val="000000"/>
                <w:szCs w:val="24"/>
              </w:rPr>
            </w:pPr>
            <w:r>
              <w:rPr>
                <w:rFonts w:ascii="Times New Roman" w:hAnsi="Times New Roman" w:cs="Times New Roman"/>
              </w:rPr>
              <w:t>由上表可知，区域环境空气质量除</w:t>
            </w:r>
            <w:r>
              <w:rPr>
                <w:rFonts w:ascii="Times New Roman" w:hAnsi="Times New Roman" w:cs="Times New Roman"/>
              </w:rPr>
              <w:t>PM</w:t>
            </w:r>
            <w:r>
              <w:rPr>
                <w:rFonts w:ascii="Times New Roman" w:hAnsi="Times New Roman" w:cs="Times New Roman"/>
                <w:vertAlign w:val="subscript"/>
              </w:rPr>
              <w:t>10</w:t>
            </w:r>
            <w:r>
              <w:rPr>
                <w:rFonts w:ascii="Times New Roman" w:hAnsi="Times New Roman" w:cs="Times New Roman"/>
              </w:rPr>
              <w:t>、</w:t>
            </w:r>
            <w:r>
              <w:rPr>
                <w:rFonts w:ascii="Times New Roman" w:hAnsi="Times New Roman" w:cs="Times New Roman"/>
              </w:rPr>
              <w:t>PM</w:t>
            </w:r>
            <w:r>
              <w:rPr>
                <w:rFonts w:ascii="Times New Roman" w:hAnsi="Times New Roman" w:cs="Times New Roman"/>
                <w:vertAlign w:val="subscript"/>
              </w:rPr>
              <w:t>2.5</w:t>
            </w:r>
            <w:r>
              <w:rPr>
                <w:rFonts w:ascii="Times New Roman" w:hAnsi="Times New Roman" w:cs="Times New Roman"/>
              </w:rPr>
              <w:t>超标外，</w:t>
            </w:r>
            <w:r>
              <w:rPr>
                <w:rFonts w:ascii="Times New Roman" w:hAnsi="Times New Roman" w:cs="Times New Roman"/>
                <w:color w:val="000000"/>
              </w:rPr>
              <w:t>其余各监测因子均满</w:t>
            </w:r>
            <w:r>
              <w:rPr>
                <w:rFonts w:ascii="Times New Roman" w:hAnsi="Times New Roman" w:cs="Times New Roman"/>
              </w:rPr>
              <w:t>足《环境空气质量标准》（</w:t>
            </w:r>
            <w:r>
              <w:rPr>
                <w:rFonts w:ascii="Times New Roman" w:hAnsi="Times New Roman" w:cs="Times New Roman"/>
              </w:rPr>
              <w:t>GB3095-2012</w:t>
            </w:r>
            <w:r>
              <w:rPr>
                <w:rFonts w:ascii="Times New Roman" w:hAnsi="Times New Roman" w:cs="Times New Roman"/>
              </w:rPr>
              <w:t>）</w:t>
            </w:r>
            <w:r>
              <w:rPr>
                <w:rFonts w:ascii="Times New Roman" w:hAnsi="Times New Roman" w:cs="Times New Roman" w:hint="eastAsia"/>
                <w:spacing w:val="-4"/>
              </w:rPr>
              <w:t>及其修改单中</w:t>
            </w:r>
            <w:r>
              <w:rPr>
                <w:rFonts w:ascii="Times New Roman" w:hAnsi="Times New Roman" w:cs="Times New Roman"/>
              </w:rPr>
              <w:t>二级标准。</w:t>
            </w:r>
          </w:p>
          <w:p w:rsidR="00801250" w:rsidRPr="00025A28" w:rsidRDefault="00025A28" w:rsidP="00801250">
            <w:pPr>
              <w:adjustRightInd w:val="0"/>
              <w:snapToGrid w:val="0"/>
              <w:spacing w:line="520" w:lineRule="exact"/>
              <w:ind w:firstLineChars="200" w:firstLine="480"/>
              <w:contextualSpacing/>
              <w:rPr>
                <w:sz w:val="24"/>
                <w:u w:val="single"/>
              </w:rPr>
            </w:pPr>
            <w:r w:rsidRPr="00025A28">
              <w:rPr>
                <w:color w:val="000000"/>
                <w:sz w:val="24"/>
              </w:rPr>
              <w:t>为贯彻落实《国务院关于印发打赢蓝天保卫战三年行动计划的通知》（国发〔</w:t>
            </w:r>
            <w:r w:rsidRPr="00025A28">
              <w:rPr>
                <w:color w:val="000000"/>
                <w:sz w:val="24"/>
              </w:rPr>
              <w:t>2018</w:t>
            </w:r>
            <w:r w:rsidRPr="00025A28">
              <w:rPr>
                <w:color w:val="000000"/>
                <w:sz w:val="24"/>
              </w:rPr>
              <w:t>〕</w:t>
            </w:r>
            <w:r w:rsidRPr="00025A28">
              <w:rPr>
                <w:color w:val="000000"/>
                <w:sz w:val="24"/>
              </w:rPr>
              <w:t>22</w:t>
            </w:r>
            <w:r w:rsidRPr="00025A28">
              <w:rPr>
                <w:color w:val="000000"/>
                <w:sz w:val="24"/>
              </w:rPr>
              <w:t>号）、《河南省污染防治攻坚战领导小组办公室文件关于印发河南省</w:t>
            </w:r>
            <w:r w:rsidRPr="00025A28">
              <w:rPr>
                <w:color w:val="000000"/>
                <w:sz w:val="24"/>
              </w:rPr>
              <w:t>2021</w:t>
            </w:r>
            <w:r w:rsidRPr="00025A28">
              <w:rPr>
                <w:color w:val="000000"/>
                <w:sz w:val="24"/>
              </w:rPr>
              <w:t>年大气、水、土壤污染防治攻坚战及农业农村污染治理攻坚战实施方案的通知》（豫环攻坚办</w:t>
            </w:r>
            <w:r w:rsidRPr="00025A28">
              <w:rPr>
                <w:color w:val="000000"/>
                <w:sz w:val="24"/>
              </w:rPr>
              <w:t>[2021]20</w:t>
            </w:r>
            <w:r w:rsidRPr="00025A28">
              <w:rPr>
                <w:color w:val="000000"/>
                <w:sz w:val="24"/>
              </w:rPr>
              <w:t>号）等有关要求，持续改善全市环境空气质量，打赢打好大气污染防治攻坚战，平顶山市</w:t>
            </w:r>
            <w:r w:rsidRPr="00025A28">
              <w:rPr>
                <w:rFonts w:hint="eastAsia"/>
                <w:color w:val="000000"/>
                <w:sz w:val="24"/>
              </w:rPr>
              <w:t>生态环境局印发</w:t>
            </w:r>
            <w:r w:rsidRPr="00025A28">
              <w:rPr>
                <w:color w:val="000000"/>
                <w:sz w:val="24"/>
              </w:rPr>
              <w:t>了《</w:t>
            </w:r>
            <w:r w:rsidRPr="00025A28">
              <w:rPr>
                <w:sz w:val="24"/>
              </w:rPr>
              <w:t>平顶山市</w:t>
            </w:r>
            <w:r w:rsidRPr="00025A28">
              <w:rPr>
                <w:sz w:val="24"/>
              </w:rPr>
              <w:t>2021</w:t>
            </w:r>
            <w:r w:rsidRPr="00025A28">
              <w:rPr>
                <w:sz w:val="24"/>
              </w:rPr>
              <w:t>年工业企业大气污染物全面达标提升行动方案</w:t>
            </w:r>
            <w:r w:rsidRPr="00025A28">
              <w:rPr>
                <w:color w:val="000000"/>
                <w:sz w:val="24"/>
              </w:rPr>
              <w:t>》</w:t>
            </w:r>
            <w:r w:rsidRPr="00025A28">
              <w:rPr>
                <w:sz w:val="24"/>
              </w:rPr>
              <w:t>（平环</w:t>
            </w:r>
            <w:r w:rsidRPr="00025A28">
              <w:rPr>
                <w:sz w:val="24"/>
              </w:rPr>
              <w:t>[2021]57</w:t>
            </w:r>
            <w:r w:rsidRPr="00025A28">
              <w:rPr>
                <w:sz w:val="24"/>
              </w:rPr>
              <w:t>号）</w:t>
            </w:r>
            <w:r w:rsidRPr="00025A28">
              <w:rPr>
                <w:rFonts w:hint="eastAsia"/>
                <w:sz w:val="24"/>
              </w:rPr>
              <w:t>、</w:t>
            </w:r>
            <w:r w:rsidRPr="00025A28">
              <w:rPr>
                <w:color w:val="000000"/>
                <w:sz w:val="24"/>
              </w:rPr>
              <w:t>《平顶山市污染防治攻坚战领导小组办公室文件关于印发平顶山市</w:t>
            </w:r>
            <w:r w:rsidRPr="00025A28">
              <w:rPr>
                <w:color w:val="000000"/>
                <w:sz w:val="24"/>
              </w:rPr>
              <w:t>2021</w:t>
            </w:r>
            <w:r w:rsidRPr="00025A28">
              <w:rPr>
                <w:color w:val="000000"/>
                <w:sz w:val="24"/>
              </w:rPr>
              <w:t>年大气、</w:t>
            </w:r>
            <w:r w:rsidRPr="00025A28">
              <w:rPr>
                <w:rFonts w:hint="eastAsia"/>
                <w:color w:val="000000"/>
                <w:sz w:val="24"/>
              </w:rPr>
              <w:t>水、土壤污染防治攻坚战及农业农村污染治理攻坚战实施方案的通知</w:t>
            </w:r>
            <w:r w:rsidRPr="00025A28">
              <w:rPr>
                <w:color w:val="000000"/>
                <w:sz w:val="24"/>
              </w:rPr>
              <w:t>》（</w:t>
            </w:r>
            <w:r w:rsidRPr="00025A28">
              <w:rPr>
                <w:rFonts w:hint="eastAsia"/>
                <w:color w:val="000000"/>
                <w:sz w:val="24"/>
              </w:rPr>
              <w:t>平攻坚办</w:t>
            </w:r>
            <w:r w:rsidRPr="00025A28">
              <w:rPr>
                <w:rFonts w:hint="eastAsia"/>
                <w:color w:val="000000"/>
                <w:sz w:val="24"/>
              </w:rPr>
              <w:lastRenderedPageBreak/>
              <w:t>[2021]37</w:t>
            </w:r>
            <w:r w:rsidRPr="00025A28">
              <w:rPr>
                <w:rFonts w:hint="eastAsia"/>
                <w:color w:val="000000"/>
                <w:sz w:val="24"/>
              </w:rPr>
              <w:t>号</w:t>
            </w:r>
            <w:r w:rsidRPr="00025A28">
              <w:rPr>
                <w:color w:val="000000"/>
                <w:sz w:val="24"/>
              </w:rPr>
              <w:t>），主要任务为：</w:t>
            </w:r>
            <w:r w:rsidRPr="00025A28">
              <w:rPr>
                <w:rFonts w:hint="eastAsia"/>
                <w:color w:val="000000"/>
                <w:sz w:val="24"/>
              </w:rPr>
              <w:t>全面排查工业企业达标排放情况、大力提升有组织排放治理水平、强力推进无组织排放治理效果、认真贯彻落实排污许可管理条例、加强监测监控设施安装与管理、强化环境执法监管与联合惩戒、加快企业问题整改、推进企业和执法信息公开</w:t>
            </w:r>
            <w:r w:rsidRPr="00025A28">
              <w:rPr>
                <w:color w:val="000000"/>
                <w:sz w:val="24"/>
              </w:rPr>
              <w:t>。通过</w:t>
            </w:r>
            <w:r w:rsidRPr="00025A28">
              <w:rPr>
                <w:rFonts w:hint="eastAsia"/>
                <w:color w:val="000000"/>
                <w:sz w:val="24"/>
              </w:rPr>
              <w:t>一系列有效措施</w:t>
            </w:r>
            <w:r w:rsidRPr="00025A28">
              <w:rPr>
                <w:color w:val="000000"/>
                <w:sz w:val="24"/>
              </w:rPr>
              <w:t>的实施，区域环境空气质量将得到有效改善。</w:t>
            </w:r>
          </w:p>
          <w:p w:rsidR="00930E46" w:rsidRPr="00492475" w:rsidRDefault="00930E46" w:rsidP="00801250">
            <w:pPr>
              <w:spacing w:line="520" w:lineRule="exact"/>
              <w:ind w:firstLineChars="200" w:firstLine="482"/>
              <w:rPr>
                <w:rFonts w:ascii="Calibri" w:hAnsi="Calibri"/>
                <w:b/>
                <w:sz w:val="24"/>
              </w:rPr>
            </w:pPr>
            <w:r w:rsidRPr="00492475">
              <w:rPr>
                <w:rFonts w:ascii="Calibri" w:hAnsi="宋体" w:hint="eastAsia"/>
                <w:b/>
                <w:sz w:val="24"/>
              </w:rPr>
              <w:t>2</w:t>
            </w:r>
            <w:r w:rsidRPr="00492475">
              <w:rPr>
                <w:rFonts w:ascii="Calibri" w:hAnsi="宋体" w:hint="eastAsia"/>
                <w:b/>
                <w:sz w:val="24"/>
              </w:rPr>
              <w:t>、</w:t>
            </w:r>
            <w:r w:rsidRPr="00492475">
              <w:rPr>
                <w:rFonts w:ascii="Calibri" w:hAnsi="宋体"/>
                <w:b/>
                <w:sz w:val="24"/>
              </w:rPr>
              <w:t>地表水</w:t>
            </w:r>
          </w:p>
          <w:p w:rsidR="00025A28" w:rsidRDefault="00025A28" w:rsidP="00025A28">
            <w:pPr>
              <w:spacing w:line="520" w:lineRule="exact"/>
              <w:ind w:firstLineChars="200" w:firstLine="480"/>
              <w:jc w:val="left"/>
              <w:rPr>
                <w:bCs/>
                <w:sz w:val="24"/>
              </w:rPr>
            </w:pPr>
            <w:r>
              <w:rPr>
                <w:rFonts w:hint="eastAsia"/>
                <w:snapToGrid w:val="0"/>
                <w:kern w:val="0"/>
                <w:sz w:val="24"/>
              </w:rPr>
              <w:t>距离本项目最近的地表水体为澎河，根据地表水功能区划要求，澎河定位为</w:t>
            </w:r>
            <w:r>
              <w:rPr>
                <w:rFonts w:hint="eastAsia"/>
                <w:snapToGrid w:val="0"/>
                <w:kern w:val="0"/>
                <w:sz w:val="24"/>
                <w:lang w:val="zh-CN"/>
              </w:rPr>
              <w:t>III</w:t>
            </w:r>
            <w:r>
              <w:rPr>
                <w:rFonts w:hint="eastAsia"/>
                <w:snapToGrid w:val="0"/>
                <w:kern w:val="0"/>
                <w:sz w:val="24"/>
              </w:rPr>
              <w:t>类水体。</w:t>
            </w:r>
            <w:r>
              <w:rPr>
                <w:rStyle w:val="fontstyle01"/>
                <w:rFonts w:hint="default"/>
                <w:bCs/>
              </w:rPr>
              <w:t>本项目</w:t>
            </w:r>
            <w:r w:rsidR="00386212">
              <w:rPr>
                <w:rStyle w:val="fontstyle01"/>
                <w:rFonts w:hint="default"/>
                <w:bCs/>
              </w:rPr>
              <w:t>运</w:t>
            </w:r>
            <w:r>
              <w:rPr>
                <w:rStyle w:val="fontstyle01"/>
                <w:rFonts w:hint="default"/>
                <w:bCs/>
              </w:rPr>
              <w:t>营后生活污水经处理后用于周边农田施肥，资源化利用，不外排。为了解项目区域地表水体的水质现状，</w:t>
            </w:r>
            <w:r>
              <w:rPr>
                <w:rFonts w:hint="eastAsia"/>
                <w:bCs/>
                <w:sz w:val="24"/>
              </w:rPr>
              <w:t>本次评价引用《平顶山市环境监测年鉴》（</w:t>
            </w:r>
            <w:r>
              <w:rPr>
                <w:rFonts w:hint="eastAsia"/>
                <w:bCs/>
                <w:sz w:val="24"/>
              </w:rPr>
              <w:t>2020</w:t>
            </w:r>
            <w:r>
              <w:rPr>
                <w:rFonts w:hint="eastAsia"/>
                <w:bCs/>
                <w:sz w:val="24"/>
              </w:rPr>
              <w:t>年度）中</w:t>
            </w:r>
            <w:r>
              <w:rPr>
                <w:rStyle w:val="fontstyle01"/>
                <w:rFonts w:hint="default"/>
                <w:bCs/>
              </w:rPr>
              <w:t>澎河新孔庄桥断面（位于项目东北侧约3km）</w:t>
            </w:r>
            <w:r>
              <w:rPr>
                <w:rFonts w:hint="eastAsia"/>
                <w:bCs/>
                <w:sz w:val="24"/>
              </w:rPr>
              <w:t>考核断面</w:t>
            </w:r>
            <w:r>
              <w:rPr>
                <w:rStyle w:val="fontstyle01"/>
                <w:rFonts w:hint="default"/>
                <w:bCs/>
              </w:rPr>
              <w:t>监测数据</w:t>
            </w:r>
            <w:r>
              <w:rPr>
                <w:rFonts w:hint="eastAsia"/>
                <w:bCs/>
                <w:sz w:val="24"/>
              </w:rPr>
              <w:t>，其监测结果见下表：</w:t>
            </w:r>
          </w:p>
          <w:p w:rsidR="00025A28" w:rsidRDefault="00025A28" w:rsidP="00025A28">
            <w:pPr>
              <w:spacing w:line="520" w:lineRule="exact"/>
              <w:ind w:firstLineChars="200" w:firstLine="480"/>
              <w:jc w:val="left"/>
              <w:rPr>
                <w:rFonts w:eastAsia="黑体"/>
                <w:sz w:val="24"/>
              </w:rPr>
            </w:pPr>
            <w:r>
              <w:rPr>
                <w:rFonts w:eastAsia="黑体"/>
                <w:sz w:val="24"/>
              </w:rPr>
              <w:t>表</w:t>
            </w:r>
            <w:r>
              <w:rPr>
                <w:rFonts w:eastAsia="黑体" w:hint="eastAsia"/>
                <w:sz w:val="24"/>
              </w:rPr>
              <w:t>3-</w:t>
            </w:r>
            <w:r>
              <w:rPr>
                <w:rFonts w:eastAsia="黑体"/>
                <w:sz w:val="24"/>
              </w:rPr>
              <w:t xml:space="preserve">2        </w:t>
            </w:r>
            <w:r>
              <w:rPr>
                <w:rFonts w:eastAsia="黑体" w:hint="eastAsia"/>
                <w:sz w:val="24"/>
              </w:rPr>
              <w:t xml:space="preserve">       </w:t>
            </w:r>
            <w:r>
              <w:rPr>
                <w:rFonts w:eastAsia="黑体"/>
                <w:sz w:val="24"/>
              </w:rPr>
              <w:t>项目</w:t>
            </w:r>
            <w:r>
              <w:rPr>
                <w:rFonts w:eastAsia="黑体" w:hint="eastAsia"/>
                <w:sz w:val="24"/>
              </w:rPr>
              <w:t>地表水</w:t>
            </w:r>
            <w:r>
              <w:rPr>
                <w:rFonts w:eastAsia="黑体"/>
                <w:sz w:val="24"/>
              </w:rPr>
              <w:t>环境质量现状监测结果</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098"/>
              <w:gridCol w:w="1658"/>
              <w:gridCol w:w="1473"/>
              <w:gridCol w:w="919"/>
              <w:gridCol w:w="1292"/>
              <w:gridCol w:w="1842"/>
            </w:tblGrid>
            <w:tr w:rsidR="00025A28" w:rsidTr="00025A28">
              <w:trPr>
                <w:trHeight w:val="397"/>
                <w:tblHeader/>
                <w:jc w:val="center"/>
              </w:trPr>
              <w:tc>
                <w:tcPr>
                  <w:tcW w:w="662" w:type="pct"/>
                  <w:vAlign w:val="center"/>
                </w:tcPr>
                <w:p w:rsidR="00025A28" w:rsidRDefault="00025A28" w:rsidP="00025A28">
                  <w:pPr>
                    <w:adjustRightInd w:val="0"/>
                    <w:snapToGrid w:val="0"/>
                    <w:spacing w:line="360" w:lineRule="exact"/>
                    <w:jc w:val="center"/>
                    <w:rPr>
                      <w:b/>
                      <w:szCs w:val="21"/>
                    </w:rPr>
                  </w:pPr>
                  <w:r>
                    <w:rPr>
                      <w:b/>
                      <w:szCs w:val="21"/>
                    </w:rPr>
                    <w:t>监测</w:t>
                  </w:r>
                </w:p>
                <w:p w:rsidR="00025A28" w:rsidRDefault="00025A28" w:rsidP="00025A28">
                  <w:pPr>
                    <w:adjustRightInd w:val="0"/>
                    <w:snapToGrid w:val="0"/>
                    <w:spacing w:line="360" w:lineRule="exact"/>
                    <w:jc w:val="center"/>
                    <w:rPr>
                      <w:b/>
                      <w:szCs w:val="21"/>
                    </w:rPr>
                  </w:pPr>
                  <w:r>
                    <w:rPr>
                      <w:b/>
                      <w:szCs w:val="21"/>
                    </w:rPr>
                    <w:t>断面</w:t>
                  </w:r>
                </w:p>
              </w:tc>
              <w:tc>
                <w:tcPr>
                  <w:tcW w:w="1001" w:type="pct"/>
                  <w:vAlign w:val="center"/>
                </w:tcPr>
                <w:p w:rsidR="00025A28" w:rsidRDefault="00025A28" w:rsidP="00025A28">
                  <w:pPr>
                    <w:adjustRightInd w:val="0"/>
                    <w:snapToGrid w:val="0"/>
                    <w:spacing w:line="360" w:lineRule="exact"/>
                    <w:jc w:val="center"/>
                    <w:rPr>
                      <w:b/>
                      <w:szCs w:val="21"/>
                    </w:rPr>
                  </w:pPr>
                  <w:r>
                    <w:rPr>
                      <w:b/>
                      <w:szCs w:val="21"/>
                    </w:rPr>
                    <w:t>评价指标</w:t>
                  </w:r>
                </w:p>
              </w:tc>
              <w:tc>
                <w:tcPr>
                  <w:tcW w:w="889" w:type="pct"/>
                  <w:vAlign w:val="center"/>
                </w:tcPr>
                <w:p w:rsidR="00025A28" w:rsidRDefault="00025A28" w:rsidP="00025A28">
                  <w:pPr>
                    <w:adjustRightInd w:val="0"/>
                    <w:snapToGrid w:val="0"/>
                    <w:spacing w:line="360" w:lineRule="exact"/>
                    <w:jc w:val="center"/>
                    <w:rPr>
                      <w:b/>
                      <w:szCs w:val="21"/>
                    </w:rPr>
                  </w:pPr>
                  <w:r>
                    <w:rPr>
                      <w:b/>
                      <w:szCs w:val="21"/>
                    </w:rPr>
                    <w:t>pH</w:t>
                  </w:r>
                </w:p>
              </w:tc>
              <w:tc>
                <w:tcPr>
                  <w:tcW w:w="555" w:type="pct"/>
                  <w:vAlign w:val="center"/>
                </w:tcPr>
                <w:p w:rsidR="00025A28" w:rsidRDefault="00025A28" w:rsidP="00025A28">
                  <w:pPr>
                    <w:adjustRightInd w:val="0"/>
                    <w:snapToGrid w:val="0"/>
                    <w:spacing w:line="360" w:lineRule="exact"/>
                    <w:jc w:val="center"/>
                    <w:rPr>
                      <w:b/>
                      <w:szCs w:val="21"/>
                    </w:rPr>
                  </w:pPr>
                  <w:r>
                    <w:rPr>
                      <w:b/>
                      <w:szCs w:val="21"/>
                    </w:rPr>
                    <w:t>COD</w:t>
                  </w:r>
                </w:p>
              </w:tc>
              <w:tc>
                <w:tcPr>
                  <w:tcW w:w="780" w:type="pct"/>
                  <w:vAlign w:val="center"/>
                </w:tcPr>
                <w:p w:rsidR="00025A28" w:rsidRDefault="00025A28" w:rsidP="00025A28">
                  <w:pPr>
                    <w:adjustRightInd w:val="0"/>
                    <w:snapToGrid w:val="0"/>
                    <w:spacing w:line="360" w:lineRule="exact"/>
                    <w:jc w:val="center"/>
                    <w:rPr>
                      <w:b/>
                      <w:szCs w:val="21"/>
                    </w:rPr>
                  </w:pPr>
                  <w:r>
                    <w:rPr>
                      <w:rFonts w:hint="eastAsia"/>
                      <w:b/>
                      <w:szCs w:val="21"/>
                    </w:rPr>
                    <w:t>总磷</w:t>
                  </w:r>
                </w:p>
              </w:tc>
              <w:tc>
                <w:tcPr>
                  <w:tcW w:w="1112" w:type="pct"/>
                  <w:vAlign w:val="center"/>
                </w:tcPr>
                <w:p w:rsidR="00025A28" w:rsidRDefault="00025A28" w:rsidP="00025A28">
                  <w:pPr>
                    <w:adjustRightInd w:val="0"/>
                    <w:snapToGrid w:val="0"/>
                    <w:spacing w:line="360" w:lineRule="exact"/>
                    <w:jc w:val="center"/>
                    <w:rPr>
                      <w:b/>
                      <w:szCs w:val="21"/>
                    </w:rPr>
                  </w:pPr>
                  <w:r>
                    <w:rPr>
                      <w:b/>
                      <w:szCs w:val="21"/>
                    </w:rPr>
                    <w:t>NH</w:t>
                  </w:r>
                  <w:r>
                    <w:rPr>
                      <w:b/>
                      <w:szCs w:val="21"/>
                      <w:vertAlign w:val="subscript"/>
                    </w:rPr>
                    <w:t>3</w:t>
                  </w:r>
                  <w:r>
                    <w:rPr>
                      <w:b/>
                      <w:szCs w:val="21"/>
                    </w:rPr>
                    <w:t>-N</w:t>
                  </w:r>
                </w:p>
              </w:tc>
            </w:tr>
            <w:tr w:rsidR="00025A28" w:rsidTr="00025A28">
              <w:trPr>
                <w:trHeight w:val="397"/>
                <w:tblHeader/>
                <w:jc w:val="center"/>
              </w:trPr>
              <w:tc>
                <w:tcPr>
                  <w:tcW w:w="662" w:type="pct"/>
                  <w:vMerge w:val="restart"/>
                  <w:vAlign w:val="center"/>
                </w:tcPr>
                <w:p w:rsidR="00025A28" w:rsidRDefault="00025A28" w:rsidP="00025A28">
                  <w:pPr>
                    <w:adjustRightInd w:val="0"/>
                    <w:snapToGrid w:val="0"/>
                    <w:spacing w:line="360" w:lineRule="exact"/>
                    <w:jc w:val="center"/>
                    <w:rPr>
                      <w:szCs w:val="21"/>
                    </w:rPr>
                  </w:pPr>
                  <w:r>
                    <w:rPr>
                      <w:rFonts w:hint="eastAsia"/>
                      <w:szCs w:val="21"/>
                    </w:rPr>
                    <w:t>澎河新孔庄桥</w:t>
                  </w:r>
                </w:p>
              </w:tc>
              <w:tc>
                <w:tcPr>
                  <w:tcW w:w="1001" w:type="pct"/>
                  <w:vAlign w:val="center"/>
                </w:tcPr>
                <w:p w:rsidR="00025A28" w:rsidRDefault="00025A28" w:rsidP="00025A28">
                  <w:pPr>
                    <w:adjustRightInd w:val="0"/>
                    <w:snapToGrid w:val="0"/>
                    <w:spacing w:line="360" w:lineRule="exact"/>
                    <w:jc w:val="center"/>
                    <w:rPr>
                      <w:szCs w:val="21"/>
                    </w:rPr>
                  </w:pPr>
                  <w:r>
                    <w:rPr>
                      <w:szCs w:val="21"/>
                    </w:rPr>
                    <w:t>测值范围</w:t>
                  </w:r>
                </w:p>
              </w:tc>
              <w:tc>
                <w:tcPr>
                  <w:tcW w:w="889" w:type="pct"/>
                  <w:vAlign w:val="center"/>
                </w:tcPr>
                <w:p w:rsidR="00025A28" w:rsidRDefault="00025A28" w:rsidP="00025A28">
                  <w:pPr>
                    <w:adjustRightInd w:val="0"/>
                    <w:snapToGrid w:val="0"/>
                    <w:spacing w:line="360" w:lineRule="exact"/>
                    <w:jc w:val="center"/>
                    <w:rPr>
                      <w:szCs w:val="21"/>
                    </w:rPr>
                  </w:pPr>
                  <w:r>
                    <w:rPr>
                      <w:rFonts w:hint="eastAsia"/>
                      <w:szCs w:val="21"/>
                    </w:rPr>
                    <w:t>7.34</w:t>
                  </w:r>
                  <w:r>
                    <w:rPr>
                      <w:szCs w:val="21"/>
                    </w:rPr>
                    <w:t>~</w:t>
                  </w:r>
                  <w:r>
                    <w:rPr>
                      <w:rFonts w:hint="eastAsia"/>
                      <w:szCs w:val="21"/>
                    </w:rPr>
                    <w:t>8.43</w:t>
                  </w:r>
                </w:p>
              </w:tc>
              <w:tc>
                <w:tcPr>
                  <w:tcW w:w="555" w:type="pct"/>
                  <w:vAlign w:val="center"/>
                </w:tcPr>
                <w:p w:rsidR="00025A28" w:rsidRDefault="00025A28" w:rsidP="00025A28">
                  <w:pPr>
                    <w:adjustRightInd w:val="0"/>
                    <w:snapToGrid w:val="0"/>
                    <w:spacing w:line="360" w:lineRule="exact"/>
                    <w:jc w:val="center"/>
                    <w:rPr>
                      <w:szCs w:val="21"/>
                    </w:rPr>
                  </w:pPr>
                  <w:r>
                    <w:rPr>
                      <w:rFonts w:hint="eastAsia"/>
                      <w:szCs w:val="21"/>
                    </w:rPr>
                    <w:t>8</w:t>
                  </w:r>
                  <w:r>
                    <w:rPr>
                      <w:szCs w:val="21"/>
                    </w:rPr>
                    <w:t>~</w:t>
                  </w:r>
                  <w:r>
                    <w:rPr>
                      <w:rFonts w:hint="eastAsia"/>
                      <w:szCs w:val="21"/>
                    </w:rPr>
                    <w:t>24</w:t>
                  </w:r>
                </w:p>
              </w:tc>
              <w:tc>
                <w:tcPr>
                  <w:tcW w:w="780" w:type="pct"/>
                  <w:vAlign w:val="center"/>
                </w:tcPr>
                <w:p w:rsidR="00025A28" w:rsidRDefault="00025A28" w:rsidP="00025A28">
                  <w:pPr>
                    <w:adjustRightInd w:val="0"/>
                    <w:snapToGrid w:val="0"/>
                    <w:spacing w:line="360" w:lineRule="exact"/>
                    <w:jc w:val="center"/>
                    <w:rPr>
                      <w:szCs w:val="21"/>
                    </w:rPr>
                  </w:pPr>
                  <w:r>
                    <w:rPr>
                      <w:rFonts w:hint="eastAsia"/>
                      <w:szCs w:val="21"/>
                    </w:rPr>
                    <w:t>0.03</w:t>
                  </w:r>
                  <w:r>
                    <w:rPr>
                      <w:szCs w:val="21"/>
                    </w:rPr>
                    <w:t>~</w:t>
                  </w:r>
                  <w:r>
                    <w:rPr>
                      <w:rFonts w:hint="eastAsia"/>
                      <w:szCs w:val="21"/>
                    </w:rPr>
                    <w:t>0.07</w:t>
                  </w:r>
                </w:p>
              </w:tc>
              <w:tc>
                <w:tcPr>
                  <w:tcW w:w="1112" w:type="pct"/>
                  <w:vAlign w:val="center"/>
                </w:tcPr>
                <w:p w:rsidR="00025A28" w:rsidRDefault="00025A28" w:rsidP="00025A28">
                  <w:pPr>
                    <w:adjustRightInd w:val="0"/>
                    <w:snapToGrid w:val="0"/>
                    <w:spacing w:line="360" w:lineRule="exact"/>
                    <w:jc w:val="center"/>
                    <w:rPr>
                      <w:szCs w:val="21"/>
                    </w:rPr>
                  </w:pPr>
                  <w:r>
                    <w:rPr>
                      <w:rFonts w:hint="eastAsia"/>
                      <w:szCs w:val="21"/>
                    </w:rPr>
                    <w:t>0.255</w:t>
                  </w:r>
                  <w:r>
                    <w:rPr>
                      <w:szCs w:val="21"/>
                    </w:rPr>
                    <w:t>~</w:t>
                  </w:r>
                  <w:r>
                    <w:rPr>
                      <w:rFonts w:hint="eastAsia"/>
                      <w:szCs w:val="21"/>
                    </w:rPr>
                    <w:t>0.906</w:t>
                  </w:r>
                </w:p>
              </w:tc>
            </w:tr>
            <w:tr w:rsidR="00025A28" w:rsidTr="00025A28">
              <w:trPr>
                <w:trHeight w:val="397"/>
                <w:tblHeader/>
                <w:jc w:val="center"/>
              </w:trPr>
              <w:tc>
                <w:tcPr>
                  <w:tcW w:w="662" w:type="pct"/>
                  <w:vMerge/>
                  <w:vAlign w:val="center"/>
                </w:tcPr>
                <w:p w:rsidR="00025A28" w:rsidRDefault="00025A28" w:rsidP="00025A28">
                  <w:pPr>
                    <w:adjustRightInd w:val="0"/>
                    <w:snapToGrid w:val="0"/>
                    <w:spacing w:line="360" w:lineRule="exact"/>
                    <w:jc w:val="center"/>
                    <w:rPr>
                      <w:szCs w:val="21"/>
                    </w:rPr>
                  </w:pPr>
                </w:p>
              </w:tc>
              <w:tc>
                <w:tcPr>
                  <w:tcW w:w="1001" w:type="pct"/>
                  <w:vAlign w:val="center"/>
                </w:tcPr>
                <w:p w:rsidR="00025A28" w:rsidRDefault="00025A28" w:rsidP="00025A28">
                  <w:pPr>
                    <w:adjustRightInd w:val="0"/>
                    <w:snapToGrid w:val="0"/>
                    <w:spacing w:line="360" w:lineRule="exact"/>
                    <w:jc w:val="center"/>
                    <w:rPr>
                      <w:szCs w:val="21"/>
                    </w:rPr>
                  </w:pPr>
                  <w:r>
                    <w:rPr>
                      <w:szCs w:val="21"/>
                    </w:rPr>
                    <w:t>标准指数</w:t>
                  </w:r>
                </w:p>
              </w:tc>
              <w:tc>
                <w:tcPr>
                  <w:tcW w:w="889" w:type="pct"/>
                  <w:vAlign w:val="center"/>
                </w:tcPr>
                <w:p w:rsidR="00025A28" w:rsidRDefault="00025A28" w:rsidP="00025A28">
                  <w:pPr>
                    <w:adjustRightInd w:val="0"/>
                    <w:snapToGrid w:val="0"/>
                    <w:spacing w:line="360" w:lineRule="exact"/>
                    <w:jc w:val="center"/>
                    <w:rPr>
                      <w:szCs w:val="21"/>
                    </w:rPr>
                  </w:pPr>
                  <w:r>
                    <w:rPr>
                      <w:rFonts w:hint="eastAsia"/>
                      <w:szCs w:val="21"/>
                    </w:rPr>
                    <w:t>0.17</w:t>
                  </w:r>
                  <w:r>
                    <w:rPr>
                      <w:szCs w:val="21"/>
                    </w:rPr>
                    <w:t>~</w:t>
                  </w:r>
                  <w:r>
                    <w:rPr>
                      <w:rFonts w:hint="eastAsia"/>
                      <w:szCs w:val="21"/>
                    </w:rPr>
                    <w:t>0.715</w:t>
                  </w:r>
                </w:p>
              </w:tc>
              <w:tc>
                <w:tcPr>
                  <w:tcW w:w="555" w:type="pct"/>
                  <w:vAlign w:val="center"/>
                </w:tcPr>
                <w:p w:rsidR="00025A28" w:rsidRDefault="00025A28" w:rsidP="00025A28">
                  <w:pPr>
                    <w:adjustRightInd w:val="0"/>
                    <w:snapToGrid w:val="0"/>
                    <w:spacing w:line="360" w:lineRule="exact"/>
                    <w:jc w:val="center"/>
                    <w:rPr>
                      <w:szCs w:val="21"/>
                    </w:rPr>
                  </w:pPr>
                  <w:r>
                    <w:rPr>
                      <w:rFonts w:hint="eastAsia"/>
                      <w:szCs w:val="21"/>
                    </w:rPr>
                    <w:t>0.4</w:t>
                  </w:r>
                  <w:r>
                    <w:rPr>
                      <w:szCs w:val="21"/>
                    </w:rPr>
                    <w:t>~</w:t>
                  </w:r>
                  <w:r>
                    <w:rPr>
                      <w:rFonts w:hint="eastAsia"/>
                      <w:szCs w:val="21"/>
                    </w:rPr>
                    <w:t>1.2</w:t>
                  </w:r>
                </w:p>
              </w:tc>
              <w:tc>
                <w:tcPr>
                  <w:tcW w:w="780" w:type="pct"/>
                  <w:vAlign w:val="center"/>
                </w:tcPr>
                <w:p w:rsidR="00025A28" w:rsidRDefault="00025A28" w:rsidP="00025A28">
                  <w:pPr>
                    <w:adjustRightInd w:val="0"/>
                    <w:snapToGrid w:val="0"/>
                    <w:spacing w:line="360" w:lineRule="exact"/>
                    <w:jc w:val="center"/>
                    <w:rPr>
                      <w:szCs w:val="21"/>
                    </w:rPr>
                  </w:pPr>
                  <w:r>
                    <w:rPr>
                      <w:rFonts w:hint="eastAsia"/>
                      <w:szCs w:val="21"/>
                    </w:rPr>
                    <w:t>0.15</w:t>
                  </w:r>
                  <w:r>
                    <w:rPr>
                      <w:szCs w:val="21"/>
                    </w:rPr>
                    <w:t>~</w:t>
                  </w:r>
                  <w:r>
                    <w:rPr>
                      <w:rFonts w:hint="eastAsia"/>
                      <w:szCs w:val="21"/>
                    </w:rPr>
                    <w:t>0.35</w:t>
                  </w:r>
                </w:p>
              </w:tc>
              <w:tc>
                <w:tcPr>
                  <w:tcW w:w="1112" w:type="pct"/>
                  <w:vAlign w:val="center"/>
                </w:tcPr>
                <w:p w:rsidR="00025A28" w:rsidRDefault="00025A28" w:rsidP="00025A28">
                  <w:pPr>
                    <w:adjustRightInd w:val="0"/>
                    <w:snapToGrid w:val="0"/>
                    <w:spacing w:line="360" w:lineRule="exact"/>
                    <w:jc w:val="center"/>
                    <w:rPr>
                      <w:szCs w:val="21"/>
                    </w:rPr>
                  </w:pPr>
                  <w:r>
                    <w:rPr>
                      <w:rFonts w:hint="eastAsia"/>
                      <w:szCs w:val="21"/>
                    </w:rPr>
                    <w:t>0.255~0.906</w:t>
                  </w:r>
                </w:p>
              </w:tc>
            </w:tr>
            <w:tr w:rsidR="00025A28" w:rsidTr="00025A28">
              <w:trPr>
                <w:trHeight w:val="397"/>
                <w:tblHeader/>
                <w:jc w:val="center"/>
              </w:trPr>
              <w:tc>
                <w:tcPr>
                  <w:tcW w:w="662" w:type="pct"/>
                  <w:vMerge/>
                  <w:vAlign w:val="center"/>
                </w:tcPr>
                <w:p w:rsidR="00025A28" w:rsidRDefault="00025A28" w:rsidP="00025A28">
                  <w:pPr>
                    <w:adjustRightInd w:val="0"/>
                    <w:snapToGrid w:val="0"/>
                    <w:spacing w:line="360" w:lineRule="exact"/>
                    <w:jc w:val="center"/>
                    <w:rPr>
                      <w:szCs w:val="21"/>
                    </w:rPr>
                  </w:pPr>
                </w:p>
              </w:tc>
              <w:tc>
                <w:tcPr>
                  <w:tcW w:w="1001" w:type="pct"/>
                  <w:vAlign w:val="center"/>
                </w:tcPr>
                <w:p w:rsidR="00025A28" w:rsidRDefault="00025A28" w:rsidP="00025A28">
                  <w:pPr>
                    <w:adjustRightInd w:val="0"/>
                    <w:snapToGrid w:val="0"/>
                    <w:spacing w:line="360" w:lineRule="exact"/>
                    <w:jc w:val="center"/>
                    <w:rPr>
                      <w:szCs w:val="21"/>
                    </w:rPr>
                  </w:pPr>
                  <w:r>
                    <w:rPr>
                      <w:szCs w:val="21"/>
                    </w:rPr>
                    <w:t>标准值</w:t>
                  </w:r>
                </w:p>
              </w:tc>
              <w:tc>
                <w:tcPr>
                  <w:tcW w:w="889" w:type="pct"/>
                  <w:vAlign w:val="center"/>
                </w:tcPr>
                <w:p w:rsidR="00025A28" w:rsidRDefault="00025A28" w:rsidP="00025A28">
                  <w:pPr>
                    <w:adjustRightInd w:val="0"/>
                    <w:snapToGrid w:val="0"/>
                    <w:spacing w:line="360" w:lineRule="exact"/>
                    <w:jc w:val="center"/>
                    <w:rPr>
                      <w:szCs w:val="21"/>
                    </w:rPr>
                  </w:pPr>
                  <w:r>
                    <w:rPr>
                      <w:szCs w:val="21"/>
                    </w:rPr>
                    <w:t>6~9</w:t>
                  </w:r>
                </w:p>
              </w:tc>
              <w:tc>
                <w:tcPr>
                  <w:tcW w:w="555" w:type="pct"/>
                  <w:vAlign w:val="center"/>
                </w:tcPr>
                <w:p w:rsidR="00025A28" w:rsidRDefault="00025A28" w:rsidP="00025A28">
                  <w:pPr>
                    <w:adjustRightInd w:val="0"/>
                    <w:snapToGrid w:val="0"/>
                    <w:spacing w:line="360" w:lineRule="exact"/>
                    <w:jc w:val="center"/>
                    <w:rPr>
                      <w:szCs w:val="21"/>
                    </w:rPr>
                  </w:pPr>
                  <w:r>
                    <w:rPr>
                      <w:rFonts w:hint="eastAsia"/>
                      <w:szCs w:val="21"/>
                    </w:rPr>
                    <w:t>20</w:t>
                  </w:r>
                </w:p>
              </w:tc>
              <w:tc>
                <w:tcPr>
                  <w:tcW w:w="780" w:type="pct"/>
                  <w:vAlign w:val="center"/>
                </w:tcPr>
                <w:p w:rsidR="00025A28" w:rsidRDefault="00025A28" w:rsidP="00025A28">
                  <w:pPr>
                    <w:adjustRightInd w:val="0"/>
                    <w:snapToGrid w:val="0"/>
                    <w:spacing w:line="360" w:lineRule="exact"/>
                    <w:jc w:val="center"/>
                    <w:rPr>
                      <w:szCs w:val="21"/>
                    </w:rPr>
                  </w:pPr>
                  <w:r>
                    <w:rPr>
                      <w:rFonts w:hint="eastAsia"/>
                      <w:szCs w:val="21"/>
                    </w:rPr>
                    <w:t>0.2</w:t>
                  </w:r>
                </w:p>
              </w:tc>
              <w:tc>
                <w:tcPr>
                  <w:tcW w:w="1112" w:type="pct"/>
                  <w:vAlign w:val="center"/>
                </w:tcPr>
                <w:p w:rsidR="00025A28" w:rsidRDefault="00025A28" w:rsidP="00025A28">
                  <w:pPr>
                    <w:adjustRightInd w:val="0"/>
                    <w:snapToGrid w:val="0"/>
                    <w:spacing w:line="360" w:lineRule="exact"/>
                    <w:jc w:val="center"/>
                    <w:rPr>
                      <w:szCs w:val="21"/>
                    </w:rPr>
                  </w:pPr>
                  <w:r>
                    <w:rPr>
                      <w:rFonts w:hint="eastAsia"/>
                      <w:szCs w:val="21"/>
                    </w:rPr>
                    <w:t>1.0</w:t>
                  </w:r>
                </w:p>
              </w:tc>
            </w:tr>
            <w:tr w:rsidR="00025A28" w:rsidTr="00025A28">
              <w:trPr>
                <w:trHeight w:val="397"/>
                <w:tblHeader/>
                <w:jc w:val="center"/>
              </w:trPr>
              <w:tc>
                <w:tcPr>
                  <w:tcW w:w="662" w:type="pct"/>
                  <w:vMerge/>
                  <w:vAlign w:val="center"/>
                </w:tcPr>
                <w:p w:rsidR="00025A28" w:rsidRDefault="00025A28" w:rsidP="00025A28">
                  <w:pPr>
                    <w:adjustRightInd w:val="0"/>
                    <w:snapToGrid w:val="0"/>
                    <w:spacing w:line="360" w:lineRule="exact"/>
                    <w:jc w:val="center"/>
                    <w:rPr>
                      <w:szCs w:val="21"/>
                    </w:rPr>
                  </w:pPr>
                </w:p>
              </w:tc>
              <w:tc>
                <w:tcPr>
                  <w:tcW w:w="1001" w:type="pct"/>
                  <w:vAlign w:val="center"/>
                </w:tcPr>
                <w:p w:rsidR="00025A28" w:rsidRDefault="00025A28" w:rsidP="00025A28">
                  <w:pPr>
                    <w:adjustRightInd w:val="0"/>
                    <w:snapToGrid w:val="0"/>
                    <w:spacing w:line="360" w:lineRule="exact"/>
                    <w:jc w:val="center"/>
                    <w:rPr>
                      <w:szCs w:val="21"/>
                    </w:rPr>
                  </w:pPr>
                  <w:r>
                    <w:rPr>
                      <w:szCs w:val="21"/>
                    </w:rPr>
                    <w:t>最大超标倍数</w:t>
                  </w:r>
                </w:p>
              </w:tc>
              <w:tc>
                <w:tcPr>
                  <w:tcW w:w="889" w:type="pct"/>
                  <w:vAlign w:val="center"/>
                </w:tcPr>
                <w:p w:rsidR="00025A28" w:rsidRDefault="00025A28" w:rsidP="00025A28">
                  <w:pPr>
                    <w:adjustRightInd w:val="0"/>
                    <w:snapToGrid w:val="0"/>
                    <w:spacing w:line="360" w:lineRule="exact"/>
                    <w:jc w:val="center"/>
                    <w:rPr>
                      <w:szCs w:val="21"/>
                    </w:rPr>
                  </w:pPr>
                  <w:r>
                    <w:rPr>
                      <w:rFonts w:hint="eastAsia"/>
                      <w:szCs w:val="21"/>
                    </w:rPr>
                    <w:t>0</w:t>
                  </w:r>
                </w:p>
              </w:tc>
              <w:tc>
                <w:tcPr>
                  <w:tcW w:w="555" w:type="pct"/>
                  <w:vAlign w:val="center"/>
                </w:tcPr>
                <w:p w:rsidR="00025A28" w:rsidRDefault="00025A28" w:rsidP="00025A28">
                  <w:pPr>
                    <w:adjustRightInd w:val="0"/>
                    <w:snapToGrid w:val="0"/>
                    <w:spacing w:line="360" w:lineRule="exact"/>
                    <w:jc w:val="center"/>
                    <w:rPr>
                      <w:szCs w:val="21"/>
                    </w:rPr>
                  </w:pPr>
                  <w:r>
                    <w:rPr>
                      <w:rFonts w:hint="eastAsia"/>
                      <w:szCs w:val="21"/>
                    </w:rPr>
                    <w:t>1.2</w:t>
                  </w:r>
                </w:p>
              </w:tc>
              <w:tc>
                <w:tcPr>
                  <w:tcW w:w="780" w:type="pct"/>
                  <w:vAlign w:val="center"/>
                </w:tcPr>
                <w:p w:rsidR="00025A28" w:rsidRDefault="00025A28" w:rsidP="00025A28">
                  <w:pPr>
                    <w:adjustRightInd w:val="0"/>
                    <w:snapToGrid w:val="0"/>
                    <w:spacing w:line="360" w:lineRule="exact"/>
                    <w:jc w:val="center"/>
                    <w:rPr>
                      <w:szCs w:val="21"/>
                    </w:rPr>
                  </w:pPr>
                  <w:r>
                    <w:rPr>
                      <w:rFonts w:hint="eastAsia"/>
                      <w:szCs w:val="21"/>
                    </w:rPr>
                    <w:t>0</w:t>
                  </w:r>
                </w:p>
              </w:tc>
              <w:tc>
                <w:tcPr>
                  <w:tcW w:w="1112" w:type="pct"/>
                  <w:vAlign w:val="center"/>
                </w:tcPr>
                <w:p w:rsidR="00025A28" w:rsidRDefault="00025A28" w:rsidP="00025A28">
                  <w:pPr>
                    <w:adjustRightInd w:val="0"/>
                    <w:snapToGrid w:val="0"/>
                    <w:spacing w:line="360" w:lineRule="exact"/>
                    <w:jc w:val="center"/>
                    <w:rPr>
                      <w:szCs w:val="21"/>
                    </w:rPr>
                  </w:pPr>
                  <w:r>
                    <w:rPr>
                      <w:rFonts w:hint="eastAsia"/>
                      <w:szCs w:val="21"/>
                    </w:rPr>
                    <w:t>0</w:t>
                  </w:r>
                </w:p>
              </w:tc>
            </w:tr>
          </w:tbl>
          <w:p w:rsidR="00025A28" w:rsidRDefault="00025A28" w:rsidP="00025A28">
            <w:pPr>
              <w:pStyle w:val="22"/>
              <w:adjustRightInd w:val="0"/>
              <w:snapToGrid w:val="0"/>
              <w:spacing w:after="0" w:line="520" w:lineRule="exact"/>
              <w:ind w:leftChars="0" w:left="0" w:firstLineChars="200" w:firstLine="480"/>
              <w:rPr>
                <w:sz w:val="24"/>
                <w:lang w:val="zh-CN"/>
              </w:rPr>
            </w:pPr>
            <w:r>
              <w:rPr>
                <w:rFonts w:hint="eastAsia"/>
                <w:sz w:val="24"/>
                <w:lang w:val="zh-CN"/>
              </w:rPr>
              <w:t>根据监测结果，监测因子化学需氧量（</w:t>
            </w:r>
            <w:r>
              <w:rPr>
                <w:rFonts w:hint="eastAsia"/>
                <w:sz w:val="24"/>
              </w:rPr>
              <w:t>COD</w:t>
            </w:r>
            <w:r>
              <w:rPr>
                <w:rFonts w:hint="eastAsia"/>
                <w:sz w:val="24"/>
                <w:lang w:val="zh-CN"/>
              </w:rPr>
              <w:t>）超过《地表水环境质量标准》（</w:t>
            </w:r>
            <w:r>
              <w:rPr>
                <w:rFonts w:hint="eastAsia"/>
                <w:sz w:val="24"/>
                <w:lang w:val="zh-CN"/>
              </w:rPr>
              <w:t>GB3838-2002</w:t>
            </w:r>
            <w:r>
              <w:rPr>
                <w:rFonts w:hint="eastAsia"/>
                <w:sz w:val="24"/>
                <w:lang w:val="zh-CN"/>
              </w:rPr>
              <w:t>）</w:t>
            </w:r>
            <w:r>
              <w:rPr>
                <w:rFonts w:hint="eastAsia"/>
                <w:sz w:val="24"/>
                <w:lang w:val="zh-CN"/>
              </w:rPr>
              <w:t>III</w:t>
            </w:r>
            <w:r>
              <w:rPr>
                <w:rFonts w:hint="eastAsia"/>
                <w:sz w:val="24"/>
                <w:lang w:val="zh-CN"/>
              </w:rPr>
              <w:t>类标准限值要求，其余监测因子均达标。</w:t>
            </w:r>
          </w:p>
          <w:p w:rsidR="00025A28" w:rsidRDefault="00025A28" w:rsidP="00025A28">
            <w:pPr>
              <w:adjustRightInd w:val="0"/>
              <w:snapToGrid w:val="0"/>
              <w:spacing w:line="520" w:lineRule="exact"/>
              <w:ind w:firstLineChars="200" w:firstLine="480"/>
              <w:rPr>
                <w:sz w:val="24"/>
                <w:lang w:val="zh-CN"/>
              </w:rPr>
            </w:pPr>
            <w:r>
              <w:rPr>
                <w:rFonts w:hint="eastAsia"/>
                <w:sz w:val="24"/>
                <w:lang w:val="zh-CN"/>
              </w:rPr>
              <w:t>随着平顶山市《</w:t>
            </w:r>
            <w:r>
              <w:rPr>
                <w:rFonts w:hint="eastAsia"/>
                <w:sz w:val="24"/>
              </w:rPr>
              <w:t>2020</w:t>
            </w:r>
            <w:r>
              <w:rPr>
                <w:rFonts w:hint="eastAsia"/>
                <w:sz w:val="24"/>
                <w:lang w:val="zh-CN"/>
              </w:rPr>
              <w:t>年全市生态环境工作要点》中坚决打赢污染防治攻坚战的实施，通过开展清洁河流行动，实现黑臭水体治理目标，保护好饮用水源，地表水考核断面优良水体（达到或优于</w:t>
            </w:r>
            <w:r>
              <w:rPr>
                <w:rFonts w:hint="eastAsia"/>
                <w:sz w:val="24"/>
              </w:rPr>
              <w:t>3</w:t>
            </w:r>
            <w:r>
              <w:rPr>
                <w:rFonts w:hint="eastAsia"/>
                <w:sz w:val="24"/>
              </w:rPr>
              <w:t>类</w:t>
            </w:r>
            <w:r>
              <w:rPr>
                <w:rFonts w:hint="eastAsia"/>
                <w:sz w:val="24"/>
                <w:lang w:val="zh-CN"/>
              </w:rPr>
              <w:t>）比例达到</w:t>
            </w:r>
            <w:r>
              <w:rPr>
                <w:rFonts w:hint="eastAsia"/>
                <w:sz w:val="24"/>
              </w:rPr>
              <w:t>57.4%</w:t>
            </w:r>
            <w:r>
              <w:rPr>
                <w:rFonts w:hint="eastAsia"/>
                <w:sz w:val="24"/>
              </w:rPr>
              <w:t>以上，劣</w:t>
            </w:r>
            <w:r>
              <w:rPr>
                <w:rFonts w:hint="eastAsia"/>
                <w:sz w:val="24"/>
              </w:rPr>
              <w:t>5</w:t>
            </w:r>
            <w:r>
              <w:rPr>
                <w:rFonts w:hint="eastAsia"/>
                <w:sz w:val="24"/>
              </w:rPr>
              <w:t>类水体断面比例控制在</w:t>
            </w:r>
            <w:r>
              <w:rPr>
                <w:rFonts w:hint="eastAsia"/>
                <w:sz w:val="24"/>
              </w:rPr>
              <w:t>9.6%</w:t>
            </w:r>
            <w:r>
              <w:rPr>
                <w:rFonts w:hint="eastAsia"/>
                <w:sz w:val="24"/>
              </w:rPr>
              <w:t>以内，城市集中式饮用水水源地水质达标率达到</w:t>
            </w:r>
            <w:r>
              <w:rPr>
                <w:rFonts w:hint="eastAsia"/>
                <w:sz w:val="24"/>
              </w:rPr>
              <w:t>100%</w:t>
            </w:r>
            <w:r>
              <w:rPr>
                <w:rFonts w:hint="eastAsia"/>
                <w:sz w:val="24"/>
              </w:rPr>
              <w:t>；各县（市、区）要根据年度实施方案，挂图作战，确保目标任务完成。攻坚战的实施该</w:t>
            </w:r>
            <w:r>
              <w:rPr>
                <w:rFonts w:hint="eastAsia"/>
                <w:sz w:val="24"/>
                <w:lang w:val="zh-CN"/>
              </w:rPr>
              <w:t>善当地环境质量，使水环境质量将逐渐转好。</w:t>
            </w:r>
          </w:p>
          <w:p w:rsidR="00930E46" w:rsidRPr="005F6C2F" w:rsidRDefault="00930E46" w:rsidP="00025A28">
            <w:pPr>
              <w:adjustRightInd w:val="0"/>
              <w:snapToGrid w:val="0"/>
              <w:spacing w:line="520" w:lineRule="exact"/>
              <w:ind w:firstLineChars="200" w:firstLine="482"/>
              <w:rPr>
                <w:b/>
                <w:color w:val="000000"/>
                <w:sz w:val="24"/>
              </w:rPr>
            </w:pPr>
            <w:r w:rsidRPr="005F6C2F">
              <w:rPr>
                <w:b/>
                <w:color w:val="000000"/>
                <w:sz w:val="24"/>
              </w:rPr>
              <w:lastRenderedPageBreak/>
              <w:t>3</w:t>
            </w:r>
            <w:r w:rsidRPr="005F6C2F">
              <w:rPr>
                <w:b/>
                <w:color w:val="000000"/>
                <w:sz w:val="24"/>
              </w:rPr>
              <w:t>、声环境质量现状</w:t>
            </w:r>
          </w:p>
          <w:p w:rsidR="00930E46" w:rsidRPr="00EA0CDF" w:rsidRDefault="00930E46" w:rsidP="00930E46">
            <w:pPr>
              <w:spacing w:line="520" w:lineRule="exact"/>
              <w:ind w:firstLine="482"/>
              <w:rPr>
                <w:rFonts w:ascii="Calibri" w:hAnsi="Cambria"/>
                <w:sz w:val="24"/>
              </w:rPr>
            </w:pPr>
            <w:r w:rsidRPr="005F6C2F">
              <w:rPr>
                <w:rFonts w:hint="eastAsia"/>
                <w:color w:val="000000"/>
                <w:sz w:val="24"/>
              </w:rPr>
              <w:t>距离项目最近敏感点</w:t>
            </w:r>
            <w:r w:rsidRPr="0087277F">
              <w:rPr>
                <w:rFonts w:hint="eastAsia"/>
                <w:color w:val="000000"/>
                <w:sz w:val="24"/>
              </w:rPr>
              <w:t>为</w:t>
            </w:r>
            <w:r w:rsidR="00025A28">
              <w:rPr>
                <w:rFonts w:hint="eastAsia"/>
                <w:color w:val="000000"/>
                <w:sz w:val="24"/>
              </w:rPr>
              <w:t>西</w:t>
            </w:r>
            <w:r w:rsidRPr="0087277F">
              <w:rPr>
                <w:rFonts w:hint="eastAsia"/>
                <w:color w:val="000000"/>
                <w:sz w:val="24"/>
              </w:rPr>
              <w:t>侧</w:t>
            </w:r>
            <w:r w:rsidR="00025A28">
              <w:rPr>
                <w:color w:val="000000"/>
                <w:sz w:val="24"/>
              </w:rPr>
              <w:t>30</w:t>
            </w:r>
            <w:r w:rsidRPr="0087277F">
              <w:rPr>
                <w:rFonts w:hint="eastAsia"/>
                <w:color w:val="000000"/>
                <w:sz w:val="24"/>
              </w:rPr>
              <w:t>m</w:t>
            </w:r>
            <w:r w:rsidRPr="0087277F">
              <w:rPr>
                <w:rFonts w:hint="eastAsia"/>
                <w:color w:val="000000"/>
                <w:sz w:val="24"/>
              </w:rPr>
              <w:t>的</w:t>
            </w:r>
            <w:r w:rsidR="00025A28">
              <w:rPr>
                <w:rFonts w:hint="eastAsia"/>
                <w:color w:val="000000"/>
                <w:sz w:val="24"/>
              </w:rPr>
              <w:t>黄庄村及南侧</w:t>
            </w:r>
            <w:r w:rsidR="00025A28">
              <w:rPr>
                <w:rFonts w:hint="eastAsia"/>
                <w:color w:val="000000"/>
                <w:sz w:val="24"/>
              </w:rPr>
              <w:t>2</w:t>
            </w:r>
            <w:r w:rsidR="00025A28">
              <w:rPr>
                <w:color w:val="000000"/>
                <w:sz w:val="24"/>
              </w:rPr>
              <w:t>3</w:t>
            </w:r>
            <w:r w:rsidR="00025A28">
              <w:rPr>
                <w:rFonts w:hint="eastAsia"/>
                <w:color w:val="000000"/>
                <w:sz w:val="24"/>
              </w:rPr>
              <w:t>m</w:t>
            </w:r>
            <w:r w:rsidR="00025A28">
              <w:rPr>
                <w:rFonts w:hint="eastAsia"/>
                <w:color w:val="000000"/>
                <w:sz w:val="24"/>
              </w:rPr>
              <w:t>的散户</w:t>
            </w:r>
            <w:r w:rsidR="0073470E">
              <w:rPr>
                <w:rFonts w:hint="eastAsia"/>
                <w:color w:val="000000"/>
                <w:sz w:val="24"/>
              </w:rPr>
              <w:t>，</w:t>
            </w:r>
            <w:r w:rsidR="0073470E">
              <w:rPr>
                <w:rFonts w:hint="eastAsia"/>
                <w:sz w:val="24"/>
                <w:lang w:val="zh-CN"/>
              </w:rPr>
              <w:t>声环境执行《声环境质量标准》（</w:t>
            </w:r>
            <w:r w:rsidR="0073470E">
              <w:rPr>
                <w:rFonts w:hint="eastAsia"/>
                <w:sz w:val="24"/>
                <w:lang w:val="zh-CN"/>
              </w:rPr>
              <w:t>GB3096-2008</w:t>
            </w:r>
            <w:r w:rsidR="0073470E">
              <w:rPr>
                <w:rFonts w:hint="eastAsia"/>
                <w:sz w:val="24"/>
                <w:lang w:val="zh-CN"/>
              </w:rPr>
              <w:t>）</w:t>
            </w:r>
            <w:r w:rsidR="0073470E">
              <w:rPr>
                <w:rFonts w:hint="eastAsia"/>
                <w:sz w:val="24"/>
                <w:lang w:val="zh-CN"/>
              </w:rPr>
              <w:t>2</w:t>
            </w:r>
            <w:r w:rsidR="0073470E">
              <w:rPr>
                <w:rFonts w:hint="eastAsia"/>
                <w:sz w:val="24"/>
                <w:lang w:val="zh-CN"/>
              </w:rPr>
              <w:t>类标准</w:t>
            </w:r>
            <w:r w:rsidRPr="00492475">
              <w:rPr>
                <w:rFonts w:ascii="Calibri" w:hAnsi="Cambria"/>
                <w:sz w:val="24"/>
              </w:rPr>
              <w:t>（昼间</w:t>
            </w:r>
            <w:r>
              <w:rPr>
                <w:rFonts w:ascii="Calibri" w:hAnsi="Calibri" w:hint="eastAsia"/>
                <w:sz w:val="24"/>
              </w:rPr>
              <w:t>60</w:t>
            </w:r>
            <w:r w:rsidRPr="00492475">
              <w:rPr>
                <w:rFonts w:ascii="Calibri" w:hAnsi="Calibri"/>
                <w:sz w:val="24"/>
              </w:rPr>
              <w:t>dB</w:t>
            </w:r>
            <w:r w:rsidRPr="00492475">
              <w:rPr>
                <w:rFonts w:ascii="Calibri" w:hAnsi="Cambria"/>
                <w:sz w:val="24"/>
              </w:rPr>
              <w:t>（</w:t>
            </w:r>
            <w:r w:rsidRPr="00492475">
              <w:rPr>
                <w:rFonts w:ascii="Calibri" w:hAnsi="Calibri"/>
                <w:sz w:val="24"/>
              </w:rPr>
              <w:t>A</w:t>
            </w:r>
            <w:r w:rsidRPr="00492475">
              <w:rPr>
                <w:rFonts w:ascii="Calibri" w:hAnsi="Cambria"/>
                <w:sz w:val="24"/>
              </w:rPr>
              <w:t>），夜间</w:t>
            </w:r>
            <w:r>
              <w:rPr>
                <w:rFonts w:ascii="Calibri" w:hAnsi="Calibri" w:hint="eastAsia"/>
                <w:sz w:val="24"/>
              </w:rPr>
              <w:t>50</w:t>
            </w:r>
            <w:r w:rsidRPr="00492475">
              <w:rPr>
                <w:rFonts w:ascii="Calibri" w:hAnsi="Calibri"/>
                <w:sz w:val="24"/>
              </w:rPr>
              <w:t>dB</w:t>
            </w:r>
            <w:r w:rsidRPr="00492475">
              <w:rPr>
                <w:rFonts w:ascii="Calibri" w:hAnsi="Cambria"/>
                <w:sz w:val="24"/>
              </w:rPr>
              <w:t>（</w:t>
            </w:r>
            <w:r w:rsidRPr="00492475">
              <w:rPr>
                <w:rFonts w:ascii="Calibri" w:hAnsi="Calibri"/>
                <w:sz w:val="24"/>
              </w:rPr>
              <w:t>A</w:t>
            </w:r>
            <w:r w:rsidRPr="00492475">
              <w:rPr>
                <w:rFonts w:ascii="Calibri" w:hAnsi="Cambria"/>
                <w:sz w:val="24"/>
              </w:rPr>
              <w:t>））</w:t>
            </w:r>
            <w:r w:rsidRPr="00492475">
              <w:rPr>
                <w:rFonts w:ascii="Calibri" w:hAnsi="Cambria" w:hint="eastAsia"/>
                <w:sz w:val="24"/>
              </w:rPr>
              <w:t>。</w:t>
            </w:r>
            <w:r>
              <w:rPr>
                <w:rFonts w:ascii="Calibri" w:hAnsi="Cambria" w:hint="eastAsia"/>
                <w:sz w:val="24"/>
              </w:rPr>
              <w:t>本项目</w:t>
            </w:r>
            <w:r w:rsidRPr="00492475">
              <w:rPr>
                <w:rFonts w:ascii="Calibri" w:hAnsi="Cambria"/>
                <w:sz w:val="24"/>
              </w:rPr>
              <w:t>声环境质量现状由</w:t>
            </w:r>
            <w:r w:rsidRPr="00492475">
              <w:rPr>
                <w:rFonts w:ascii="Calibri" w:hAnsi="Calibri" w:hint="eastAsia"/>
                <w:bCs/>
                <w:sz w:val="24"/>
              </w:rPr>
              <w:t>建设单位</w:t>
            </w:r>
            <w:r w:rsidRPr="00492475">
              <w:rPr>
                <w:rFonts w:ascii="Calibri" w:hAnsi="Cambria"/>
                <w:sz w:val="24"/>
              </w:rPr>
              <w:t>委托</w:t>
            </w:r>
            <w:r w:rsidRPr="001A66B9">
              <w:rPr>
                <w:rFonts w:ascii="Calibri" w:hAnsi="Calibri" w:hint="eastAsia"/>
                <w:bCs/>
                <w:sz w:val="24"/>
              </w:rPr>
              <w:t>河南</w:t>
            </w:r>
            <w:r>
              <w:rPr>
                <w:rFonts w:ascii="Calibri" w:hAnsi="Calibri" w:hint="eastAsia"/>
                <w:bCs/>
                <w:sz w:val="24"/>
              </w:rPr>
              <w:t>松筠检测技术</w:t>
            </w:r>
            <w:r w:rsidRPr="001A66B9">
              <w:rPr>
                <w:rFonts w:ascii="Calibri" w:hAnsi="Calibri" w:hint="eastAsia"/>
                <w:bCs/>
                <w:sz w:val="24"/>
              </w:rPr>
              <w:t>有限公司</w:t>
            </w:r>
            <w:r w:rsidRPr="008E7DD8">
              <w:rPr>
                <w:rFonts w:ascii="Calibri" w:hAnsi="Cambria"/>
                <w:sz w:val="24"/>
              </w:rPr>
              <w:t>于</w:t>
            </w:r>
            <w:r w:rsidRPr="008E7DD8">
              <w:rPr>
                <w:rFonts w:ascii="Calibri" w:hAnsi="Calibri"/>
                <w:sz w:val="24"/>
              </w:rPr>
              <w:t>20</w:t>
            </w:r>
            <w:r>
              <w:rPr>
                <w:rFonts w:ascii="Calibri" w:hAnsi="Calibri"/>
                <w:sz w:val="24"/>
              </w:rPr>
              <w:t>2</w:t>
            </w:r>
            <w:r>
              <w:rPr>
                <w:rFonts w:ascii="Calibri" w:hAnsi="Calibri" w:hint="eastAsia"/>
                <w:sz w:val="24"/>
              </w:rPr>
              <w:t>1</w:t>
            </w:r>
            <w:r w:rsidRPr="008E7DD8">
              <w:rPr>
                <w:rFonts w:ascii="Calibri" w:hAnsi="Calibri" w:hint="eastAsia"/>
                <w:sz w:val="24"/>
              </w:rPr>
              <w:t>年</w:t>
            </w:r>
            <w:r w:rsidR="0073470E">
              <w:rPr>
                <w:rFonts w:ascii="Calibri" w:hAnsi="Calibri"/>
                <w:sz w:val="24"/>
              </w:rPr>
              <w:t>10</w:t>
            </w:r>
            <w:r w:rsidRPr="008E7DD8">
              <w:rPr>
                <w:rFonts w:ascii="Calibri" w:hAnsi="Calibri" w:hint="eastAsia"/>
                <w:sz w:val="24"/>
              </w:rPr>
              <w:t>月</w:t>
            </w:r>
            <w:r w:rsidR="0073470E">
              <w:rPr>
                <w:rFonts w:ascii="Calibri" w:hAnsi="Calibri"/>
                <w:sz w:val="24"/>
              </w:rPr>
              <w:t>26</w:t>
            </w:r>
            <w:r w:rsidRPr="008E7DD8">
              <w:rPr>
                <w:rFonts w:ascii="Calibri" w:hAnsi="Calibri" w:hint="eastAsia"/>
                <w:sz w:val="24"/>
              </w:rPr>
              <w:t>日</w:t>
            </w:r>
            <w:r w:rsidRPr="008E7DD8">
              <w:rPr>
                <w:rFonts w:ascii="Calibri" w:hAnsi="Cambria"/>
                <w:sz w:val="24"/>
              </w:rPr>
              <w:t>～</w:t>
            </w:r>
            <w:r w:rsidR="0073470E">
              <w:rPr>
                <w:rFonts w:ascii="Calibri" w:hAnsi="Calibri"/>
                <w:sz w:val="24"/>
              </w:rPr>
              <w:t>10</w:t>
            </w:r>
            <w:r w:rsidRPr="008E7DD8">
              <w:rPr>
                <w:rFonts w:ascii="Calibri" w:hAnsi="Calibri" w:hint="eastAsia"/>
                <w:sz w:val="24"/>
              </w:rPr>
              <w:t>月</w:t>
            </w:r>
            <w:r w:rsidR="0073470E">
              <w:rPr>
                <w:rFonts w:ascii="Calibri" w:hAnsi="Calibri"/>
                <w:sz w:val="24"/>
              </w:rPr>
              <w:t>27</w:t>
            </w:r>
            <w:r w:rsidRPr="008E7DD8">
              <w:rPr>
                <w:rFonts w:ascii="Calibri" w:hAnsi="Calibri" w:hint="eastAsia"/>
                <w:sz w:val="24"/>
              </w:rPr>
              <w:t>日连</w:t>
            </w:r>
            <w:r w:rsidRPr="00492475">
              <w:rPr>
                <w:rFonts w:ascii="Calibri" w:hAnsi="Calibri" w:hint="eastAsia"/>
                <w:sz w:val="24"/>
              </w:rPr>
              <w:t>续</w:t>
            </w:r>
            <w:r w:rsidRPr="00492475">
              <w:rPr>
                <w:rFonts w:ascii="Calibri" w:hAnsi="Cambria"/>
                <w:sz w:val="24"/>
              </w:rPr>
              <w:t>两天进行昼夜</w:t>
            </w:r>
            <w:r w:rsidRPr="00492475">
              <w:rPr>
                <w:rFonts w:ascii="Calibri" w:hAnsi="Cambria" w:hint="eastAsia"/>
                <w:sz w:val="24"/>
              </w:rPr>
              <w:t>检测，</w:t>
            </w:r>
            <w:r w:rsidRPr="00492475">
              <w:rPr>
                <w:rFonts w:ascii="Calibri" w:hAnsi="Cambria"/>
                <w:sz w:val="24"/>
              </w:rPr>
              <w:t>共设置</w:t>
            </w:r>
            <w:r w:rsidR="0073470E">
              <w:rPr>
                <w:rFonts w:ascii="Calibri" w:hAnsi="Calibri"/>
                <w:sz w:val="24"/>
              </w:rPr>
              <w:t>2</w:t>
            </w:r>
            <w:r w:rsidRPr="00492475">
              <w:rPr>
                <w:rFonts w:ascii="Calibri" w:hAnsi="Cambria"/>
                <w:sz w:val="24"/>
              </w:rPr>
              <w:t>个</w:t>
            </w:r>
            <w:r w:rsidRPr="00492475">
              <w:rPr>
                <w:rFonts w:ascii="Calibri" w:hAnsi="Cambria" w:hint="eastAsia"/>
                <w:sz w:val="24"/>
              </w:rPr>
              <w:t>检测</w:t>
            </w:r>
            <w:r w:rsidRPr="00492475">
              <w:rPr>
                <w:rFonts w:ascii="Calibri" w:hAnsi="Cambria"/>
                <w:sz w:val="24"/>
              </w:rPr>
              <w:t>点，</w:t>
            </w:r>
            <w:r w:rsidRPr="00492475">
              <w:rPr>
                <w:rFonts w:ascii="Calibri" w:hAnsi="宋体" w:hint="eastAsia"/>
                <w:sz w:val="24"/>
              </w:rPr>
              <w:t>其检测</w:t>
            </w:r>
            <w:r w:rsidRPr="00492475">
              <w:rPr>
                <w:rFonts w:ascii="Calibri" w:hAnsi="宋体"/>
                <w:sz w:val="24"/>
              </w:rPr>
              <w:t>结果</w:t>
            </w:r>
            <w:r w:rsidRPr="00492475">
              <w:rPr>
                <w:rFonts w:ascii="Calibri" w:hAnsi="宋体" w:hint="eastAsia"/>
                <w:sz w:val="24"/>
              </w:rPr>
              <w:t>见表</w:t>
            </w:r>
            <w:r>
              <w:rPr>
                <w:rFonts w:ascii="Calibri" w:hAnsi="宋体" w:hint="eastAsia"/>
                <w:sz w:val="24"/>
              </w:rPr>
              <w:t>3-3</w:t>
            </w:r>
            <w:r w:rsidRPr="00492475">
              <w:rPr>
                <w:rFonts w:ascii="Calibri" w:hAnsi="宋体" w:hint="eastAsia"/>
                <w:sz w:val="24"/>
              </w:rPr>
              <w:t>。</w:t>
            </w:r>
          </w:p>
          <w:p w:rsidR="00930E46" w:rsidRPr="00492475" w:rsidRDefault="00930E46" w:rsidP="00930E46">
            <w:pPr>
              <w:spacing w:line="520" w:lineRule="exact"/>
              <w:ind w:firstLineChars="200" w:firstLine="480"/>
              <w:rPr>
                <w:rFonts w:ascii="Calibri" w:eastAsia="黑体" w:hAnsi="Calibri"/>
                <w:sz w:val="24"/>
              </w:rPr>
            </w:pPr>
            <w:r w:rsidRPr="00492475">
              <w:rPr>
                <w:rFonts w:ascii="Calibri" w:eastAsia="黑体" w:hAnsi="Calibri"/>
                <w:sz w:val="24"/>
              </w:rPr>
              <w:t>表</w:t>
            </w:r>
            <w:r>
              <w:rPr>
                <w:rFonts w:ascii="Calibri" w:eastAsia="黑体" w:hAnsi="Calibri" w:hint="eastAsia"/>
                <w:sz w:val="24"/>
              </w:rPr>
              <w:t>3-3</w:t>
            </w:r>
            <w:r w:rsidRPr="00492475">
              <w:rPr>
                <w:rFonts w:ascii="Calibri" w:eastAsia="黑体" w:hAnsi="Calibri"/>
                <w:sz w:val="24"/>
              </w:rPr>
              <w:t xml:space="preserve">          </w:t>
            </w:r>
            <w:r w:rsidRPr="00492475">
              <w:rPr>
                <w:rFonts w:ascii="Calibri" w:eastAsia="黑体" w:hAnsi="Calibri" w:hint="eastAsia"/>
                <w:sz w:val="24"/>
              </w:rPr>
              <w:t xml:space="preserve"> </w:t>
            </w:r>
            <w:r w:rsidRPr="00492475">
              <w:rPr>
                <w:rFonts w:ascii="Calibri" w:eastAsia="黑体" w:hAnsi="Calibri"/>
                <w:sz w:val="24"/>
              </w:rPr>
              <w:t xml:space="preserve">  </w:t>
            </w:r>
            <w:r w:rsidRPr="00492475">
              <w:rPr>
                <w:rFonts w:ascii="Calibri" w:eastAsia="黑体" w:hAnsi="Calibri" w:hint="eastAsia"/>
                <w:sz w:val="24"/>
              </w:rPr>
              <w:t xml:space="preserve"> </w:t>
            </w:r>
            <w:r w:rsidRPr="00492475">
              <w:rPr>
                <w:rFonts w:ascii="Calibri" w:eastAsia="黑体" w:hAnsi="Calibri"/>
                <w:sz w:val="24"/>
              </w:rPr>
              <w:t>噪声现状</w:t>
            </w:r>
            <w:r w:rsidRPr="00492475">
              <w:rPr>
                <w:rFonts w:ascii="Calibri" w:eastAsia="黑体" w:hAnsi="Calibri" w:hint="eastAsia"/>
                <w:sz w:val="24"/>
              </w:rPr>
              <w:t>检测</w:t>
            </w:r>
            <w:r w:rsidRPr="00492475">
              <w:rPr>
                <w:rFonts w:ascii="Calibri" w:eastAsia="黑体" w:hAnsi="Calibri"/>
                <w:sz w:val="24"/>
              </w:rPr>
              <w:t>结果</w:t>
            </w:r>
            <w:r w:rsidRPr="00492475">
              <w:rPr>
                <w:rFonts w:ascii="Calibri" w:eastAsia="黑体" w:hAnsi="Calibri"/>
                <w:sz w:val="24"/>
              </w:rPr>
              <w:t xml:space="preserve">    </w:t>
            </w:r>
            <w:r w:rsidRPr="00492475">
              <w:rPr>
                <w:rFonts w:ascii="Calibri" w:eastAsia="黑体" w:hAnsi="Calibri" w:hint="eastAsia"/>
                <w:sz w:val="24"/>
              </w:rPr>
              <w:t xml:space="preserve">      </w:t>
            </w:r>
            <w:r w:rsidRPr="00492475">
              <w:rPr>
                <w:rFonts w:ascii="Calibri" w:eastAsia="黑体" w:hAnsi="Calibri"/>
                <w:sz w:val="24"/>
              </w:rPr>
              <w:t xml:space="preserve">       </w:t>
            </w:r>
            <w:r w:rsidRPr="00492475">
              <w:rPr>
                <w:rFonts w:ascii="Calibri" w:eastAsia="黑体" w:hAnsi="Calibri"/>
                <w:szCs w:val="21"/>
              </w:rPr>
              <w:t xml:space="preserve"> </w:t>
            </w:r>
            <w:r w:rsidRPr="00492475">
              <w:rPr>
                <w:rFonts w:ascii="Calibri" w:hAnsi="Calibri"/>
                <w:szCs w:val="21"/>
              </w:rPr>
              <w:t>单位：</w:t>
            </w:r>
            <w:r w:rsidRPr="00492475">
              <w:rPr>
                <w:rFonts w:ascii="Calibri" w:hAnsi="Calibri"/>
                <w:szCs w:val="21"/>
              </w:rPr>
              <w:t>dB</w:t>
            </w:r>
            <w:r w:rsidRPr="00492475">
              <w:rPr>
                <w:rFonts w:ascii="Calibri" w:hAnsi="Calibri"/>
                <w:szCs w:val="21"/>
              </w:rPr>
              <w:t>（</w:t>
            </w:r>
            <w:r w:rsidRPr="00492475">
              <w:rPr>
                <w:rFonts w:ascii="Calibri" w:hAnsi="Calibri"/>
                <w:szCs w:val="21"/>
              </w:rPr>
              <w:t>A</w:t>
            </w:r>
            <w:r w:rsidRPr="00492475">
              <w:rPr>
                <w:rFonts w:ascii="Calibri" w:hAnsi="Calibri"/>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3"/>
              <w:gridCol w:w="1291"/>
              <w:gridCol w:w="1290"/>
              <w:gridCol w:w="1291"/>
              <w:gridCol w:w="1291"/>
              <w:gridCol w:w="1402"/>
            </w:tblGrid>
            <w:tr w:rsidR="00930E46" w:rsidRPr="00ED0903" w:rsidTr="00801250">
              <w:trPr>
                <w:trHeight w:val="369"/>
              </w:trPr>
              <w:tc>
                <w:tcPr>
                  <w:tcW w:w="1039" w:type="pct"/>
                  <w:vAlign w:val="center"/>
                </w:tcPr>
                <w:p w:rsidR="00930E46" w:rsidRPr="00ED0903" w:rsidRDefault="00930E46" w:rsidP="00930E46">
                  <w:pPr>
                    <w:pStyle w:val="000"/>
                    <w:spacing w:line="240" w:lineRule="auto"/>
                    <w:ind w:firstLineChars="0" w:firstLine="0"/>
                    <w:jc w:val="center"/>
                    <w:rPr>
                      <w:rFonts w:asciiTheme="minorHAnsi" w:hAnsiTheme="minorHAnsi" w:cstheme="minorHAnsi"/>
                      <w:sz w:val="21"/>
                      <w:szCs w:val="21"/>
                    </w:rPr>
                  </w:pPr>
                  <w:r w:rsidRPr="00ED0903">
                    <w:rPr>
                      <w:rFonts w:asciiTheme="minorHAnsi" w:hAnsiTheme="minorHAnsi" w:cstheme="minorHAnsi"/>
                      <w:sz w:val="21"/>
                      <w:szCs w:val="21"/>
                    </w:rPr>
                    <w:t>检测点位</w:t>
                  </w:r>
                </w:p>
              </w:tc>
              <w:tc>
                <w:tcPr>
                  <w:tcW w:w="779" w:type="pct"/>
                  <w:vAlign w:val="center"/>
                </w:tcPr>
                <w:p w:rsidR="00930E46" w:rsidRPr="00ED0903" w:rsidRDefault="00930E46" w:rsidP="00930E46">
                  <w:pPr>
                    <w:pStyle w:val="000"/>
                    <w:spacing w:line="240" w:lineRule="auto"/>
                    <w:ind w:firstLineChars="0" w:firstLine="0"/>
                    <w:jc w:val="center"/>
                    <w:rPr>
                      <w:rFonts w:asciiTheme="minorHAnsi" w:hAnsiTheme="minorHAnsi" w:cstheme="minorHAnsi"/>
                      <w:sz w:val="21"/>
                      <w:szCs w:val="21"/>
                    </w:rPr>
                  </w:pPr>
                  <w:r w:rsidRPr="00ED0903">
                    <w:rPr>
                      <w:rFonts w:asciiTheme="minorHAnsi" w:hAnsiTheme="minorHAnsi" w:cstheme="minorHAnsi"/>
                      <w:sz w:val="21"/>
                      <w:szCs w:val="21"/>
                    </w:rPr>
                    <w:t>检测日期</w:t>
                  </w:r>
                </w:p>
              </w:tc>
              <w:tc>
                <w:tcPr>
                  <w:tcW w:w="778" w:type="pct"/>
                  <w:vAlign w:val="center"/>
                </w:tcPr>
                <w:p w:rsidR="00930E46" w:rsidRPr="00ED0903" w:rsidRDefault="00930E46" w:rsidP="00930E46">
                  <w:pPr>
                    <w:pStyle w:val="000"/>
                    <w:spacing w:line="240" w:lineRule="auto"/>
                    <w:ind w:firstLineChars="0" w:firstLine="0"/>
                    <w:jc w:val="center"/>
                    <w:rPr>
                      <w:rFonts w:asciiTheme="minorHAnsi" w:hAnsiTheme="minorHAnsi" w:cstheme="minorHAnsi"/>
                      <w:sz w:val="21"/>
                      <w:szCs w:val="21"/>
                    </w:rPr>
                  </w:pPr>
                  <w:r w:rsidRPr="00ED0903">
                    <w:rPr>
                      <w:rFonts w:asciiTheme="minorHAnsi" w:hAnsiTheme="minorHAnsi" w:cstheme="minorHAnsi"/>
                      <w:sz w:val="21"/>
                      <w:szCs w:val="21"/>
                    </w:rPr>
                    <w:t>昼间</w:t>
                  </w:r>
                </w:p>
              </w:tc>
              <w:tc>
                <w:tcPr>
                  <w:tcW w:w="779" w:type="pct"/>
                  <w:vAlign w:val="center"/>
                </w:tcPr>
                <w:p w:rsidR="00930E46" w:rsidRPr="00ED0903" w:rsidRDefault="00930E46" w:rsidP="00930E46">
                  <w:pPr>
                    <w:pStyle w:val="000"/>
                    <w:spacing w:line="240" w:lineRule="auto"/>
                    <w:ind w:firstLineChars="0" w:firstLine="0"/>
                    <w:jc w:val="center"/>
                    <w:rPr>
                      <w:rFonts w:asciiTheme="minorHAnsi" w:hAnsiTheme="minorHAnsi" w:cstheme="minorHAnsi"/>
                      <w:sz w:val="21"/>
                      <w:szCs w:val="21"/>
                    </w:rPr>
                  </w:pPr>
                  <w:r w:rsidRPr="00ED0903">
                    <w:rPr>
                      <w:rFonts w:asciiTheme="minorHAnsi" w:hAnsiTheme="minorHAnsi" w:cstheme="minorHAnsi"/>
                      <w:sz w:val="21"/>
                      <w:szCs w:val="21"/>
                    </w:rPr>
                    <w:t>夜间</w:t>
                  </w:r>
                </w:p>
              </w:tc>
              <w:tc>
                <w:tcPr>
                  <w:tcW w:w="779" w:type="pct"/>
                  <w:vAlign w:val="center"/>
                </w:tcPr>
                <w:p w:rsidR="00930E46" w:rsidRPr="00ED0903" w:rsidRDefault="00930E46" w:rsidP="00930E46">
                  <w:pPr>
                    <w:pStyle w:val="000"/>
                    <w:spacing w:line="240" w:lineRule="auto"/>
                    <w:ind w:firstLineChars="0" w:firstLine="0"/>
                    <w:rPr>
                      <w:rFonts w:asciiTheme="minorHAnsi" w:hAnsiTheme="minorHAnsi" w:cstheme="minorHAnsi"/>
                      <w:sz w:val="21"/>
                      <w:szCs w:val="21"/>
                    </w:rPr>
                  </w:pPr>
                  <w:r w:rsidRPr="00ED0903">
                    <w:rPr>
                      <w:rFonts w:asciiTheme="minorHAnsi" w:hAnsi="Calibri" w:cstheme="minorHAnsi"/>
                      <w:sz w:val="21"/>
                      <w:szCs w:val="21"/>
                    </w:rPr>
                    <w:t>标准（昼夜）</w:t>
                  </w:r>
                </w:p>
              </w:tc>
              <w:tc>
                <w:tcPr>
                  <w:tcW w:w="846" w:type="pct"/>
                  <w:vAlign w:val="center"/>
                </w:tcPr>
                <w:p w:rsidR="00930E46" w:rsidRPr="00ED0903" w:rsidRDefault="00930E46" w:rsidP="00930E46">
                  <w:pPr>
                    <w:pStyle w:val="000"/>
                    <w:spacing w:line="240" w:lineRule="auto"/>
                    <w:ind w:firstLineChars="0" w:firstLine="0"/>
                    <w:jc w:val="center"/>
                    <w:rPr>
                      <w:rFonts w:asciiTheme="minorHAnsi" w:hAnsiTheme="minorHAnsi" w:cstheme="minorHAnsi"/>
                      <w:sz w:val="21"/>
                      <w:szCs w:val="21"/>
                    </w:rPr>
                  </w:pPr>
                  <w:r w:rsidRPr="00ED0903">
                    <w:rPr>
                      <w:rFonts w:asciiTheme="minorHAnsi" w:hAnsi="Calibri" w:cstheme="minorHAnsi"/>
                      <w:sz w:val="21"/>
                      <w:szCs w:val="21"/>
                    </w:rPr>
                    <w:t>是否达标</w:t>
                  </w:r>
                </w:p>
              </w:tc>
            </w:tr>
            <w:tr w:rsidR="00930E46" w:rsidRPr="00ED0903" w:rsidTr="00801250">
              <w:trPr>
                <w:trHeight w:val="369"/>
              </w:trPr>
              <w:tc>
                <w:tcPr>
                  <w:tcW w:w="1039" w:type="pct"/>
                  <w:vAlign w:val="center"/>
                </w:tcPr>
                <w:p w:rsidR="00930E46" w:rsidRPr="00ED0903" w:rsidRDefault="0073470E" w:rsidP="00930E46">
                  <w:pPr>
                    <w:pStyle w:val="000"/>
                    <w:spacing w:line="240" w:lineRule="auto"/>
                    <w:ind w:firstLineChars="0" w:firstLine="0"/>
                    <w:jc w:val="center"/>
                    <w:rPr>
                      <w:rFonts w:asciiTheme="minorHAnsi" w:hAnsiTheme="minorHAnsi" w:cstheme="minorHAnsi"/>
                      <w:sz w:val="21"/>
                      <w:szCs w:val="21"/>
                    </w:rPr>
                  </w:pPr>
                  <w:r>
                    <w:rPr>
                      <w:rFonts w:asciiTheme="minorHAnsi" w:hAnsiTheme="minorHAnsi" w:cstheme="minorHAnsi" w:hint="eastAsia"/>
                      <w:sz w:val="21"/>
                      <w:szCs w:val="21"/>
                    </w:rPr>
                    <w:t>南侧散户</w:t>
                  </w:r>
                </w:p>
              </w:tc>
              <w:tc>
                <w:tcPr>
                  <w:tcW w:w="779" w:type="pct"/>
                  <w:vMerge w:val="restart"/>
                  <w:vAlign w:val="center"/>
                </w:tcPr>
                <w:p w:rsidR="00930E46" w:rsidRPr="00ED0903" w:rsidRDefault="00930E46" w:rsidP="0073470E">
                  <w:pPr>
                    <w:pStyle w:val="000"/>
                    <w:spacing w:line="240" w:lineRule="auto"/>
                    <w:ind w:firstLineChars="0" w:firstLine="0"/>
                    <w:jc w:val="center"/>
                    <w:rPr>
                      <w:rFonts w:asciiTheme="minorHAnsi" w:hAnsiTheme="minorHAnsi" w:cstheme="minorHAnsi"/>
                      <w:sz w:val="21"/>
                      <w:szCs w:val="21"/>
                    </w:rPr>
                  </w:pPr>
                  <w:r w:rsidRPr="00ED0903">
                    <w:rPr>
                      <w:rFonts w:asciiTheme="minorHAnsi" w:hAnsiTheme="minorHAnsi" w:cstheme="minorHAnsi"/>
                      <w:sz w:val="21"/>
                      <w:szCs w:val="21"/>
                    </w:rPr>
                    <w:t>20</w:t>
                  </w:r>
                  <w:r>
                    <w:rPr>
                      <w:rFonts w:asciiTheme="minorHAnsi" w:hAnsiTheme="minorHAnsi" w:cstheme="minorHAnsi"/>
                      <w:sz w:val="21"/>
                      <w:szCs w:val="21"/>
                    </w:rPr>
                    <w:t>2</w:t>
                  </w:r>
                  <w:r>
                    <w:rPr>
                      <w:rFonts w:asciiTheme="minorHAnsi" w:hAnsiTheme="minorHAnsi" w:cstheme="minorHAnsi" w:hint="eastAsia"/>
                      <w:sz w:val="21"/>
                      <w:szCs w:val="21"/>
                    </w:rPr>
                    <w:t>1.</w:t>
                  </w:r>
                  <w:r w:rsidR="0073470E">
                    <w:rPr>
                      <w:rFonts w:asciiTheme="minorHAnsi" w:hAnsiTheme="minorHAnsi" w:cstheme="minorHAnsi"/>
                      <w:sz w:val="21"/>
                      <w:szCs w:val="21"/>
                    </w:rPr>
                    <w:t>10</w:t>
                  </w:r>
                  <w:r>
                    <w:rPr>
                      <w:rFonts w:asciiTheme="minorHAnsi" w:hAnsiTheme="minorHAnsi" w:cstheme="minorHAnsi" w:hint="eastAsia"/>
                      <w:sz w:val="21"/>
                      <w:szCs w:val="21"/>
                    </w:rPr>
                    <w:t>.</w:t>
                  </w:r>
                  <w:r w:rsidR="0073470E">
                    <w:rPr>
                      <w:rFonts w:asciiTheme="minorHAnsi" w:hAnsiTheme="minorHAnsi" w:cstheme="minorHAnsi"/>
                      <w:sz w:val="21"/>
                      <w:szCs w:val="21"/>
                    </w:rPr>
                    <w:t>26</w:t>
                  </w:r>
                </w:p>
              </w:tc>
              <w:tc>
                <w:tcPr>
                  <w:tcW w:w="778" w:type="pct"/>
                  <w:vAlign w:val="center"/>
                </w:tcPr>
                <w:p w:rsidR="00930E46" w:rsidRPr="00ED0903" w:rsidRDefault="00930E46" w:rsidP="0073470E">
                  <w:pPr>
                    <w:pStyle w:val="000"/>
                    <w:spacing w:line="240" w:lineRule="auto"/>
                    <w:ind w:firstLineChars="0" w:firstLine="0"/>
                    <w:jc w:val="center"/>
                    <w:rPr>
                      <w:rFonts w:asciiTheme="minorHAnsi" w:hAnsiTheme="minorHAnsi" w:cstheme="minorHAnsi"/>
                      <w:sz w:val="21"/>
                      <w:szCs w:val="21"/>
                    </w:rPr>
                  </w:pPr>
                  <w:r>
                    <w:rPr>
                      <w:rFonts w:asciiTheme="minorHAnsi" w:hAnsiTheme="minorHAnsi" w:cstheme="minorHAnsi" w:hint="eastAsia"/>
                      <w:sz w:val="21"/>
                      <w:szCs w:val="21"/>
                    </w:rPr>
                    <w:t>5</w:t>
                  </w:r>
                  <w:r w:rsidR="0073470E">
                    <w:rPr>
                      <w:rFonts w:asciiTheme="minorHAnsi" w:hAnsiTheme="minorHAnsi" w:cstheme="minorHAnsi"/>
                      <w:sz w:val="21"/>
                      <w:szCs w:val="21"/>
                    </w:rPr>
                    <w:t>4</w:t>
                  </w:r>
                </w:p>
              </w:tc>
              <w:tc>
                <w:tcPr>
                  <w:tcW w:w="779" w:type="pct"/>
                  <w:vAlign w:val="center"/>
                </w:tcPr>
                <w:p w:rsidR="00930E46" w:rsidRPr="00ED0903" w:rsidRDefault="0073470E" w:rsidP="00930E46">
                  <w:pPr>
                    <w:pStyle w:val="000"/>
                    <w:spacing w:line="240" w:lineRule="auto"/>
                    <w:ind w:firstLineChars="0" w:firstLine="0"/>
                    <w:jc w:val="center"/>
                    <w:rPr>
                      <w:rFonts w:asciiTheme="minorHAnsi" w:hAnsiTheme="minorHAnsi" w:cstheme="minorHAnsi"/>
                      <w:sz w:val="21"/>
                      <w:szCs w:val="21"/>
                    </w:rPr>
                  </w:pPr>
                  <w:r>
                    <w:rPr>
                      <w:rFonts w:asciiTheme="minorHAnsi" w:hAnsiTheme="minorHAnsi" w:cstheme="minorHAnsi"/>
                      <w:sz w:val="21"/>
                      <w:szCs w:val="21"/>
                    </w:rPr>
                    <w:t>43</w:t>
                  </w:r>
                </w:p>
              </w:tc>
              <w:tc>
                <w:tcPr>
                  <w:tcW w:w="779" w:type="pct"/>
                  <w:vAlign w:val="center"/>
                </w:tcPr>
                <w:p w:rsidR="00930E46" w:rsidRPr="00ED0903" w:rsidRDefault="00930E46" w:rsidP="00930E46">
                  <w:pPr>
                    <w:pStyle w:val="000"/>
                    <w:spacing w:line="240" w:lineRule="auto"/>
                    <w:ind w:firstLineChars="0" w:firstLine="0"/>
                    <w:jc w:val="center"/>
                    <w:rPr>
                      <w:rFonts w:asciiTheme="minorHAnsi" w:hAnsiTheme="minorHAnsi" w:cstheme="minorHAnsi"/>
                      <w:sz w:val="21"/>
                      <w:szCs w:val="21"/>
                    </w:rPr>
                  </w:pPr>
                  <w:r w:rsidRPr="00ED0903">
                    <w:rPr>
                      <w:rFonts w:asciiTheme="minorHAnsi" w:hAnsiTheme="minorHAnsi" w:cstheme="minorHAnsi"/>
                      <w:sz w:val="21"/>
                      <w:szCs w:val="21"/>
                    </w:rPr>
                    <w:t>60/50</w:t>
                  </w:r>
                </w:p>
              </w:tc>
              <w:tc>
                <w:tcPr>
                  <w:tcW w:w="846" w:type="pct"/>
                  <w:vAlign w:val="center"/>
                </w:tcPr>
                <w:p w:rsidR="00930E46" w:rsidRPr="00ED0903" w:rsidRDefault="00930E46" w:rsidP="00930E46">
                  <w:pPr>
                    <w:pStyle w:val="000"/>
                    <w:spacing w:line="240" w:lineRule="auto"/>
                    <w:ind w:firstLineChars="0" w:firstLine="0"/>
                    <w:jc w:val="center"/>
                    <w:rPr>
                      <w:rFonts w:asciiTheme="minorHAnsi" w:hAnsiTheme="minorHAnsi" w:cstheme="minorHAnsi"/>
                      <w:sz w:val="21"/>
                      <w:szCs w:val="21"/>
                    </w:rPr>
                  </w:pPr>
                  <w:r w:rsidRPr="00ED0903">
                    <w:rPr>
                      <w:rFonts w:asciiTheme="minorHAnsi" w:hAnsi="Calibri" w:cstheme="minorHAnsi"/>
                      <w:sz w:val="21"/>
                      <w:szCs w:val="21"/>
                    </w:rPr>
                    <w:t>达标</w:t>
                  </w:r>
                </w:p>
              </w:tc>
            </w:tr>
            <w:tr w:rsidR="00930E46" w:rsidRPr="00ED0903" w:rsidTr="00801250">
              <w:trPr>
                <w:trHeight w:val="369"/>
              </w:trPr>
              <w:tc>
                <w:tcPr>
                  <w:tcW w:w="1039" w:type="pct"/>
                  <w:vAlign w:val="center"/>
                </w:tcPr>
                <w:p w:rsidR="00930E46" w:rsidRPr="00ED0903" w:rsidRDefault="0073470E" w:rsidP="00930E46">
                  <w:pPr>
                    <w:pStyle w:val="000"/>
                    <w:spacing w:line="240" w:lineRule="auto"/>
                    <w:ind w:firstLineChars="0" w:firstLine="0"/>
                    <w:jc w:val="center"/>
                    <w:rPr>
                      <w:rFonts w:asciiTheme="minorHAnsi" w:hAnsiTheme="minorHAnsi" w:cstheme="minorHAnsi"/>
                      <w:sz w:val="21"/>
                      <w:szCs w:val="21"/>
                    </w:rPr>
                  </w:pPr>
                  <w:r>
                    <w:rPr>
                      <w:rFonts w:asciiTheme="minorHAnsi" w:hAnsiTheme="minorHAnsi" w:cstheme="minorHAnsi" w:hint="eastAsia"/>
                      <w:sz w:val="21"/>
                      <w:szCs w:val="21"/>
                    </w:rPr>
                    <w:t>黄庄村</w:t>
                  </w:r>
                </w:p>
              </w:tc>
              <w:tc>
                <w:tcPr>
                  <w:tcW w:w="779" w:type="pct"/>
                  <w:vMerge/>
                  <w:vAlign w:val="center"/>
                </w:tcPr>
                <w:p w:rsidR="00930E46" w:rsidRPr="00ED0903" w:rsidRDefault="00930E46" w:rsidP="00930E46">
                  <w:pPr>
                    <w:pStyle w:val="000"/>
                    <w:spacing w:line="240" w:lineRule="auto"/>
                    <w:ind w:firstLineChars="0" w:firstLine="0"/>
                    <w:jc w:val="center"/>
                    <w:rPr>
                      <w:rFonts w:asciiTheme="minorHAnsi" w:hAnsiTheme="minorHAnsi" w:cstheme="minorHAnsi"/>
                      <w:sz w:val="21"/>
                      <w:szCs w:val="21"/>
                    </w:rPr>
                  </w:pPr>
                </w:p>
              </w:tc>
              <w:tc>
                <w:tcPr>
                  <w:tcW w:w="778" w:type="pct"/>
                  <w:vAlign w:val="center"/>
                </w:tcPr>
                <w:p w:rsidR="00930E46" w:rsidRPr="00ED0903" w:rsidRDefault="00930E46" w:rsidP="00930E46">
                  <w:pPr>
                    <w:pStyle w:val="000"/>
                    <w:spacing w:line="240" w:lineRule="auto"/>
                    <w:ind w:firstLineChars="0" w:firstLine="0"/>
                    <w:jc w:val="center"/>
                    <w:rPr>
                      <w:rFonts w:asciiTheme="minorHAnsi" w:hAnsiTheme="minorHAnsi" w:cstheme="minorHAnsi"/>
                      <w:sz w:val="21"/>
                      <w:szCs w:val="21"/>
                    </w:rPr>
                  </w:pPr>
                  <w:r>
                    <w:rPr>
                      <w:rFonts w:asciiTheme="minorHAnsi" w:hAnsiTheme="minorHAnsi" w:cstheme="minorHAnsi" w:hint="eastAsia"/>
                      <w:sz w:val="21"/>
                      <w:szCs w:val="21"/>
                    </w:rPr>
                    <w:t>52</w:t>
                  </w:r>
                </w:p>
              </w:tc>
              <w:tc>
                <w:tcPr>
                  <w:tcW w:w="779" w:type="pct"/>
                  <w:vAlign w:val="center"/>
                </w:tcPr>
                <w:p w:rsidR="00930E46" w:rsidRPr="00ED0903" w:rsidRDefault="00930E46" w:rsidP="0073470E">
                  <w:pPr>
                    <w:pStyle w:val="000"/>
                    <w:spacing w:line="240" w:lineRule="auto"/>
                    <w:ind w:firstLineChars="0" w:firstLine="0"/>
                    <w:jc w:val="center"/>
                    <w:rPr>
                      <w:rFonts w:asciiTheme="minorHAnsi" w:hAnsiTheme="minorHAnsi" w:cstheme="minorHAnsi"/>
                      <w:sz w:val="21"/>
                      <w:szCs w:val="21"/>
                    </w:rPr>
                  </w:pPr>
                  <w:r>
                    <w:rPr>
                      <w:rFonts w:asciiTheme="minorHAnsi" w:hAnsiTheme="minorHAnsi" w:cstheme="minorHAnsi" w:hint="eastAsia"/>
                      <w:sz w:val="21"/>
                      <w:szCs w:val="21"/>
                    </w:rPr>
                    <w:t>4</w:t>
                  </w:r>
                  <w:r w:rsidR="0073470E">
                    <w:rPr>
                      <w:rFonts w:asciiTheme="minorHAnsi" w:hAnsiTheme="minorHAnsi" w:cstheme="minorHAnsi"/>
                      <w:sz w:val="21"/>
                      <w:szCs w:val="21"/>
                    </w:rPr>
                    <w:t>3</w:t>
                  </w:r>
                </w:p>
              </w:tc>
              <w:tc>
                <w:tcPr>
                  <w:tcW w:w="779" w:type="pct"/>
                  <w:vAlign w:val="center"/>
                </w:tcPr>
                <w:p w:rsidR="00930E46" w:rsidRPr="00ED0903" w:rsidRDefault="00930E46" w:rsidP="00930E46">
                  <w:pPr>
                    <w:pStyle w:val="000"/>
                    <w:spacing w:line="240" w:lineRule="auto"/>
                    <w:ind w:firstLineChars="0" w:firstLine="0"/>
                    <w:jc w:val="center"/>
                    <w:rPr>
                      <w:rFonts w:asciiTheme="minorHAnsi" w:hAnsiTheme="minorHAnsi" w:cstheme="minorHAnsi"/>
                      <w:sz w:val="21"/>
                      <w:szCs w:val="21"/>
                    </w:rPr>
                  </w:pPr>
                  <w:r w:rsidRPr="00ED0903">
                    <w:rPr>
                      <w:rFonts w:asciiTheme="minorHAnsi" w:hAnsiTheme="minorHAnsi" w:cstheme="minorHAnsi"/>
                      <w:sz w:val="21"/>
                      <w:szCs w:val="21"/>
                    </w:rPr>
                    <w:t>60/50</w:t>
                  </w:r>
                </w:p>
              </w:tc>
              <w:tc>
                <w:tcPr>
                  <w:tcW w:w="846" w:type="pct"/>
                  <w:vAlign w:val="center"/>
                </w:tcPr>
                <w:p w:rsidR="00930E46" w:rsidRPr="00ED0903" w:rsidRDefault="00930E46" w:rsidP="00930E46">
                  <w:pPr>
                    <w:pStyle w:val="000"/>
                    <w:spacing w:line="240" w:lineRule="auto"/>
                    <w:ind w:firstLineChars="0" w:firstLine="0"/>
                    <w:jc w:val="center"/>
                    <w:rPr>
                      <w:rFonts w:asciiTheme="minorHAnsi" w:hAnsiTheme="minorHAnsi" w:cstheme="minorHAnsi"/>
                      <w:sz w:val="21"/>
                      <w:szCs w:val="21"/>
                    </w:rPr>
                  </w:pPr>
                  <w:r w:rsidRPr="00ED0903">
                    <w:rPr>
                      <w:rFonts w:asciiTheme="minorHAnsi" w:hAnsi="Calibri" w:cstheme="minorHAnsi"/>
                      <w:sz w:val="21"/>
                      <w:szCs w:val="21"/>
                    </w:rPr>
                    <w:t>达标</w:t>
                  </w:r>
                </w:p>
              </w:tc>
            </w:tr>
            <w:tr w:rsidR="00930E46" w:rsidRPr="00ED0903" w:rsidTr="00801250">
              <w:trPr>
                <w:trHeight w:val="369"/>
              </w:trPr>
              <w:tc>
                <w:tcPr>
                  <w:tcW w:w="1039" w:type="pct"/>
                  <w:vAlign w:val="center"/>
                </w:tcPr>
                <w:p w:rsidR="00930E46" w:rsidRPr="00ED0903" w:rsidRDefault="0073470E" w:rsidP="00930E46">
                  <w:pPr>
                    <w:pStyle w:val="000"/>
                    <w:spacing w:line="240" w:lineRule="auto"/>
                    <w:ind w:firstLineChars="0" w:firstLine="0"/>
                    <w:jc w:val="center"/>
                    <w:rPr>
                      <w:rFonts w:asciiTheme="minorHAnsi" w:hAnsiTheme="minorHAnsi" w:cstheme="minorHAnsi"/>
                      <w:sz w:val="21"/>
                      <w:szCs w:val="21"/>
                    </w:rPr>
                  </w:pPr>
                  <w:r>
                    <w:rPr>
                      <w:rFonts w:asciiTheme="minorHAnsi" w:hAnsiTheme="minorHAnsi" w:cstheme="minorHAnsi" w:hint="eastAsia"/>
                      <w:sz w:val="21"/>
                      <w:szCs w:val="21"/>
                    </w:rPr>
                    <w:t>南侧散户</w:t>
                  </w:r>
                </w:p>
              </w:tc>
              <w:tc>
                <w:tcPr>
                  <w:tcW w:w="779" w:type="pct"/>
                  <w:vMerge w:val="restart"/>
                  <w:vAlign w:val="center"/>
                </w:tcPr>
                <w:p w:rsidR="00930E46" w:rsidRPr="00ED0903" w:rsidRDefault="00930E46" w:rsidP="0073470E">
                  <w:pPr>
                    <w:pStyle w:val="000"/>
                    <w:spacing w:line="240" w:lineRule="auto"/>
                    <w:ind w:firstLineChars="0" w:firstLine="0"/>
                    <w:jc w:val="center"/>
                    <w:rPr>
                      <w:rFonts w:asciiTheme="minorHAnsi" w:hAnsiTheme="minorHAnsi" w:cstheme="minorHAnsi"/>
                      <w:sz w:val="21"/>
                      <w:szCs w:val="21"/>
                    </w:rPr>
                  </w:pPr>
                  <w:r w:rsidRPr="00ED0903">
                    <w:rPr>
                      <w:rFonts w:asciiTheme="minorHAnsi" w:hAnsiTheme="minorHAnsi" w:cstheme="minorHAnsi"/>
                      <w:sz w:val="21"/>
                      <w:szCs w:val="21"/>
                    </w:rPr>
                    <w:t>20</w:t>
                  </w:r>
                  <w:r>
                    <w:rPr>
                      <w:rFonts w:asciiTheme="minorHAnsi" w:hAnsiTheme="minorHAnsi" w:cstheme="minorHAnsi"/>
                      <w:sz w:val="21"/>
                      <w:szCs w:val="21"/>
                    </w:rPr>
                    <w:t>2</w:t>
                  </w:r>
                  <w:r>
                    <w:rPr>
                      <w:rFonts w:asciiTheme="minorHAnsi" w:hAnsiTheme="minorHAnsi" w:cstheme="minorHAnsi" w:hint="eastAsia"/>
                      <w:sz w:val="21"/>
                      <w:szCs w:val="21"/>
                    </w:rPr>
                    <w:t>1.</w:t>
                  </w:r>
                  <w:r w:rsidR="0073470E">
                    <w:rPr>
                      <w:rFonts w:asciiTheme="minorHAnsi" w:hAnsiTheme="minorHAnsi" w:cstheme="minorHAnsi"/>
                      <w:sz w:val="21"/>
                      <w:szCs w:val="21"/>
                    </w:rPr>
                    <w:t>10</w:t>
                  </w:r>
                  <w:r>
                    <w:rPr>
                      <w:rFonts w:asciiTheme="minorHAnsi" w:hAnsiTheme="minorHAnsi" w:cstheme="minorHAnsi" w:hint="eastAsia"/>
                      <w:sz w:val="21"/>
                      <w:szCs w:val="21"/>
                    </w:rPr>
                    <w:t>.</w:t>
                  </w:r>
                  <w:r w:rsidR="0073470E">
                    <w:rPr>
                      <w:rFonts w:asciiTheme="minorHAnsi" w:hAnsiTheme="minorHAnsi" w:cstheme="minorHAnsi"/>
                      <w:sz w:val="21"/>
                      <w:szCs w:val="21"/>
                    </w:rPr>
                    <w:t>27</w:t>
                  </w:r>
                </w:p>
              </w:tc>
              <w:tc>
                <w:tcPr>
                  <w:tcW w:w="778" w:type="pct"/>
                  <w:vAlign w:val="center"/>
                </w:tcPr>
                <w:p w:rsidR="00930E46" w:rsidRPr="00ED0903" w:rsidRDefault="00930E46" w:rsidP="0073470E">
                  <w:pPr>
                    <w:pStyle w:val="000"/>
                    <w:spacing w:line="240" w:lineRule="auto"/>
                    <w:ind w:firstLineChars="0" w:firstLine="0"/>
                    <w:jc w:val="center"/>
                    <w:rPr>
                      <w:rFonts w:asciiTheme="minorHAnsi" w:hAnsiTheme="minorHAnsi" w:cstheme="minorHAnsi"/>
                      <w:sz w:val="21"/>
                      <w:szCs w:val="21"/>
                    </w:rPr>
                  </w:pPr>
                  <w:r>
                    <w:rPr>
                      <w:rFonts w:asciiTheme="minorHAnsi" w:hAnsiTheme="minorHAnsi" w:cstheme="minorHAnsi" w:hint="eastAsia"/>
                      <w:sz w:val="21"/>
                      <w:szCs w:val="21"/>
                    </w:rPr>
                    <w:t>5</w:t>
                  </w:r>
                  <w:r w:rsidR="0073470E">
                    <w:rPr>
                      <w:rFonts w:asciiTheme="minorHAnsi" w:hAnsiTheme="minorHAnsi" w:cstheme="minorHAnsi"/>
                      <w:sz w:val="21"/>
                      <w:szCs w:val="21"/>
                    </w:rPr>
                    <w:t>3</w:t>
                  </w:r>
                </w:p>
              </w:tc>
              <w:tc>
                <w:tcPr>
                  <w:tcW w:w="779" w:type="pct"/>
                  <w:vAlign w:val="center"/>
                </w:tcPr>
                <w:p w:rsidR="00930E46" w:rsidRPr="00ED0903" w:rsidRDefault="00930E46" w:rsidP="00930E46">
                  <w:pPr>
                    <w:pStyle w:val="000"/>
                    <w:spacing w:line="240" w:lineRule="auto"/>
                    <w:ind w:firstLineChars="0" w:firstLine="0"/>
                    <w:jc w:val="center"/>
                    <w:rPr>
                      <w:rFonts w:asciiTheme="minorHAnsi" w:hAnsiTheme="minorHAnsi" w:cstheme="minorHAnsi"/>
                      <w:sz w:val="21"/>
                      <w:szCs w:val="21"/>
                    </w:rPr>
                  </w:pPr>
                  <w:r>
                    <w:rPr>
                      <w:rFonts w:asciiTheme="minorHAnsi" w:hAnsiTheme="minorHAnsi" w:cstheme="minorHAnsi" w:hint="eastAsia"/>
                      <w:sz w:val="21"/>
                      <w:szCs w:val="21"/>
                    </w:rPr>
                    <w:t>41</w:t>
                  </w:r>
                </w:p>
              </w:tc>
              <w:tc>
                <w:tcPr>
                  <w:tcW w:w="779" w:type="pct"/>
                  <w:vAlign w:val="center"/>
                </w:tcPr>
                <w:p w:rsidR="00930E46" w:rsidRPr="00ED0903" w:rsidRDefault="00930E46" w:rsidP="00930E46">
                  <w:pPr>
                    <w:pStyle w:val="000"/>
                    <w:spacing w:line="240" w:lineRule="auto"/>
                    <w:ind w:firstLineChars="0" w:firstLine="0"/>
                    <w:jc w:val="center"/>
                    <w:rPr>
                      <w:rFonts w:asciiTheme="minorHAnsi" w:hAnsiTheme="minorHAnsi" w:cstheme="minorHAnsi"/>
                      <w:sz w:val="21"/>
                      <w:szCs w:val="21"/>
                    </w:rPr>
                  </w:pPr>
                  <w:r w:rsidRPr="00ED0903">
                    <w:rPr>
                      <w:rFonts w:asciiTheme="minorHAnsi" w:hAnsiTheme="minorHAnsi" w:cstheme="minorHAnsi"/>
                      <w:sz w:val="21"/>
                      <w:szCs w:val="21"/>
                    </w:rPr>
                    <w:t>60/50</w:t>
                  </w:r>
                </w:p>
              </w:tc>
              <w:tc>
                <w:tcPr>
                  <w:tcW w:w="846" w:type="pct"/>
                  <w:vAlign w:val="center"/>
                </w:tcPr>
                <w:p w:rsidR="00930E46" w:rsidRPr="00ED0903" w:rsidRDefault="00930E46" w:rsidP="00930E46">
                  <w:pPr>
                    <w:pStyle w:val="000"/>
                    <w:spacing w:line="240" w:lineRule="auto"/>
                    <w:ind w:firstLineChars="0" w:firstLine="0"/>
                    <w:jc w:val="center"/>
                    <w:rPr>
                      <w:rFonts w:asciiTheme="minorHAnsi" w:hAnsiTheme="minorHAnsi" w:cstheme="minorHAnsi"/>
                      <w:sz w:val="21"/>
                      <w:szCs w:val="21"/>
                    </w:rPr>
                  </w:pPr>
                  <w:r w:rsidRPr="00ED0903">
                    <w:rPr>
                      <w:rFonts w:asciiTheme="minorHAnsi" w:hAnsi="Calibri" w:cstheme="minorHAnsi"/>
                      <w:sz w:val="21"/>
                      <w:szCs w:val="21"/>
                    </w:rPr>
                    <w:t>达标</w:t>
                  </w:r>
                </w:p>
              </w:tc>
            </w:tr>
            <w:tr w:rsidR="00930E46" w:rsidRPr="00ED0903" w:rsidTr="00801250">
              <w:trPr>
                <w:trHeight w:val="369"/>
              </w:trPr>
              <w:tc>
                <w:tcPr>
                  <w:tcW w:w="1039" w:type="pct"/>
                  <w:vAlign w:val="center"/>
                </w:tcPr>
                <w:p w:rsidR="00930E46" w:rsidRPr="00ED0903" w:rsidRDefault="0073470E" w:rsidP="00930E46">
                  <w:pPr>
                    <w:pStyle w:val="000"/>
                    <w:spacing w:line="240" w:lineRule="auto"/>
                    <w:ind w:firstLineChars="0" w:firstLine="0"/>
                    <w:jc w:val="center"/>
                    <w:rPr>
                      <w:rFonts w:asciiTheme="minorHAnsi" w:hAnsiTheme="minorHAnsi" w:cstheme="minorHAnsi"/>
                      <w:sz w:val="21"/>
                      <w:szCs w:val="21"/>
                    </w:rPr>
                  </w:pPr>
                  <w:r>
                    <w:rPr>
                      <w:rFonts w:asciiTheme="minorHAnsi" w:hAnsiTheme="minorHAnsi" w:cstheme="minorHAnsi" w:hint="eastAsia"/>
                      <w:sz w:val="21"/>
                      <w:szCs w:val="21"/>
                    </w:rPr>
                    <w:t>黄庄村</w:t>
                  </w:r>
                </w:p>
              </w:tc>
              <w:tc>
                <w:tcPr>
                  <w:tcW w:w="779" w:type="pct"/>
                  <w:vMerge/>
                  <w:vAlign w:val="center"/>
                </w:tcPr>
                <w:p w:rsidR="00930E46" w:rsidRPr="00ED0903" w:rsidRDefault="00930E46" w:rsidP="00930E46">
                  <w:pPr>
                    <w:pStyle w:val="000"/>
                    <w:spacing w:line="240" w:lineRule="auto"/>
                    <w:ind w:firstLineChars="0" w:firstLine="0"/>
                    <w:jc w:val="center"/>
                    <w:rPr>
                      <w:rFonts w:asciiTheme="minorHAnsi" w:hAnsiTheme="minorHAnsi" w:cstheme="minorHAnsi"/>
                      <w:sz w:val="21"/>
                      <w:szCs w:val="21"/>
                    </w:rPr>
                  </w:pPr>
                </w:p>
              </w:tc>
              <w:tc>
                <w:tcPr>
                  <w:tcW w:w="778" w:type="pct"/>
                  <w:vAlign w:val="center"/>
                </w:tcPr>
                <w:p w:rsidR="00930E46" w:rsidRPr="00ED0903" w:rsidRDefault="00930E46" w:rsidP="0073470E">
                  <w:pPr>
                    <w:pStyle w:val="000"/>
                    <w:spacing w:line="240" w:lineRule="auto"/>
                    <w:ind w:firstLineChars="0" w:firstLine="0"/>
                    <w:jc w:val="center"/>
                    <w:rPr>
                      <w:rFonts w:asciiTheme="minorHAnsi" w:hAnsiTheme="minorHAnsi" w:cstheme="minorHAnsi"/>
                      <w:sz w:val="21"/>
                      <w:szCs w:val="21"/>
                    </w:rPr>
                  </w:pPr>
                  <w:r>
                    <w:rPr>
                      <w:rFonts w:asciiTheme="minorHAnsi" w:hAnsiTheme="minorHAnsi" w:cstheme="minorHAnsi" w:hint="eastAsia"/>
                      <w:sz w:val="21"/>
                      <w:szCs w:val="21"/>
                    </w:rPr>
                    <w:t>5</w:t>
                  </w:r>
                  <w:r w:rsidR="0073470E">
                    <w:rPr>
                      <w:rFonts w:asciiTheme="minorHAnsi" w:hAnsiTheme="minorHAnsi" w:cstheme="minorHAnsi"/>
                      <w:sz w:val="21"/>
                      <w:szCs w:val="21"/>
                    </w:rPr>
                    <w:t>0</w:t>
                  </w:r>
                </w:p>
              </w:tc>
              <w:tc>
                <w:tcPr>
                  <w:tcW w:w="779" w:type="pct"/>
                  <w:vAlign w:val="center"/>
                </w:tcPr>
                <w:p w:rsidR="00930E46" w:rsidRPr="00ED0903" w:rsidRDefault="00930E46" w:rsidP="0073470E">
                  <w:pPr>
                    <w:pStyle w:val="000"/>
                    <w:spacing w:line="240" w:lineRule="auto"/>
                    <w:ind w:firstLineChars="0" w:firstLine="0"/>
                    <w:jc w:val="center"/>
                    <w:rPr>
                      <w:rFonts w:asciiTheme="minorHAnsi" w:hAnsiTheme="minorHAnsi" w:cstheme="minorHAnsi"/>
                      <w:sz w:val="21"/>
                      <w:szCs w:val="21"/>
                    </w:rPr>
                  </w:pPr>
                  <w:r>
                    <w:rPr>
                      <w:rFonts w:asciiTheme="minorHAnsi" w:hAnsiTheme="minorHAnsi" w:cstheme="minorHAnsi" w:hint="eastAsia"/>
                      <w:sz w:val="21"/>
                      <w:szCs w:val="21"/>
                    </w:rPr>
                    <w:t>4</w:t>
                  </w:r>
                  <w:r w:rsidR="0073470E">
                    <w:rPr>
                      <w:rFonts w:asciiTheme="minorHAnsi" w:hAnsiTheme="minorHAnsi" w:cstheme="minorHAnsi"/>
                      <w:sz w:val="21"/>
                      <w:szCs w:val="21"/>
                    </w:rPr>
                    <w:t>2</w:t>
                  </w:r>
                </w:p>
              </w:tc>
              <w:tc>
                <w:tcPr>
                  <w:tcW w:w="779" w:type="pct"/>
                  <w:vAlign w:val="center"/>
                </w:tcPr>
                <w:p w:rsidR="00930E46" w:rsidRPr="00ED0903" w:rsidRDefault="00930E46" w:rsidP="00930E46">
                  <w:pPr>
                    <w:pStyle w:val="000"/>
                    <w:spacing w:line="240" w:lineRule="auto"/>
                    <w:ind w:firstLineChars="0" w:firstLine="0"/>
                    <w:jc w:val="center"/>
                    <w:rPr>
                      <w:rFonts w:asciiTheme="minorHAnsi" w:hAnsiTheme="minorHAnsi" w:cstheme="minorHAnsi"/>
                      <w:sz w:val="21"/>
                      <w:szCs w:val="21"/>
                    </w:rPr>
                  </w:pPr>
                  <w:r w:rsidRPr="00ED0903">
                    <w:rPr>
                      <w:rFonts w:asciiTheme="minorHAnsi" w:hAnsiTheme="minorHAnsi" w:cstheme="minorHAnsi"/>
                      <w:sz w:val="21"/>
                      <w:szCs w:val="21"/>
                    </w:rPr>
                    <w:t>6</w:t>
                  </w:r>
                  <w:r w:rsidRPr="00ED0903">
                    <w:rPr>
                      <w:rFonts w:asciiTheme="minorHAnsi" w:hAnsiTheme="minorHAnsi" w:cstheme="minorHAnsi"/>
                      <w:sz w:val="21"/>
                      <w:szCs w:val="21"/>
                    </w:rPr>
                    <w:cr/>
                    <w:t>/50</w:t>
                  </w:r>
                </w:p>
              </w:tc>
              <w:tc>
                <w:tcPr>
                  <w:tcW w:w="846" w:type="pct"/>
                  <w:vAlign w:val="center"/>
                </w:tcPr>
                <w:p w:rsidR="00930E46" w:rsidRPr="00ED0903" w:rsidRDefault="00930E46" w:rsidP="00930E46">
                  <w:pPr>
                    <w:pStyle w:val="000"/>
                    <w:spacing w:line="240" w:lineRule="auto"/>
                    <w:ind w:firstLineChars="0" w:firstLine="0"/>
                    <w:jc w:val="center"/>
                    <w:rPr>
                      <w:rFonts w:asciiTheme="minorHAnsi" w:hAnsiTheme="minorHAnsi" w:cstheme="minorHAnsi"/>
                      <w:sz w:val="21"/>
                      <w:szCs w:val="21"/>
                    </w:rPr>
                  </w:pPr>
                  <w:r w:rsidRPr="00ED0903">
                    <w:rPr>
                      <w:rFonts w:asciiTheme="minorHAnsi" w:hAnsi="Calibri" w:cstheme="minorHAnsi"/>
                      <w:sz w:val="21"/>
                      <w:szCs w:val="21"/>
                    </w:rPr>
                    <w:t>达标</w:t>
                  </w:r>
                </w:p>
              </w:tc>
            </w:tr>
          </w:tbl>
          <w:p w:rsidR="00930E46" w:rsidRDefault="00930E46" w:rsidP="00930E46">
            <w:pPr>
              <w:spacing w:line="520" w:lineRule="exact"/>
              <w:ind w:firstLineChars="200" w:firstLine="480"/>
              <w:rPr>
                <w:rFonts w:ascii="Calibri" w:hAnsi="宋体"/>
                <w:sz w:val="24"/>
              </w:rPr>
            </w:pPr>
            <w:r w:rsidRPr="00492475">
              <w:rPr>
                <w:rFonts w:ascii="Calibri" w:hAnsi="宋体"/>
                <w:sz w:val="24"/>
              </w:rPr>
              <w:t>由上表</w:t>
            </w:r>
            <w:r w:rsidRPr="00492475">
              <w:rPr>
                <w:rFonts w:ascii="Calibri" w:hAnsi="宋体" w:hint="eastAsia"/>
                <w:sz w:val="24"/>
              </w:rPr>
              <w:t>检测</w:t>
            </w:r>
            <w:r w:rsidRPr="00492475">
              <w:rPr>
                <w:rFonts w:ascii="Calibri" w:hAnsi="宋体"/>
                <w:sz w:val="24"/>
              </w:rPr>
              <w:t>结果可知，</w:t>
            </w:r>
            <w:r>
              <w:rPr>
                <w:rFonts w:ascii="Calibri" w:hAnsi="宋体" w:hint="eastAsia"/>
                <w:sz w:val="24"/>
              </w:rPr>
              <w:t>各监测点</w:t>
            </w:r>
            <w:r>
              <w:rPr>
                <w:rFonts w:ascii="Calibri" w:hAnsi="宋体"/>
                <w:sz w:val="24"/>
              </w:rPr>
              <w:t>昼夜</w:t>
            </w:r>
            <w:r>
              <w:rPr>
                <w:rFonts w:ascii="Calibri" w:hAnsi="宋体" w:hint="eastAsia"/>
                <w:sz w:val="24"/>
              </w:rPr>
              <w:t>声环境</w:t>
            </w:r>
            <w:r w:rsidRPr="00492475">
              <w:rPr>
                <w:rFonts w:ascii="Calibri" w:hAnsi="宋体"/>
                <w:sz w:val="24"/>
              </w:rPr>
              <w:t>均可以</w:t>
            </w:r>
            <w:r w:rsidRPr="00492475">
              <w:rPr>
                <w:rFonts w:ascii="Calibri" w:hAnsi="宋体" w:hint="eastAsia"/>
                <w:sz w:val="24"/>
              </w:rPr>
              <w:t>满足</w:t>
            </w:r>
            <w:r w:rsidRPr="00492475">
              <w:rPr>
                <w:rFonts w:ascii="Calibri" w:hAnsi="宋体"/>
                <w:sz w:val="24"/>
              </w:rPr>
              <w:t>《声环境质量标准》</w:t>
            </w:r>
            <w:r w:rsidRPr="00492475">
              <w:rPr>
                <w:rFonts w:ascii="Calibri" w:hAnsi="宋体" w:hint="eastAsia"/>
                <w:sz w:val="24"/>
              </w:rPr>
              <w:t>（</w:t>
            </w:r>
            <w:r w:rsidRPr="00492475">
              <w:rPr>
                <w:rFonts w:ascii="Calibri" w:hAnsi="宋体" w:hint="eastAsia"/>
                <w:sz w:val="24"/>
              </w:rPr>
              <w:t>GB3096-2008</w:t>
            </w:r>
            <w:r w:rsidRPr="00492475">
              <w:rPr>
                <w:rFonts w:ascii="Calibri" w:hAnsi="宋体" w:hint="eastAsia"/>
                <w:sz w:val="24"/>
              </w:rPr>
              <w:t>）</w:t>
            </w:r>
            <w:r w:rsidRPr="00492475">
              <w:rPr>
                <w:rFonts w:ascii="Calibri" w:hAnsi="宋体"/>
                <w:sz w:val="24"/>
              </w:rPr>
              <w:t>中</w:t>
            </w:r>
            <w:r>
              <w:rPr>
                <w:rFonts w:ascii="Calibri" w:hAnsi="宋体" w:hint="eastAsia"/>
                <w:sz w:val="24"/>
              </w:rPr>
              <w:t>2</w:t>
            </w:r>
            <w:r w:rsidRPr="00492475">
              <w:rPr>
                <w:rFonts w:ascii="Calibri" w:hAnsi="宋体"/>
                <w:sz w:val="24"/>
              </w:rPr>
              <w:t>类标准（昼间</w:t>
            </w:r>
            <w:r>
              <w:rPr>
                <w:rFonts w:ascii="Calibri" w:hAnsi="宋体" w:hint="eastAsia"/>
                <w:sz w:val="24"/>
              </w:rPr>
              <w:t>60</w:t>
            </w:r>
            <w:r w:rsidRPr="00492475">
              <w:rPr>
                <w:rFonts w:ascii="Calibri" w:hAnsi="宋体"/>
                <w:sz w:val="24"/>
              </w:rPr>
              <w:t>dB</w:t>
            </w:r>
            <w:r w:rsidRPr="00492475">
              <w:rPr>
                <w:rFonts w:ascii="Calibri" w:hAnsi="宋体"/>
                <w:sz w:val="24"/>
              </w:rPr>
              <w:t>（</w:t>
            </w:r>
            <w:r w:rsidRPr="00492475">
              <w:rPr>
                <w:rFonts w:ascii="Calibri" w:hAnsi="宋体"/>
                <w:sz w:val="24"/>
              </w:rPr>
              <w:t>A</w:t>
            </w:r>
            <w:r w:rsidRPr="00492475">
              <w:rPr>
                <w:rFonts w:ascii="Calibri" w:hAnsi="宋体"/>
                <w:sz w:val="24"/>
              </w:rPr>
              <w:t>），夜间</w:t>
            </w:r>
            <w:r>
              <w:rPr>
                <w:rFonts w:ascii="Calibri" w:hAnsi="宋体" w:hint="eastAsia"/>
                <w:sz w:val="24"/>
              </w:rPr>
              <w:t>50</w:t>
            </w:r>
            <w:r w:rsidRPr="00492475">
              <w:rPr>
                <w:rFonts w:ascii="Calibri" w:hAnsi="宋体"/>
                <w:sz w:val="24"/>
              </w:rPr>
              <w:t>dB</w:t>
            </w:r>
            <w:r w:rsidRPr="00492475">
              <w:rPr>
                <w:rFonts w:ascii="Calibri" w:hAnsi="宋体"/>
                <w:sz w:val="24"/>
              </w:rPr>
              <w:t>（</w:t>
            </w:r>
            <w:r w:rsidRPr="00492475">
              <w:rPr>
                <w:rFonts w:ascii="Calibri" w:hAnsi="宋体"/>
                <w:sz w:val="24"/>
              </w:rPr>
              <w:t>A</w:t>
            </w:r>
            <w:r w:rsidRPr="00492475">
              <w:rPr>
                <w:rFonts w:ascii="Calibri" w:hAnsi="宋体"/>
                <w:sz w:val="24"/>
              </w:rPr>
              <w:t>）），</w:t>
            </w:r>
            <w:r w:rsidRPr="00492475">
              <w:rPr>
                <w:rFonts w:ascii="Calibri" w:hAnsi="宋体" w:hint="eastAsia"/>
                <w:sz w:val="24"/>
              </w:rPr>
              <w:t>说明项目区域声环境质量现状较</w:t>
            </w:r>
            <w:r w:rsidRPr="00492475">
              <w:rPr>
                <w:rFonts w:ascii="Calibri" w:hAnsi="宋体"/>
                <w:sz w:val="24"/>
              </w:rPr>
              <w:t>好。</w:t>
            </w:r>
          </w:p>
          <w:p w:rsidR="0073470E" w:rsidRDefault="00930E46" w:rsidP="0073470E">
            <w:pPr>
              <w:adjustRightInd w:val="0"/>
              <w:snapToGrid w:val="0"/>
              <w:spacing w:line="520" w:lineRule="exact"/>
              <w:ind w:firstLineChars="200" w:firstLine="482"/>
              <w:rPr>
                <w:b/>
                <w:bCs/>
                <w:snapToGrid w:val="0"/>
                <w:kern w:val="0"/>
                <w:sz w:val="24"/>
              </w:rPr>
            </w:pPr>
            <w:r w:rsidRPr="005F6C2F">
              <w:rPr>
                <w:b/>
                <w:color w:val="000000"/>
                <w:sz w:val="24"/>
              </w:rPr>
              <w:t>4</w:t>
            </w:r>
            <w:r w:rsidRPr="005F6C2F">
              <w:rPr>
                <w:b/>
                <w:color w:val="000000"/>
                <w:sz w:val="24"/>
              </w:rPr>
              <w:t>、</w:t>
            </w:r>
            <w:r w:rsidR="0073470E">
              <w:rPr>
                <w:rFonts w:hint="eastAsia"/>
                <w:b/>
                <w:bCs/>
                <w:snapToGrid w:val="0"/>
                <w:kern w:val="0"/>
                <w:sz w:val="24"/>
              </w:rPr>
              <w:t>土壤环境</w:t>
            </w:r>
          </w:p>
          <w:p w:rsidR="0073470E" w:rsidRDefault="0073470E" w:rsidP="0073470E">
            <w:pPr>
              <w:pStyle w:val="22"/>
              <w:adjustRightInd w:val="0"/>
              <w:snapToGrid w:val="0"/>
              <w:spacing w:after="0" w:line="520" w:lineRule="exact"/>
              <w:ind w:leftChars="0" w:left="0" w:firstLineChars="200" w:firstLine="480"/>
              <w:rPr>
                <w:sz w:val="24"/>
              </w:rPr>
            </w:pPr>
            <w:r>
              <w:rPr>
                <w:sz w:val="24"/>
              </w:rPr>
              <w:t>建设单位委托</w:t>
            </w:r>
            <w:r w:rsidRPr="001A66B9">
              <w:rPr>
                <w:rFonts w:ascii="Calibri" w:hAnsi="Calibri" w:hint="eastAsia"/>
                <w:bCs/>
                <w:sz w:val="24"/>
              </w:rPr>
              <w:t>河南</w:t>
            </w:r>
            <w:r>
              <w:rPr>
                <w:rFonts w:ascii="Calibri" w:hAnsi="Calibri" w:hint="eastAsia"/>
                <w:bCs/>
                <w:sz w:val="24"/>
              </w:rPr>
              <w:t>松筠检测技术</w:t>
            </w:r>
            <w:r w:rsidRPr="001A66B9">
              <w:rPr>
                <w:rFonts w:ascii="Calibri" w:hAnsi="Calibri" w:hint="eastAsia"/>
                <w:bCs/>
                <w:sz w:val="24"/>
              </w:rPr>
              <w:t>有限公司</w:t>
            </w:r>
            <w:r>
              <w:rPr>
                <w:sz w:val="24"/>
              </w:rPr>
              <w:t>对</w:t>
            </w:r>
            <w:r>
              <w:rPr>
                <w:rFonts w:hint="eastAsia"/>
                <w:sz w:val="24"/>
              </w:rPr>
              <w:t>厂房东侧</w:t>
            </w:r>
            <w:r>
              <w:rPr>
                <w:sz w:val="24"/>
              </w:rPr>
              <w:t>的土壤进行了现场采样及分析测试，共设置</w:t>
            </w:r>
            <w:r>
              <w:rPr>
                <w:rFonts w:hint="eastAsia"/>
                <w:sz w:val="24"/>
              </w:rPr>
              <w:t>1</w:t>
            </w:r>
            <w:r>
              <w:rPr>
                <w:sz w:val="24"/>
              </w:rPr>
              <w:t>个土壤</w:t>
            </w:r>
            <w:r>
              <w:rPr>
                <w:rFonts w:hint="eastAsia"/>
                <w:sz w:val="24"/>
              </w:rPr>
              <w:t>检</w:t>
            </w:r>
            <w:r>
              <w:rPr>
                <w:sz w:val="24"/>
              </w:rPr>
              <w:t>测点</w:t>
            </w:r>
            <w:r>
              <w:rPr>
                <w:rFonts w:hint="eastAsia"/>
                <w:sz w:val="24"/>
              </w:rPr>
              <w:t>：项目厂区内</w:t>
            </w:r>
            <w:r>
              <w:rPr>
                <w:sz w:val="24"/>
              </w:rPr>
              <w:t>。</w:t>
            </w:r>
            <w:r>
              <w:rPr>
                <w:rFonts w:hint="eastAsia"/>
                <w:sz w:val="24"/>
              </w:rPr>
              <w:t>检测结果见表</w:t>
            </w:r>
            <w:r>
              <w:rPr>
                <w:rFonts w:hint="eastAsia"/>
                <w:sz w:val="24"/>
              </w:rPr>
              <w:t>3-</w:t>
            </w:r>
            <w:r>
              <w:rPr>
                <w:sz w:val="24"/>
              </w:rPr>
              <w:t>4</w:t>
            </w:r>
            <w:r>
              <w:rPr>
                <w:rFonts w:hint="eastAsia"/>
                <w:sz w:val="24"/>
              </w:rPr>
              <w:t>。</w:t>
            </w:r>
          </w:p>
          <w:p w:rsidR="0073470E" w:rsidRDefault="0073470E" w:rsidP="0073470E">
            <w:pPr>
              <w:pStyle w:val="a2"/>
              <w:spacing w:beforeLines="50" w:before="120"/>
              <w:jc w:val="center"/>
              <w:rPr>
                <w:rFonts w:ascii="Times New Roman" w:eastAsia="黑体" w:hAnsi="Times New Roman"/>
                <w:bCs/>
                <w:sz w:val="24"/>
              </w:rPr>
            </w:pPr>
            <w:r>
              <w:rPr>
                <w:rFonts w:eastAsia="黑体" w:hint="eastAsia"/>
                <w:bCs/>
                <w:sz w:val="24"/>
                <w:szCs w:val="24"/>
              </w:rPr>
              <w:t>表</w:t>
            </w:r>
            <w:r>
              <w:rPr>
                <w:rFonts w:eastAsia="黑体" w:hint="eastAsia"/>
                <w:bCs/>
                <w:sz w:val="24"/>
                <w:szCs w:val="24"/>
              </w:rPr>
              <w:t>3-</w:t>
            </w:r>
            <w:r>
              <w:rPr>
                <w:rFonts w:eastAsia="黑体"/>
                <w:bCs/>
                <w:sz w:val="24"/>
                <w:szCs w:val="24"/>
              </w:rPr>
              <w:t>4</w:t>
            </w:r>
            <w:r>
              <w:rPr>
                <w:rFonts w:eastAsia="黑体" w:hint="eastAsia"/>
                <w:bCs/>
                <w:sz w:val="24"/>
                <w:szCs w:val="24"/>
              </w:rPr>
              <w:t xml:space="preserve">     </w:t>
            </w:r>
            <w:r>
              <w:rPr>
                <w:rFonts w:ascii="Times New Roman" w:eastAsia="黑体" w:hAnsi="Times New Roman" w:hint="eastAsia"/>
                <w:bCs/>
                <w:sz w:val="24"/>
              </w:rPr>
              <w:t>项目</w:t>
            </w:r>
            <w:r>
              <w:rPr>
                <w:rFonts w:ascii="Times New Roman" w:eastAsia="黑体" w:hAnsi="Times New Roman"/>
                <w:bCs/>
                <w:sz w:val="24"/>
              </w:rPr>
              <w:t>土壤环境现状</w:t>
            </w:r>
            <w:r>
              <w:rPr>
                <w:rFonts w:ascii="Times New Roman" w:eastAsia="黑体" w:hAnsi="Times New Roman" w:hint="eastAsia"/>
                <w:bCs/>
                <w:sz w:val="24"/>
              </w:rPr>
              <w:t>检</w:t>
            </w:r>
            <w:r>
              <w:rPr>
                <w:rFonts w:ascii="Times New Roman" w:eastAsia="黑体" w:hAnsi="Times New Roman"/>
                <w:bCs/>
                <w:sz w:val="24"/>
              </w:rPr>
              <w:t>测统计及评价结果表</w:t>
            </w:r>
            <w:r>
              <w:rPr>
                <w:rFonts w:ascii="Times New Roman" w:eastAsia="黑体" w:hAnsi="Times New Roman"/>
                <w:bCs/>
                <w:sz w:val="24"/>
              </w:rPr>
              <w:t xml:space="preserve">  </w:t>
            </w:r>
            <w:r>
              <w:rPr>
                <w:rFonts w:ascii="Times New Roman" w:eastAsia="黑体" w:hAnsi="Times New Roman"/>
                <w:bCs/>
                <w:sz w:val="24"/>
              </w:rPr>
              <w:t>单位：</w:t>
            </w:r>
            <w:r>
              <w:rPr>
                <w:rFonts w:ascii="Times New Roman" w:eastAsia="黑体" w:hAnsi="Times New Roman"/>
                <w:bCs/>
                <w:sz w:val="24"/>
              </w:rPr>
              <w:t>mg/kg</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01"/>
              <w:gridCol w:w="1311"/>
              <w:gridCol w:w="985"/>
              <w:gridCol w:w="875"/>
              <w:gridCol w:w="1001"/>
              <w:gridCol w:w="1001"/>
              <w:gridCol w:w="1001"/>
              <w:gridCol w:w="1000"/>
            </w:tblGrid>
            <w:tr w:rsidR="0073470E" w:rsidTr="0073470E">
              <w:trPr>
                <w:trHeight w:val="340"/>
                <w:jc w:val="center"/>
              </w:trPr>
              <w:tc>
                <w:tcPr>
                  <w:tcW w:w="665" w:type="pct"/>
                  <w:vAlign w:val="center"/>
                </w:tcPr>
                <w:p w:rsidR="0073470E" w:rsidRDefault="0073470E" w:rsidP="0073470E">
                  <w:pPr>
                    <w:adjustRightInd w:val="0"/>
                    <w:snapToGrid w:val="0"/>
                    <w:jc w:val="center"/>
                    <w:rPr>
                      <w:bCs/>
                      <w:szCs w:val="21"/>
                    </w:rPr>
                  </w:pPr>
                  <w:r>
                    <w:rPr>
                      <w:color w:val="000000"/>
                      <w:szCs w:val="21"/>
                    </w:rPr>
                    <w:t>检测</w:t>
                  </w:r>
                  <w:r>
                    <w:rPr>
                      <w:bCs/>
                      <w:szCs w:val="21"/>
                    </w:rPr>
                    <w:t>点位</w:t>
                  </w:r>
                </w:p>
              </w:tc>
              <w:tc>
                <w:tcPr>
                  <w:tcW w:w="792" w:type="pct"/>
                  <w:vAlign w:val="center"/>
                </w:tcPr>
                <w:p w:rsidR="0073470E" w:rsidRDefault="0073470E" w:rsidP="0073470E">
                  <w:pPr>
                    <w:adjustRightInd w:val="0"/>
                    <w:snapToGrid w:val="0"/>
                    <w:jc w:val="center"/>
                    <w:rPr>
                      <w:bCs/>
                      <w:szCs w:val="21"/>
                    </w:rPr>
                  </w:pPr>
                  <w:r>
                    <w:rPr>
                      <w:bCs/>
                      <w:szCs w:val="21"/>
                    </w:rPr>
                    <w:t>监测因子</w:t>
                  </w:r>
                </w:p>
              </w:tc>
              <w:tc>
                <w:tcPr>
                  <w:tcW w:w="595" w:type="pct"/>
                  <w:vAlign w:val="center"/>
                </w:tcPr>
                <w:p w:rsidR="0073470E" w:rsidRDefault="0073470E" w:rsidP="0073470E">
                  <w:pPr>
                    <w:adjustRightInd w:val="0"/>
                    <w:snapToGrid w:val="0"/>
                    <w:jc w:val="center"/>
                    <w:rPr>
                      <w:szCs w:val="21"/>
                    </w:rPr>
                  </w:pPr>
                  <w:r>
                    <w:rPr>
                      <w:szCs w:val="21"/>
                    </w:rPr>
                    <w:t>监测值</w:t>
                  </w:r>
                </w:p>
              </w:tc>
              <w:tc>
                <w:tcPr>
                  <w:tcW w:w="529" w:type="pct"/>
                  <w:vAlign w:val="center"/>
                </w:tcPr>
                <w:p w:rsidR="0073470E" w:rsidRDefault="0073470E" w:rsidP="0073470E">
                  <w:pPr>
                    <w:adjustRightInd w:val="0"/>
                    <w:snapToGrid w:val="0"/>
                    <w:jc w:val="center"/>
                    <w:rPr>
                      <w:bCs/>
                      <w:szCs w:val="21"/>
                    </w:rPr>
                  </w:pPr>
                  <w:r>
                    <w:rPr>
                      <w:bCs/>
                      <w:szCs w:val="21"/>
                    </w:rPr>
                    <w:t>标准值</w:t>
                  </w:r>
                </w:p>
              </w:tc>
              <w:tc>
                <w:tcPr>
                  <w:tcW w:w="605" w:type="pct"/>
                  <w:vAlign w:val="center"/>
                </w:tcPr>
                <w:p w:rsidR="0073470E" w:rsidRDefault="0073470E" w:rsidP="0073470E">
                  <w:pPr>
                    <w:pStyle w:val="afff3"/>
                    <w:rPr>
                      <w:sz w:val="21"/>
                      <w:szCs w:val="21"/>
                    </w:rPr>
                  </w:pPr>
                  <w:r>
                    <w:rPr>
                      <w:sz w:val="21"/>
                      <w:szCs w:val="21"/>
                    </w:rPr>
                    <w:t>标准指数</w:t>
                  </w:r>
                </w:p>
              </w:tc>
              <w:tc>
                <w:tcPr>
                  <w:tcW w:w="605" w:type="pct"/>
                  <w:vAlign w:val="center"/>
                </w:tcPr>
                <w:p w:rsidR="0073470E" w:rsidRDefault="0073470E" w:rsidP="0073470E">
                  <w:pPr>
                    <w:pStyle w:val="afff3"/>
                    <w:rPr>
                      <w:bCs/>
                      <w:sz w:val="21"/>
                      <w:szCs w:val="21"/>
                    </w:rPr>
                  </w:pPr>
                  <w:r>
                    <w:rPr>
                      <w:sz w:val="21"/>
                      <w:szCs w:val="21"/>
                    </w:rPr>
                    <w:t>超标率（</w:t>
                  </w:r>
                  <w:r>
                    <w:rPr>
                      <w:sz w:val="21"/>
                      <w:szCs w:val="21"/>
                    </w:rPr>
                    <w:t>%</w:t>
                  </w:r>
                  <w:r>
                    <w:rPr>
                      <w:sz w:val="21"/>
                      <w:szCs w:val="21"/>
                    </w:rPr>
                    <w:t>）</w:t>
                  </w:r>
                </w:p>
              </w:tc>
              <w:tc>
                <w:tcPr>
                  <w:tcW w:w="605" w:type="pct"/>
                  <w:vAlign w:val="center"/>
                </w:tcPr>
                <w:p w:rsidR="0073470E" w:rsidRDefault="0073470E" w:rsidP="0073470E">
                  <w:pPr>
                    <w:pStyle w:val="afff3"/>
                    <w:rPr>
                      <w:bCs/>
                      <w:sz w:val="21"/>
                      <w:szCs w:val="21"/>
                    </w:rPr>
                  </w:pPr>
                  <w:r>
                    <w:rPr>
                      <w:bCs/>
                      <w:sz w:val="21"/>
                      <w:szCs w:val="21"/>
                    </w:rPr>
                    <w:t>最大超标倍数</w:t>
                  </w:r>
                </w:p>
              </w:tc>
              <w:tc>
                <w:tcPr>
                  <w:tcW w:w="605" w:type="pct"/>
                  <w:vAlign w:val="center"/>
                </w:tcPr>
                <w:p w:rsidR="0073470E" w:rsidRDefault="0073470E" w:rsidP="0073470E">
                  <w:pPr>
                    <w:adjustRightInd w:val="0"/>
                    <w:snapToGrid w:val="0"/>
                    <w:jc w:val="center"/>
                    <w:rPr>
                      <w:bCs/>
                      <w:szCs w:val="21"/>
                    </w:rPr>
                  </w:pPr>
                  <w:r>
                    <w:rPr>
                      <w:bCs/>
                      <w:szCs w:val="21"/>
                    </w:rPr>
                    <w:t>是否达标</w:t>
                  </w:r>
                </w:p>
              </w:tc>
            </w:tr>
            <w:tr w:rsidR="0073470E" w:rsidTr="0073470E">
              <w:trPr>
                <w:trHeight w:val="340"/>
                <w:jc w:val="center"/>
              </w:trPr>
              <w:tc>
                <w:tcPr>
                  <w:tcW w:w="665" w:type="pct"/>
                  <w:vMerge w:val="restart"/>
                  <w:vAlign w:val="center"/>
                </w:tcPr>
                <w:p w:rsidR="0073470E" w:rsidRDefault="0073470E" w:rsidP="0073470E">
                  <w:pPr>
                    <w:adjustRightInd w:val="0"/>
                    <w:snapToGrid w:val="0"/>
                    <w:jc w:val="center"/>
                    <w:rPr>
                      <w:szCs w:val="21"/>
                    </w:rPr>
                  </w:pPr>
                  <w:r>
                    <w:rPr>
                      <w:rFonts w:hint="eastAsia"/>
                      <w:szCs w:val="21"/>
                    </w:rPr>
                    <w:t>厂房东侧表层样</w:t>
                  </w:r>
                </w:p>
                <w:p w:rsidR="0073470E" w:rsidRDefault="0073470E" w:rsidP="0073470E">
                  <w:pPr>
                    <w:adjustRightInd w:val="0"/>
                    <w:snapToGrid w:val="0"/>
                    <w:jc w:val="center"/>
                    <w:rPr>
                      <w:szCs w:val="21"/>
                    </w:rPr>
                  </w:pPr>
                  <w:r>
                    <w:rPr>
                      <w:rFonts w:hint="eastAsia"/>
                      <w:bCs/>
                      <w:kern w:val="0"/>
                      <w:sz w:val="22"/>
                      <w:szCs w:val="22"/>
                    </w:rPr>
                    <w:t>0-0.</w:t>
                  </w:r>
                  <w:r>
                    <w:rPr>
                      <w:bCs/>
                      <w:kern w:val="0"/>
                      <w:sz w:val="22"/>
                      <w:szCs w:val="22"/>
                    </w:rPr>
                    <w:t>2</w:t>
                  </w:r>
                  <w:r>
                    <w:rPr>
                      <w:rFonts w:hint="eastAsia"/>
                      <w:bCs/>
                      <w:kern w:val="0"/>
                      <w:sz w:val="22"/>
                      <w:szCs w:val="22"/>
                    </w:rPr>
                    <w:t>m</w:t>
                  </w:r>
                </w:p>
              </w:tc>
              <w:tc>
                <w:tcPr>
                  <w:tcW w:w="792" w:type="pct"/>
                  <w:vAlign w:val="center"/>
                </w:tcPr>
                <w:p w:rsidR="0073470E" w:rsidRDefault="0073470E" w:rsidP="0073470E">
                  <w:pPr>
                    <w:adjustRightInd w:val="0"/>
                    <w:snapToGrid w:val="0"/>
                    <w:jc w:val="center"/>
                    <w:rPr>
                      <w:szCs w:val="21"/>
                    </w:rPr>
                  </w:pPr>
                  <w:r>
                    <w:rPr>
                      <w:szCs w:val="21"/>
                    </w:rPr>
                    <w:t>砷</w:t>
                  </w:r>
                </w:p>
              </w:tc>
              <w:tc>
                <w:tcPr>
                  <w:tcW w:w="595" w:type="pct"/>
                  <w:vAlign w:val="center"/>
                </w:tcPr>
                <w:p w:rsidR="0073470E" w:rsidRDefault="0073470E" w:rsidP="0073470E">
                  <w:pPr>
                    <w:widowControl/>
                    <w:adjustRightInd w:val="0"/>
                    <w:snapToGrid w:val="0"/>
                    <w:jc w:val="center"/>
                    <w:textAlignment w:val="center"/>
                    <w:rPr>
                      <w:szCs w:val="21"/>
                    </w:rPr>
                  </w:pPr>
                  <w:r>
                    <w:rPr>
                      <w:rFonts w:hint="eastAsia"/>
                      <w:szCs w:val="21"/>
                    </w:rPr>
                    <w:t>4</w:t>
                  </w:r>
                  <w:r>
                    <w:rPr>
                      <w:szCs w:val="21"/>
                    </w:rPr>
                    <w:t>.74</w:t>
                  </w:r>
                </w:p>
              </w:tc>
              <w:tc>
                <w:tcPr>
                  <w:tcW w:w="529" w:type="pct"/>
                  <w:vAlign w:val="center"/>
                </w:tcPr>
                <w:p w:rsidR="0073470E" w:rsidRDefault="0073470E" w:rsidP="0073470E">
                  <w:pPr>
                    <w:widowControl/>
                    <w:adjustRightInd w:val="0"/>
                    <w:snapToGrid w:val="0"/>
                    <w:jc w:val="center"/>
                    <w:textAlignment w:val="center"/>
                    <w:rPr>
                      <w:szCs w:val="21"/>
                    </w:rPr>
                  </w:pPr>
                  <w:r>
                    <w:rPr>
                      <w:szCs w:val="21"/>
                    </w:rPr>
                    <w:t>60</w:t>
                  </w:r>
                </w:p>
              </w:tc>
              <w:tc>
                <w:tcPr>
                  <w:tcW w:w="605" w:type="pct"/>
                  <w:vAlign w:val="center"/>
                </w:tcPr>
                <w:p w:rsidR="0073470E" w:rsidRDefault="0073470E" w:rsidP="0073470E">
                  <w:pPr>
                    <w:adjustRightInd w:val="0"/>
                    <w:snapToGrid w:val="0"/>
                    <w:jc w:val="center"/>
                    <w:rPr>
                      <w:szCs w:val="21"/>
                    </w:rPr>
                  </w:pPr>
                  <w:r>
                    <w:rPr>
                      <w:rFonts w:hint="eastAsia"/>
                      <w:szCs w:val="21"/>
                    </w:rPr>
                    <w:t>0.0</w:t>
                  </w:r>
                  <w:r>
                    <w:rPr>
                      <w:szCs w:val="21"/>
                    </w:rPr>
                    <w:t>79</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镉</w:t>
                  </w:r>
                </w:p>
              </w:tc>
              <w:tc>
                <w:tcPr>
                  <w:tcW w:w="595" w:type="pct"/>
                  <w:vAlign w:val="center"/>
                </w:tcPr>
                <w:p w:rsidR="0073470E" w:rsidRDefault="0073470E" w:rsidP="0073470E">
                  <w:pPr>
                    <w:widowControl/>
                    <w:adjustRightInd w:val="0"/>
                    <w:snapToGrid w:val="0"/>
                    <w:jc w:val="center"/>
                    <w:textAlignment w:val="center"/>
                    <w:rPr>
                      <w:szCs w:val="21"/>
                    </w:rPr>
                  </w:pPr>
                  <w:r>
                    <w:rPr>
                      <w:rFonts w:hint="eastAsia"/>
                      <w:szCs w:val="21"/>
                    </w:rPr>
                    <w:t>0</w:t>
                  </w:r>
                  <w:r>
                    <w:rPr>
                      <w:szCs w:val="21"/>
                    </w:rPr>
                    <w:t>.26</w:t>
                  </w:r>
                </w:p>
              </w:tc>
              <w:tc>
                <w:tcPr>
                  <w:tcW w:w="529" w:type="pct"/>
                  <w:vAlign w:val="center"/>
                </w:tcPr>
                <w:p w:rsidR="0073470E" w:rsidRDefault="0073470E" w:rsidP="0073470E">
                  <w:pPr>
                    <w:widowControl/>
                    <w:adjustRightInd w:val="0"/>
                    <w:snapToGrid w:val="0"/>
                    <w:jc w:val="center"/>
                    <w:textAlignment w:val="center"/>
                    <w:rPr>
                      <w:szCs w:val="21"/>
                    </w:rPr>
                  </w:pPr>
                  <w:r>
                    <w:rPr>
                      <w:szCs w:val="21"/>
                    </w:rPr>
                    <w:t>65</w:t>
                  </w:r>
                </w:p>
              </w:tc>
              <w:tc>
                <w:tcPr>
                  <w:tcW w:w="605" w:type="pct"/>
                  <w:vAlign w:val="center"/>
                </w:tcPr>
                <w:p w:rsidR="0073470E" w:rsidRDefault="0073470E" w:rsidP="0073470E">
                  <w:pPr>
                    <w:adjustRightInd w:val="0"/>
                    <w:snapToGrid w:val="0"/>
                    <w:jc w:val="center"/>
                    <w:rPr>
                      <w:szCs w:val="21"/>
                    </w:rPr>
                  </w:pPr>
                  <w:r>
                    <w:rPr>
                      <w:rFonts w:hint="eastAsia"/>
                      <w:szCs w:val="21"/>
                    </w:rPr>
                    <w:t>0.00</w:t>
                  </w:r>
                  <w:r>
                    <w:rPr>
                      <w:szCs w:val="21"/>
                    </w:rPr>
                    <w:t>4</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六价铬</w:t>
                  </w:r>
                </w:p>
              </w:tc>
              <w:tc>
                <w:tcPr>
                  <w:tcW w:w="595" w:type="pct"/>
                  <w:vAlign w:val="center"/>
                </w:tcPr>
                <w:p w:rsidR="0073470E" w:rsidRDefault="0073470E" w:rsidP="0073470E">
                  <w:pPr>
                    <w:widowControl/>
                    <w:adjustRightInd w:val="0"/>
                    <w:snapToGrid w:val="0"/>
                    <w:jc w:val="center"/>
                    <w:textAlignment w:val="center"/>
                    <w:rPr>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szCs w:val="21"/>
                    </w:rPr>
                  </w:pPr>
                  <w:r>
                    <w:rPr>
                      <w:szCs w:val="21"/>
                    </w:rPr>
                    <w:t>5.7</w:t>
                  </w:r>
                </w:p>
              </w:tc>
              <w:tc>
                <w:tcPr>
                  <w:tcW w:w="605" w:type="pct"/>
                  <w:vAlign w:val="center"/>
                </w:tcPr>
                <w:p w:rsidR="0073470E" w:rsidRDefault="0073470E" w:rsidP="0073470E">
                  <w:pPr>
                    <w:adjustRightInd w:val="0"/>
                    <w:snapToGrid w:val="0"/>
                    <w:jc w:val="center"/>
                    <w:rPr>
                      <w:szCs w:val="21"/>
                    </w:rPr>
                  </w:pPr>
                  <w:r>
                    <w:rPr>
                      <w:rFonts w:hint="eastAsia"/>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铜</w:t>
                  </w:r>
                </w:p>
              </w:tc>
              <w:tc>
                <w:tcPr>
                  <w:tcW w:w="595" w:type="pct"/>
                  <w:vAlign w:val="center"/>
                </w:tcPr>
                <w:p w:rsidR="0073470E" w:rsidRDefault="0073470E" w:rsidP="0073470E">
                  <w:pPr>
                    <w:widowControl/>
                    <w:adjustRightInd w:val="0"/>
                    <w:snapToGrid w:val="0"/>
                    <w:jc w:val="center"/>
                    <w:textAlignment w:val="center"/>
                    <w:rPr>
                      <w:szCs w:val="21"/>
                    </w:rPr>
                  </w:pPr>
                  <w:r>
                    <w:rPr>
                      <w:rFonts w:hint="eastAsia"/>
                      <w:szCs w:val="21"/>
                    </w:rPr>
                    <w:t>3</w:t>
                  </w:r>
                  <w:r>
                    <w:rPr>
                      <w:szCs w:val="21"/>
                    </w:rPr>
                    <w:t>0</w:t>
                  </w:r>
                </w:p>
              </w:tc>
              <w:tc>
                <w:tcPr>
                  <w:tcW w:w="529" w:type="pct"/>
                  <w:vAlign w:val="center"/>
                </w:tcPr>
                <w:p w:rsidR="0073470E" w:rsidRDefault="0073470E" w:rsidP="0073470E">
                  <w:pPr>
                    <w:widowControl/>
                    <w:adjustRightInd w:val="0"/>
                    <w:snapToGrid w:val="0"/>
                    <w:jc w:val="center"/>
                    <w:textAlignment w:val="center"/>
                    <w:rPr>
                      <w:szCs w:val="21"/>
                    </w:rPr>
                  </w:pPr>
                  <w:r>
                    <w:rPr>
                      <w:szCs w:val="21"/>
                    </w:rPr>
                    <w:t>18000</w:t>
                  </w:r>
                </w:p>
              </w:tc>
              <w:tc>
                <w:tcPr>
                  <w:tcW w:w="605" w:type="pct"/>
                  <w:vAlign w:val="center"/>
                </w:tcPr>
                <w:p w:rsidR="0073470E" w:rsidRDefault="0073470E" w:rsidP="0073470E">
                  <w:pPr>
                    <w:adjustRightInd w:val="0"/>
                    <w:snapToGrid w:val="0"/>
                    <w:jc w:val="center"/>
                    <w:rPr>
                      <w:szCs w:val="21"/>
                    </w:rPr>
                  </w:pPr>
                  <w:r>
                    <w:rPr>
                      <w:rFonts w:hint="eastAsia"/>
                      <w:szCs w:val="21"/>
                    </w:rPr>
                    <w:t>0.002</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铅</w:t>
                  </w:r>
                </w:p>
              </w:tc>
              <w:tc>
                <w:tcPr>
                  <w:tcW w:w="595" w:type="pct"/>
                  <w:vAlign w:val="center"/>
                </w:tcPr>
                <w:p w:rsidR="0073470E" w:rsidRDefault="0073470E" w:rsidP="0073470E">
                  <w:pPr>
                    <w:widowControl/>
                    <w:adjustRightInd w:val="0"/>
                    <w:snapToGrid w:val="0"/>
                    <w:jc w:val="center"/>
                    <w:textAlignment w:val="center"/>
                    <w:rPr>
                      <w:szCs w:val="21"/>
                    </w:rPr>
                  </w:pPr>
                  <w:r>
                    <w:rPr>
                      <w:rFonts w:hint="eastAsia"/>
                      <w:szCs w:val="21"/>
                    </w:rPr>
                    <w:t>1</w:t>
                  </w:r>
                  <w:r>
                    <w:rPr>
                      <w:szCs w:val="21"/>
                    </w:rPr>
                    <w:t>8.2</w:t>
                  </w:r>
                </w:p>
              </w:tc>
              <w:tc>
                <w:tcPr>
                  <w:tcW w:w="529" w:type="pct"/>
                  <w:vAlign w:val="center"/>
                </w:tcPr>
                <w:p w:rsidR="0073470E" w:rsidRDefault="0073470E" w:rsidP="0073470E">
                  <w:pPr>
                    <w:widowControl/>
                    <w:adjustRightInd w:val="0"/>
                    <w:snapToGrid w:val="0"/>
                    <w:jc w:val="center"/>
                    <w:textAlignment w:val="center"/>
                    <w:rPr>
                      <w:szCs w:val="21"/>
                    </w:rPr>
                  </w:pPr>
                  <w:r>
                    <w:rPr>
                      <w:szCs w:val="21"/>
                    </w:rPr>
                    <w:t>800</w:t>
                  </w:r>
                </w:p>
              </w:tc>
              <w:tc>
                <w:tcPr>
                  <w:tcW w:w="605" w:type="pct"/>
                  <w:vAlign w:val="center"/>
                </w:tcPr>
                <w:p w:rsidR="0073470E" w:rsidRDefault="0073470E" w:rsidP="0073470E">
                  <w:pPr>
                    <w:adjustRightInd w:val="0"/>
                    <w:snapToGrid w:val="0"/>
                    <w:jc w:val="center"/>
                    <w:rPr>
                      <w:szCs w:val="21"/>
                    </w:rPr>
                  </w:pPr>
                  <w:r>
                    <w:rPr>
                      <w:rFonts w:hint="eastAsia"/>
                      <w:szCs w:val="21"/>
                    </w:rPr>
                    <w:t>0.</w:t>
                  </w:r>
                  <w:r>
                    <w:rPr>
                      <w:szCs w:val="21"/>
                    </w:rPr>
                    <w:t>023</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汞</w:t>
                  </w:r>
                </w:p>
              </w:tc>
              <w:tc>
                <w:tcPr>
                  <w:tcW w:w="595" w:type="pct"/>
                  <w:vAlign w:val="center"/>
                </w:tcPr>
                <w:p w:rsidR="0073470E" w:rsidRDefault="0073470E" w:rsidP="0073470E">
                  <w:pPr>
                    <w:widowControl/>
                    <w:adjustRightInd w:val="0"/>
                    <w:snapToGrid w:val="0"/>
                    <w:jc w:val="center"/>
                    <w:textAlignment w:val="center"/>
                    <w:rPr>
                      <w:szCs w:val="21"/>
                    </w:rPr>
                  </w:pPr>
                  <w:r>
                    <w:rPr>
                      <w:rFonts w:hint="eastAsia"/>
                      <w:szCs w:val="21"/>
                    </w:rPr>
                    <w:t>0</w:t>
                  </w:r>
                  <w:r>
                    <w:rPr>
                      <w:szCs w:val="21"/>
                    </w:rPr>
                    <w:t>.077</w:t>
                  </w:r>
                </w:p>
              </w:tc>
              <w:tc>
                <w:tcPr>
                  <w:tcW w:w="529" w:type="pct"/>
                  <w:vAlign w:val="center"/>
                </w:tcPr>
                <w:p w:rsidR="0073470E" w:rsidRDefault="0073470E" w:rsidP="0073470E">
                  <w:pPr>
                    <w:widowControl/>
                    <w:adjustRightInd w:val="0"/>
                    <w:snapToGrid w:val="0"/>
                    <w:jc w:val="center"/>
                    <w:textAlignment w:val="center"/>
                    <w:rPr>
                      <w:szCs w:val="21"/>
                    </w:rPr>
                  </w:pPr>
                  <w:r>
                    <w:rPr>
                      <w:szCs w:val="21"/>
                    </w:rPr>
                    <w:t>38</w:t>
                  </w:r>
                </w:p>
              </w:tc>
              <w:tc>
                <w:tcPr>
                  <w:tcW w:w="605" w:type="pct"/>
                  <w:vAlign w:val="center"/>
                </w:tcPr>
                <w:p w:rsidR="0073470E" w:rsidRDefault="0073470E" w:rsidP="0073470E">
                  <w:pPr>
                    <w:adjustRightInd w:val="0"/>
                    <w:snapToGrid w:val="0"/>
                    <w:jc w:val="center"/>
                    <w:rPr>
                      <w:szCs w:val="21"/>
                    </w:rPr>
                  </w:pPr>
                  <w:r>
                    <w:rPr>
                      <w:rFonts w:hint="eastAsia"/>
                      <w:szCs w:val="21"/>
                    </w:rPr>
                    <w:t>0.00</w:t>
                  </w:r>
                  <w:r>
                    <w:rPr>
                      <w:szCs w:val="21"/>
                    </w:rPr>
                    <w:t>2</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镍</w:t>
                  </w:r>
                </w:p>
              </w:tc>
              <w:tc>
                <w:tcPr>
                  <w:tcW w:w="595" w:type="pct"/>
                  <w:vAlign w:val="center"/>
                </w:tcPr>
                <w:p w:rsidR="0073470E" w:rsidRDefault="0073470E" w:rsidP="0073470E">
                  <w:pPr>
                    <w:widowControl/>
                    <w:adjustRightInd w:val="0"/>
                    <w:snapToGrid w:val="0"/>
                    <w:jc w:val="center"/>
                    <w:textAlignment w:val="center"/>
                    <w:rPr>
                      <w:szCs w:val="21"/>
                    </w:rPr>
                  </w:pPr>
                  <w:r>
                    <w:rPr>
                      <w:rFonts w:hint="eastAsia"/>
                      <w:szCs w:val="21"/>
                    </w:rPr>
                    <w:t>4</w:t>
                  </w:r>
                  <w:r>
                    <w:rPr>
                      <w:szCs w:val="21"/>
                    </w:rPr>
                    <w:t>6</w:t>
                  </w:r>
                </w:p>
              </w:tc>
              <w:tc>
                <w:tcPr>
                  <w:tcW w:w="529" w:type="pct"/>
                  <w:vAlign w:val="center"/>
                </w:tcPr>
                <w:p w:rsidR="0073470E" w:rsidRDefault="0073470E" w:rsidP="0073470E">
                  <w:pPr>
                    <w:widowControl/>
                    <w:adjustRightInd w:val="0"/>
                    <w:snapToGrid w:val="0"/>
                    <w:jc w:val="center"/>
                    <w:textAlignment w:val="center"/>
                    <w:rPr>
                      <w:szCs w:val="21"/>
                    </w:rPr>
                  </w:pPr>
                  <w:r>
                    <w:rPr>
                      <w:szCs w:val="21"/>
                    </w:rPr>
                    <w:t>900</w:t>
                  </w:r>
                </w:p>
              </w:tc>
              <w:tc>
                <w:tcPr>
                  <w:tcW w:w="605" w:type="pct"/>
                  <w:vAlign w:val="center"/>
                </w:tcPr>
                <w:p w:rsidR="0073470E" w:rsidRDefault="0073470E" w:rsidP="0073470E">
                  <w:pPr>
                    <w:adjustRightInd w:val="0"/>
                    <w:snapToGrid w:val="0"/>
                    <w:jc w:val="center"/>
                    <w:rPr>
                      <w:szCs w:val="21"/>
                    </w:rPr>
                  </w:pPr>
                  <w:r>
                    <w:rPr>
                      <w:rFonts w:hint="eastAsia"/>
                      <w:szCs w:val="21"/>
                    </w:rPr>
                    <w:t>0.05</w:t>
                  </w:r>
                  <w:r>
                    <w:rPr>
                      <w:szCs w:val="21"/>
                    </w:rPr>
                    <w:t>1</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四氯化碳</w:t>
                  </w:r>
                </w:p>
              </w:tc>
              <w:tc>
                <w:tcPr>
                  <w:tcW w:w="595" w:type="pct"/>
                  <w:vAlign w:val="center"/>
                </w:tcPr>
                <w:p w:rsidR="0073470E" w:rsidRDefault="0073470E" w:rsidP="0073470E">
                  <w:pPr>
                    <w:widowControl/>
                    <w:adjustRightInd w:val="0"/>
                    <w:snapToGrid w:val="0"/>
                    <w:jc w:val="center"/>
                    <w:textAlignment w:val="center"/>
                    <w:rPr>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szCs w:val="21"/>
                    </w:rPr>
                  </w:pPr>
                  <w:r>
                    <w:rPr>
                      <w:szCs w:val="21"/>
                    </w:rPr>
                    <w:t>2.8</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氯仿</w:t>
                  </w:r>
                </w:p>
              </w:tc>
              <w:tc>
                <w:tcPr>
                  <w:tcW w:w="595" w:type="pct"/>
                  <w:vAlign w:val="center"/>
                </w:tcPr>
                <w:p w:rsidR="0073470E" w:rsidRDefault="0073470E" w:rsidP="0073470E">
                  <w:pPr>
                    <w:widowControl/>
                    <w:adjustRightInd w:val="0"/>
                    <w:snapToGrid w:val="0"/>
                    <w:jc w:val="center"/>
                    <w:textAlignment w:val="center"/>
                    <w:rPr>
                      <w:bCs/>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bCs/>
                      <w:szCs w:val="21"/>
                    </w:rPr>
                  </w:pPr>
                  <w:r>
                    <w:rPr>
                      <w:bCs/>
                      <w:szCs w:val="21"/>
                    </w:rPr>
                    <w:t>0.9</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氯甲烷</w:t>
                  </w:r>
                </w:p>
              </w:tc>
              <w:tc>
                <w:tcPr>
                  <w:tcW w:w="595" w:type="pct"/>
                  <w:vAlign w:val="center"/>
                </w:tcPr>
                <w:p w:rsidR="0073470E" w:rsidRDefault="0073470E" w:rsidP="0073470E">
                  <w:pPr>
                    <w:widowControl/>
                    <w:adjustRightInd w:val="0"/>
                    <w:snapToGrid w:val="0"/>
                    <w:jc w:val="center"/>
                    <w:textAlignment w:val="center"/>
                    <w:rPr>
                      <w:bCs/>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bCs/>
                      <w:szCs w:val="21"/>
                    </w:rPr>
                  </w:pPr>
                  <w:r>
                    <w:rPr>
                      <w:bCs/>
                      <w:szCs w:val="21"/>
                    </w:rPr>
                    <w:t>37</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1</w:t>
                  </w:r>
                  <w:r>
                    <w:rPr>
                      <w:szCs w:val="21"/>
                    </w:rPr>
                    <w:t>，</w:t>
                  </w:r>
                  <w:r>
                    <w:rPr>
                      <w:szCs w:val="21"/>
                    </w:rPr>
                    <w:t>1-</w:t>
                  </w:r>
                  <w:r>
                    <w:rPr>
                      <w:szCs w:val="21"/>
                    </w:rPr>
                    <w:t>二氯乙烷</w:t>
                  </w:r>
                </w:p>
              </w:tc>
              <w:tc>
                <w:tcPr>
                  <w:tcW w:w="595" w:type="pct"/>
                  <w:vAlign w:val="center"/>
                </w:tcPr>
                <w:p w:rsidR="0073470E" w:rsidRDefault="0073470E" w:rsidP="0073470E">
                  <w:pPr>
                    <w:widowControl/>
                    <w:adjustRightInd w:val="0"/>
                    <w:snapToGrid w:val="0"/>
                    <w:jc w:val="center"/>
                    <w:textAlignment w:val="center"/>
                    <w:rPr>
                      <w:bCs/>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bCs/>
                      <w:szCs w:val="21"/>
                    </w:rPr>
                  </w:pPr>
                  <w:r>
                    <w:rPr>
                      <w:szCs w:val="21"/>
                    </w:rPr>
                    <w:t>9</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1</w:t>
                  </w:r>
                  <w:r>
                    <w:rPr>
                      <w:szCs w:val="21"/>
                    </w:rPr>
                    <w:t>，</w:t>
                  </w:r>
                  <w:r>
                    <w:rPr>
                      <w:szCs w:val="21"/>
                    </w:rPr>
                    <w:t>2-</w:t>
                  </w:r>
                  <w:r>
                    <w:rPr>
                      <w:szCs w:val="21"/>
                    </w:rPr>
                    <w:t>二氯乙烷</w:t>
                  </w:r>
                </w:p>
              </w:tc>
              <w:tc>
                <w:tcPr>
                  <w:tcW w:w="595" w:type="pct"/>
                  <w:vAlign w:val="center"/>
                </w:tcPr>
                <w:p w:rsidR="0073470E" w:rsidRDefault="0073470E" w:rsidP="0073470E">
                  <w:pPr>
                    <w:widowControl/>
                    <w:adjustRightInd w:val="0"/>
                    <w:snapToGrid w:val="0"/>
                    <w:jc w:val="center"/>
                    <w:textAlignment w:val="center"/>
                    <w:rPr>
                      <w:bCs/>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bCs/>
                      <w:szCs w:val="21"/>
                    </w:rPr>
                  </w:pPr>
                  <w:r>
                    <w:rPr>
                      <w:szCs w:val="21"/>
                    </w:rPr>
                    <w:t>5</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1</w:t>
                  </w:r>
                  <w:r>
                    <w:rPr>
                      <w:szCs w:val="21"/>
                    </w:rPr>
                    <w:t>，</w:t>
                  </w:r>
                  <w:r>
                    <w:rPr>
                      <w:szCs w:val="21"/>
                    </w:rPr>
                    <w:t>1-</w:t>
                  </w:r>
                  <w:r>
                    <w:rPr>
                      <w:szCs w:val="21"/>
                    </w:rPr>
                    <w:t>二氯乙烯</w:t>
                  </w:r>
                </w:p>
              </w:tc>
              <w:tc>
                <w:tcPr>
                  <w:tcW w:w="595" w:type="pct"/>
                  <w:vAlign w:val="center"/>
                </w:tcPr>
                <w:p w:rsidR="0073470E" w:rsidRDefault="0073470E" w:rsidP="0073470E">
                  <w:pPr>
                    <w:widowControl/>
                    <w:adjustRightInd w:val="0"/>
                    <w:snapToGrid w:val="0"/>
                    <w:jc w:val="center"/>
                    <w:textAlignment w:val="center"/>
                    <w:rPr>
                      <w:bCs/>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bCs/>
                      <w:szCs w:val="21"/>
                    </w:rPr>
                  </w:pPr>
                  <w:r>
                    <w:rPr>
                      <w:bCs/>
                      <w:szCs w:val="21"/>
                    </w:rPr>
                    <w:t>66</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顺</w:t>
                  </w:r>
                  <w:r>
                    <w:rPr>
                      <w:szCs w:val="21"/>
                    </w:rPr>
                    <w:t>-1</w:t>
                  </w:r>
                  <w:r>
                    <w:rPr>
                      <w:szCs w:val="21"/>
                    </w:rPr>
                    <w:t>，</w:t>
                  </w:r>
                  <w:r>
                    <w:rPr>
                      <w:szCs w:val="21"/>
                    </w:rPr>
                    <w:t>2-</w:t>
                  </w:r>
                  <w:r>
                    <w:rPr>
                      <w:szCs w:val="21"/>
                    </w:rPr>
                    <w:t>二氯乙烯</w:t>
                  </w:r>
                </w:p>
              </w:tc>
              <w:tc>
                <w:tcPr>
                  <w:tcW w:w="595" w:type="pct"/>
                  <w:vAlign w:val="center"/>
                </w:tcPr>
                <w:p w:rsidR="0073470E" w:rsidRDefault="0073470E" w:rsidP="0073470E">
                  <w:pPr>
                    <w:widowControl/>
                    <w:adjustRightInd w:val="0"/>
                    <w:snapToGrid w:val="0"/>
                    <w:jc w:val="center"/>
                    <w:textAlignment w:val="center"/>
                    <w:rPr>
                      <w:bCs/>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bCs/>
                      <w:szCs w:val="21"/>
                    </w:rPr>
                  </w:pPr>
                  <w:r>
                    <w:rPr>
                      <w:bCs/>
                      <w:szCs w:val="21"/>
                    </w:rPr>
                    <w:t>596</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反</w:t>
                  </w:r>
                  <w:r>
                    <w:rPr>
                      <w:szCs w:val="21"/>
                    </w:rPr>
                    <w:t>-1</w:t>
                  </w:r>
                  <w:r>
                    <w:rPr>
                      <w:szCs w:val="21"/>
                    </w:rPr>
                    <w:t>，</w:t>
                  </w:r>
                  <w:r>
                    <w:rPr>
                      <w:szCs w:val="21"/>
                    </w:rPr>
                    <w:t>2-</w:t>
                  </w:r>
                  <w:r>
                    <w:rPr>
                      <w:szCs w:val="21"/>
                    </w:rPr>
                    <w:t>二氯乙烯</w:t>
                  </w:r>
                </w:p>
              </w:tc>
              <w:tc>
                <w:tcPr>
                  <w:tcW w:w="595" w:type="pct"/>
                  <w:vAlign w:val="center"/>
                </w:tcPr>
                <w:p w:rsidR="0073470E" w:rsidRDefault="0073470E" w:rsidP="0073470E">
                  <w:pPr>
                    <w:widowControl/>
                    <w:adjustRightInd w:val="0"/>
                    <w:snapToGrid w:val="0"/>
                    <w:jc w:val="center"/>
                    <w:textAlignment w:val="center"/>
                    <w:rPr>
                      <w:bCs/>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bCs/>
                      <w:szCs w:val="21"/>
                    </w:rPr>
                  </w:pPr>
                  <w:r>
                    <w:rPr>
                      <w:bCs/>
                      <w:szCs w:val="21"/>
                    </w:rPr>
                    <w:t>54</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二氯甲烷</w:t>
                  </w:r>
                </w:p>
              </w:tc>
              <w:tc>
                <w:tcPr>
                  <w:tcW w:w="595" w:type="pct"/>
                  <w:vAlign w:val="center"/>
                </w:tcPr>
                <w:p w:rsidR="0073470E" w:rsidRDefault="0073470E" w:rsidP="0073470E">
                  <w:pPr>
                    <w:widowControl/>
                    <w:adjustRightInd w:val="0"/>
                    <w:snapToGrid w:val="0"/>
                    <w:jc w:val="center"/>
                    <w:textAlignment w:val="center"/>
                    <w:rPr>
                      <w:bCs/>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bCs/>
                      <w:szCs w:val="21"/>
                    </w:rPr>
                  </w:pPr>
                  <w:r>
                    <w:rPr>
                      <w:bCs/>
                      <w:szCs w:val="21"/>
                    </w:rPr>
                    <w:t>616</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1</w:t>
                  </w:r>
                  <w:r>
                    <w:rPr>
                      <w:szCs w:val="21"/>
                    </w:rPr>
                    <w:t>，</w:t>
                  </w:r>
                  <w:r>
                    <w:rPr>
                      <w:szCs w:val="21"/>
                    </w:rPr>
                    <w:t>2-</w:t>
                  </w:r>
                  <w:r>
                    <w:rPr>
                      <w:szCs w:val="21"/>
                    </w:rPr>
                    <w:t>二氯丙烷</w:t>
                  </w:r>
                </w:p>
              </w:tc>
              <w:tc>
                <w:tcPr>
                  <w:tcW w:w="595" w:type="pct"/>
                  <w:vAlign w:val="center"/>
                </w:tcPr>
                <w:p w:rsidR="0073470E" w:rsidRDefault="0073470E" w:rsidP="0073470E">
                  <w:pPr>
                    <w:widowControl/>
                    <w:adjustRightInd w:val="0"/>
                    <w:snapToGrid w:val="0"/>
                    <w:jc w:val="center"/>
                    <w:textAlignment w:val="center"/>
                    <w:rPr>
                      <w:bCs/>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bCs/>
                      <w:szCs w:val="21"/>
                    </w:rPr>
                  </w:pPr>
                  <w:r>
                    <w:rPr>
                      <w:bCs/>
                      <w:szCs w:val="21"/>
                    </w:rPr>
                    <w:t>5</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1</w:t>
                  </w:r>
                  <w:r>
                    <w:rPr>
                      <w:szCs w:val="21"/>
                    </w:rPr>
                    <w:t>，</w:t>
                  </w:r>
                  <w:r>
                    <w:rPr>
                      <w:szCs w:val="21"/>
                    </w:rPr>
                    <w:t>1</w:t>
                  </w:r>
                  <w:r>
                    <w:rPr>
                      <w:szCs w:val="21"/>
                    </w:rPr>
                    <w:t>，</w:t>
                  </w:r>
                  <w:r>
                    <w:rPr>
                      <w:szCs w:val="21"/>
                    </w:rPr>
                    <w:t>1</w:t>
                  </w:r>
                  <w:r>
                    <w:rPr>
                      <w:szCs w:val="21"/>
                    </w:rPr>
                    <w:t>，</w:t>
                  </w:r>
                  <w:r>
                    <w:rPr>
                      <w:szCs w:val="21"/>
                    </w:rPr>
                    <w:t>2-</w:t>
                  </w:r>
                  <w:r>
                    <w:rPr>
                      <w:szCs w:val="21"/>
                    </w:rPr>
                    <w:t>四氯乙烷</w:t>
                  </w:r>
                </w:p>
              </w:tc>
              <w:tc>
                <w:tcPr>
                  <w:tcW w:w="595" w:type="pct"/>
                  <w:vAlign w:val="center"/>
                </w:tcPr>
                <w:p w:rsidR="0073470E" w:rsidRDefault="0073470E" w:rsidP="0073470E">
                  <w:pPr>
                    <w:widowControl/>
                    <w:adjustRightInd w:val="0"/>
                    <w:snapToGrid w:val="0"/>
                    <w:jc w:val="center"/>
                    <w:textAlignment w:val="center"/>
                    <w:rPr>
                      <w:bCs/>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bCs/>
                      <w:szCs w:val="21"/>
                    </w:rPr>
                  </w:pPr>
                  <w:r>
                    <w:rPr>
                      <w:bCs/>
                      <w:szCs w:val="21"/>
                    </w:rPr>
                    <w:t>10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1</w:t>
                  </w:r>
                  <w:r>
                    <w:rPr>
                      <w:szCs w:val="21"/>
                    </w:rPr>
                    <w:t>，</w:t>
                  </w:r>
                  <w:r>
                    <w:rPr>
                      <w:szCs w:val="21"/>
                    </w:rPr>
                    <w:t>1</w:t>
                  </w:r>
                  <w:r>
                    <w:rPr>
                      <w:szCs w:val="21"/>
                    </w:rPr>
                    <w:t>，</w:t>
                  </w:r>
                  <w:r>
                    <w:rPr>
                      <w:szCs w:val="21"/>
                    </w:rPr>
                    <w:t>2</w:t>
                  </w:r>
                  <w:r>
                    <w:rPr>
                      <w:szCs w:val="21"/>
                    </w:rPr>
                    <w:t>，</w:t>
                  </w:r>
                  <w:r>
                    <w:rPr>
                      <w:szCs w:val="21"/>
                    </w:rPr>
                    <w:t>2-</w:t>
                  </w:r>
                  <w:r>
                    <w:rPr>
                      <w:szCs w:val="21"/>
                    </w:rPr>
                    <w:t>四氯乙烷</w:t>
                  </w:r>
                </w:p>
              </w:tc>
              <w:tc>
                <w:tcPr>
                  <w:tcW w:w="595" w:type="pct"/>
                  <w:vAlign w:val="center"/>
                </w:tcPr>
                <w:p w:rsidR="0073470E" w:rsidRDefault="0073470E" w:rsidP="0073470E">
                  <w:pPr>
                    <w:widowControl/>
                    <w:adjustRightInd w:val="0"/>
                    <w:snapToGrid w:val="0"/>
                    <w:jc w:val="center"/>
                    <w:textAlignment w:val="center"/>
                    <w:rPr>
                      <w:bCs/>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bCs/>
                      <w:szCs w:val="21"/>
                    </w:rPr>
                  </w:pPr>
                  <w:r>
                    <w:rPr>
                      <w:bCs/>
                      <w:szCs w:val="21"/>
                    </w:rPr>
                    <w:t>6.8</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四氯乙烯</w:t>
                  </w:r>
                </w:p>
              </w:tc>
              <w:tc>
                <w:tcPr>
                  <w:tcW w:w="595" w:type="pct"/>
                  <w:vAlign w:val="center"/>
                </w:tcPr>
                <w:p w:rsidR="0073470E" w:rsidRDefault="0073470E" w:rsidP="0073470E">
                  <w:pPr>
                    <w:widowControl/>
                    <w:adjustRightInd w:val="0"/>
                    <w:snapToGrid w:val="0"/>
                    <w:jc w:val="center"/>
                    <w:textAlignment w:val="center"/>
                    <w:rPr>
                      <w:bCs/>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bCs/>
                      <w:szCs w:val="21"/>
                    </w:rPr>
                  </w:pPr>
                  <w:r>
                    <w:rPr>
                      <w:bCs/>
                      <w:szCs w:val="21"/>
                    </w:rPr>
                    <w:t>53</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1</w:t>
                  </w:r>
                  <w:r>
                    <w:rPr>
                      <w:szCs w:val="21"/>
                    </w:rPr>
                    <w:t>，</w:t>
                  </w:r>
                  <w:r>
                    <w:rPr>
                      <w:szCs w:val="21"/>
                    </w:rPr>
                    <w:t>1</w:t>
                  </w:r>
                  <w:r>
                    <w:rPr>
                      <w:szCs w:val="21"/>
                    </w:rPr>
                    <w:t>，</w:t>
                  </w:r>
                  <w:r>
                    <w:rPr>
                      <w:szCs w:val="21"/>
                    </w:rPr>
                    <w:t>1-</w:t>
                  </w:r>
                  <w:r>
                    <w:rPr>
                      <w:szCs w:val="21"/>
                    </w:rPr>
                    <w:t>三氯乙烷</w:t>
                  </w:r>
                </w:p>
              </w:tc>
              <w:tc>
                <w:tcPr>
                  <w:tcW w:w="595" w:type="pct"/>
                  <w:vAlign w:val="center"/>
                </w:tcPr>
                <w:p w:rsidR="0073470E" w:rsidRDefault="0073470E" w:rsidP="0073470E">
                  <w:pPr>
                    <w:widowControl/>
                    <w:adjustRightInd w:val="0"/>
                    <w:snapToGrid w:val="0"/>
                    <w:jc w:val="center"/>
                    <w:textAlignment w:val="center"/>
                    <w:rPr>
                      <w:bCs/>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bCs/>
                      <w:szCs w:val="21"/>
                    </w:rPr>
                  </w:pPr>
                  <w:r>
                    <w:rPr>
                      <w:bCs/>
                      <w:szCs w:val="21"/>
                    </w:rPr>
                    <w:t>840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1</w:t>
                  </w:r>
                  <w:r>
                    <w:rPr>
                      <w:szCs w:val="21"/>
                    </w:rPr>
                    <w:t>，</w:t>
                  </w:r>
                  <w:r>
                    <w:rPr>
                      <w:szCs w:val="21"/>
                    </w:rPr>
                    <w:t>1</w:t>
                  </w:r>
                  <w:r>
                    <w:rPr>
                      <w:szCs w:val="21"/>
                    </w:rPr>
                    <w:t>，</w:t>
                  </w:r>
                  <w:r>
                    <w:rPr>
                      <w:szCs w:val="21"/>
                    </w:rPr>
                    <w:t>2-</w:t>
                  </w:r>
                  <w:r>
                    <w:rPr>
                      <w:szCs w:val="21"/>
                    </w:rPr>
                    <w:t>三氯乙烷</w:t>
                  </w:r>
                </w:p>
              </w:tc>
              <w:tc>
                <w:tcPr>
                  <w:tcW w:w="595" w:type="pct"/>
                  <w:vAlign w:val="center"/>
                </w:tcPr>
                <w:p w:rsidR="0073470E" w:rsidRDefault="0073470E" w:rsidP="0073470E">
                  <w:pPr>
                    <w:widowControl/>
                    <w:adjustRightInd w:val="0"/>
                    <w:snapToGrid w:val="0"/>
                    <w:jc w:val="center"/>
                    <w:textAlignment w:val="center"/>
                    <w:rPr>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szCs w:val="21"/>
                    </w:rPr>
                  </w:pPr>
                  <w:r>
                    <w:rPr>
                      <w:szCs w:val="21"/>
                    </w:rPr>
                    <w:t>2.8</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三氯乙烯</w:t>
                  </w:r>
                </w:p>
              </w:tc>
              <w:tc>
                <w:tcPr>
                  <w:tcW w:w="595" w:type="pct"/>
                  <w:vAlign w:val="center"/>
                </w:tcPr>
                <w:p w:rsidR="0073470E" w:rsidRDefault="0073470E" w:rsidP="0073470E">
                  <w:pPr>
                    <w:widowControl/>
                    <w:adjustRightInd w:val="0"/>
                    <w:snapToGrid w:val="0"/>
                    <w:jc w:val="center"/>
                    <w:textAlignment w:val="center"/>
                    <w:rPr>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szCs w:val="21"/>
                    </w:rPr>
                  </w:pPr>
                  <w:r>
                    <w:rPr>
                      <w:szCs w:val="21"/>
                    </w:rPr>
                    <w:t>2.8</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1</w:t>
                  </w:r>
                  <w:r>
                    <w:rPr>
                      <w:szCs w:val="21"/>
                    </w:rPr>
                    <w:t>，</w:t>
                  </w:r>
                  <w:r>
                    <w:rPr>
                      <w:szCs w:val="21"/>
                    </w:rPr>
                    <w:t>2</w:t>
                  </w:r>
                  <w:r>
                    <w:rPr>
                      <w:szCs w:val="21"/>
                    </w:rPr>
                    <w:t>，</w:t>
                  </w:r>
                  <w:r>
                    <w:rPr>
                      <w:szCs w:val="21"/>
                    </w:rPr>
                    <w:t>3-</w:t>
                  </w:r>
                  <w:r>
                    <w:rPr>
                      <w:szCs w:val="21"/>
                    </w:rPr>
                    <w:t>三氯丙烷</w:t>
                  </w:r>
                </w:p>
              </w:tc>
              <w:tc>
                <w:tcPr>
                  <w:tcW w:w="595" w:type="pct"/>
                  <w:vAlign w:val="center"/>
                </w:tcPr>
                <w:p w:rsidR="0073470E" w:rsidRDefault="0073470E" w:rsidP="0073470E">
                  <w:pPr>
                    <w:widowControl/>
                    <w:adjustRightInd w:val="0"/>
                    <w:snapToGrid w:val="0"/>
                    <w:jc w:val="center"/>
                    <w:textAlignment w:val="center"/>
                    <w:rPr>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szCs w:val="21"/>
                    </w:rPr>
                  </w:pPr>
                  <w:r>
                    <w:rPr>
                      <w:szCs w:val="21"/>
                    </w:rPr>
                    <w:t>0.5</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氯乙烯</w:t>
                  </w:r>
                </w:p>
              </w:tc>
              <w:tc>
                <w:tcPr>
                  <w:tcW w:w="595" w:type="pct"/>
                  <w:vAlign w:val="center"/>
                </w:tcPr>
                <w:p w:rsidR="0073470E" w:rsidRDefault="0073470E" w:rsidP="0073470E">
                  <w:pPr>
                    <w:widowControl/>
                    <w:adjustRightInd w:val="0"/>
                    <w:snapToGrid w:val="0"/>
                    <w:jc w:val="center"/>
                    <w:textAlignment w:val="center"/>
                    <w:rPr>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szCs w:val="21"/>
                    </w:rPr>
                  </w:pPr>
                  <w:r>
                    <w:rPr>
                      <w:szCs w:val="21"/>
                    </w:rPr>
                    <w:t>0.43</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苯</w:t>
                  </w:r>
                </w:p>
              </w:tc>
              <w:tc>
                <w:tcPr>
                  <w:tcW w:w="595" w:type="pct"/>
                  <w:vAlign w:val="center"/>
                </w:tcPr>
                <w:p w:rsidR="0073470E" w:rsidRDefault="0073470E" w:rsidP="0073470E">
                  <w:pPr>
                    <w:widowControl/>
                    <w:adjustRightInd w:val="0"/>
                    <w:snapToGrid w:val="0"/>
                    <w:jc w:val="center"/>
                    <w:textAlignment w:val="center"/>
                    <w:rPr>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szCs w:val="21"/>
                    </w:rPr>
                  </w:pPr>
                  <w:r>
                    <w:rPr>
                      <w:szCs w:val="21"/>
                    </w:rPr>
                    <w:t>4</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氯苯</w:t>
                  </w:r>
                </w:p>
              </w:tc>
              <w:tc>
                <w:tcPr>
                  <w:tcW w:w="595" w:type="pct"/>
                  <w:vAlign w:val="center"/>
                </w:tcPr>
                <w:p w:rsidR="0073470E" w:rsidRDefault="0073470E" w:rsidP="0073470E">
                  <w:pPr>
                    <w:widowControl/>
                    <w:adjustRightInd w:val="0"/>
                    <w:snapToGrid w:val="0"/>
                    <w:jc w:val="center"/>
                    <w:textAlignment w:val="center"/>
                    <w:rPr>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szCs w:val="21"/>
                    </w:rPr>
                  </w:pPr>
                  <w:r>
                    <w:rPr>
                      <w:szCs w:val="21"/>
                    </w:rPr>
                    <w:t>270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1</w:t>
                  </w:r>
                  <w:r>
                    <w:rPr>
                      <w:szCs w:val="21"/>
                    </w:rPr>
                    <w:t>，</w:t>
                  </w:r>
                  <w:r>
                    <w:rPr>
                      <w:szCs w:val="21"/>
                    </w:rPr>
                    <w:t>2-</w:t>
                  </w:r>
                  <w:r>
                    <w:rPr>
                      <w:szCs w:val="21"/>
                    </w:rPr>
                    <w:t>二氯苯</w:t>
                  </w:r>
                </w:p>
              </w:tc>
              <w:tc>
                <w:tcPr>
                  <w:tcW w:w="595" w:type="pct"/>
                  <w:vAlign w:val="center"/>
                </w:tcPr>
                <w:p w:rsidR="0073470E" w:rsidRDefault="0073470E" w:rsidP="0073470E">
                  <w:pPr>
                    <w:widowControl/>
                    <w:adjustRightInd w:val="0"/>
                    <w:snapToGrid w:val="0"/>
                    <w:jc w:val="center"/>
                    <w:textAlignment w:val="center"/>
                    <w:rPr>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szCs w:val="21"/>
                    </w:rPr>
                  </w:pPr>
                  <w:r>
                    <w:rPr>
                      <w:szCs w:val="21"/>
                    </w:rPr>
                    <w:t>560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1</w:t>
                  </w:r>
                  <w:r>
                    <w:rPr>
                      <w:szCs w:val="21"/>
                    </w:rPr>
                    <w:t>，</w:t>
                  </w:r>
                  <w:r>
                    <w:rPr>
                      <w:szCs w:val="21"/>
                    </w:rPr>
                    <w:t>4-</w:t>
                  </w:r>
                  <w:r>
                    <w:rPr>
                      <w:szCs w:val="21"/>
                    </w:rPr>
                    <w:t>二氯苯</w:t>
                  </w:r>
                </w:p>
              </w:tc>
              <w:tc>
                <w:tcPr>
                  <w:tcW w:w="595" w:type="pct"/>
                  <w:vAlign w:val="center"/>
                </w:tcPr>
                <w:p w:rsidR="0073470E" w:rsidRDefault="0073470E" w:rsidP="0073470E">
                  <w:pPr>
                    <w:widowControl/>
                    <w:adjustRightInd w:val="0"/>
                    <w:snapToGrid w:val="0"/>
                    <w:jc w:val="center"/>
                    <w:textAlignment w:val="center"/>
                    <w:rPr>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szCs w:val="21"/>
                    </w:rPr>
                  </w:pPr>
                  <w:r>
                    <w:rPr>
                      <w:szCs w:val="21"/>
                    </w:rPr>
                    <w:t>20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乙苯</w:t>
                  </w:r>
                </w:p>
              </w:tc>
              <w:tc>
                <w:tcPr>
                  <w:tcW w:w="595" w:type="pct"/>
                  <w:vAlign w:val="center"/>
                </w:tcPr>
                <w:p w:rsidR="0073470E" w:rsidRDefault="0073470E" w:rsidP="0073470E">
                  <w:pPr>
                    <w:widowControl/>
                    <w:adjustRightInd w:val="0"/>
                    <w:snapToGrid w:val="0"/>
                    <w:jc w:val="center"/>
                    <w:textAlignment w:val="center"/>
                    <w:rPr>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szCs w:val="21"/>
                    </w:rPr>
                  </w:pPr>
                  <w:r>
                    <w:rPr>
                      <w:szCs w:val="21"/>
                    </w:rPr>
                    <w:t>28</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苯乙烯</w:t>
                  </w:r>
                </w:p>
              </w:tc>
              <w:tc>
                <w:tcPr>
                  <w:tcW w:w="595" w:type="pct"/>
                  <w:vAlign w:val="center"/>
                </w:tcPr>
                <w:p w:rsidR="0073470E" w:rsidRDefault="0073470E" w:rsidP="0073470E">
                  <w:pPr>
                    <w:widowControl/>
                    <w:adjustRightInd w:val="0"/>
                    <w:snapToGrid w:val="0"/>
                    <w:jc w:val="center"/>
                    <w:textAlignment w:val="center"/>
                    <w:rPr>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szCs w:val="21"/>
                    </w:rPr>
                  </w:pPr>
                  <w:r>
                    <w:rPr>
                      <w:szCs w:val="21"/>
                    </w:rPr>
                    <w:t>1290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甲苯</w:t>
                  </w:r>
                </w:p>
              </w:tc>
              <w:tc>
                <w:tcPr>
                  <w:tcW w:w="595" w:type="pct"/>
                  <w:vAlign w:val="center"/>
                </w:tcPr>
                <w:p w:rsidR="0073470E" w:rsidRDefault="0073470E" w:rsidP="0073470E">
                  <w:pPr>
                    <w:widowControl/>
                    <w:adjustRightInd w:val="0"/>
                    <w:snapToGrid w:val="0"/>
                    <w:jc w:val="center"/>
                    <w:textAlignment w:val="center"/>
                    <w:rPr>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szCs w:val="21"/>
                    </w:rPr>
                  </w:pPr>
                  <w:r>
                    <w:rPr>
                      <w:szCs w:val="21"/>
                    </w:rPr>
                    <w:t>1200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间（对）二甲苯</w:t>
                  </w:r>
                </w:p>
              </w:tc>
              <w:tc>
                <w:tcPr>
                  <w:tcW w:w="595" w:type="pct"/>
                  <w:vAlign w:val="center"/>
                </w:tcPr>
                <w:p w:rsidR="0073470E" w:rsidRDefault="0073470E" w:rsidP="0073470E">
                  <w:pPr>
                    <w:widowControl/>
                    <w:adjustRightInd w:val="0"/>
                    <w:snapToGrid w:val="0"/>
                    <w:jc w:val="center"/>
                    <w:textAlignment w:val="center"/>
                    <w:rPr>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szCs w:val="21"/>
                    </w:rPr>
                  </w:pPr>
                  <w:r>
                    <w:rPr>
                      <w:szCs w:val="21"/>
                    </w:rPr>
                    <w:t>570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邻二甲苯</w:t>
                  </w:r>
                </w:p>
              </w:tc>
              <w:tc>
                <w:tcPr>
                  <w:tcW w:w="595" w:type="pct"/>
                  <w:vAlign w:val="center"/>
                </w:tcPr>
                <w:p w:rsidR="0073470E" w:rsidRDefault="0073470E" w:rsidP="0073470E">
                  <w:pPr>
                    <w:widowControl/>
                    <w:adjustRightInd w:val="0"/>
                    <w:snapToGrid w:val="0"/>
                    <w:jc w:val="center"/>
                    <w:textAlignment w:val="center"/>
                    <w:rPr>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szCs w:val="21"/>
                    </w:rPr>
                  </w:pPr>
                  <w:r>
                    <w:rPr>
                      <w:szCs w:val="21"/>
                    </w:rPr>
                    <w:t>640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硝基苯</w:t>
                  </w:r>
                </w:p>
              </w:tc>
              <w:tc>
                <w:tcPr>
                  <w:tcW w:w="595" w:type="pct"/>
                  <w:vAlign w:val="center"/>
                </w:tcPr>
                <w:p w:rsidR="0073470E" w:rsidRDefault="0073470E" w:rsidP="0073470E">
                  <w:pPr>
                    <w:widowControl/>
                    <w:adjustRightInd w:val="0"/>
                    <w:snapToGrid w:val="0"/>
                    <w:jc w:val="center"/>
                    <w:textAlignment w:val="center"/>
                    <w:rPr>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szCs w:val="21"/>
                    </w:rPr>
                  </w:pPr>
                  <w:r>
                    <w:rPr>
                      <w:szCs w:val="21"/>
                    </w:rPr>
                    <w:t>76</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苯胺</w:t>
                  </w:r>
                </w:p>
              </w:tc>
              <w:tc>
                <w:tcPr>
                  <w:tcW w:w="595" w:type="pct"/>
                  <w:vAlign w:val="center"/>
                </w:tcPr>
                <w:p w:rsidR="0073470E" w:rsidRDefault="0073470E" w:rsidP="0073470E">
                  <w:pPr>
                    <w:widowControl/>
                    <w:adjustRightInd w:val="0"/>
                    <w:snapToGrid w:val="0"/>
                    <w:jc w:val="center"/>
                    <w:textAlignment w:val="center"/>
                    <w:rPr>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szCs w:val="21"/>
                    </w:rPr>
                  </w:pPr>
                  <w:r>
                    <w:rPr>
                      <w:szCs w:val="21"/>
                    </w:rPr>
                    <w:t>260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2-</w:t>
                  </w:r>
                  <w:r>
                    <w:rPr>
                      <w:szCs w:val="21"/>
                    </w:rPr>
                    <w:t>氯酚</w:t>
                  </w:r>
                </w:p>
              </w:tc>
              <w:tc>
                <w:tcPr>
                  <w:tcW w:w="595" w:type="pct"/>
                  <w:vAlign w:val="center"/>
                </w:tcPr>
                <w:p w:rsidR="0073470E" w:rsidRDefault="0073470E" w:rsidP="0073470E">
                  <w:pPr>
                    <w:widowControl/>
                    <w:adjustRightInd w:val="0"/>
                    <w:snapToGrid w:val="0"/>
                    <w:jc w:val="center"/>
                    <w:textAlignment w:val="center"/>
                    <w:rPr>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szCs w:val="21"/>
                    </w:rPr>
                  </w:pPr>
                  <w:r>
                    <w:rPr>
                      <w:szCs w:val="21"/>
                    </w:rPr>
                    <w:t>2256</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苯并［</w:t>
                  </w:r>
                  <w:r>
                    <w:rPr>
                      <w:szCs w:val="21"/>
                    </w:rPr>
                    <w:t>a</w:t>
                  </w:r>
                  <w:r>
                    <w:rPr>
                      <w:szCs w:val="21"/>
                    </w:rPr>
                    <w:t>］蒽</w:t>
                  </w:r>
                </w:p>
              </w:tc>
              <w:tc>
                <w:tcPr>
                  <w:tcW w:w="595" w:type="pct"/>
                  <w:vAlign w:val="center"/>
                </w:tcPr>
                <w:p w:rsidR="0073470E" w:rsidRDefault="0073470E" w:rsidP="0073470E">
                  <w:pPr>
                    <w:widowControl/>
                    <w:adjustRightInd w:val="0"/>
                    <w:snapToGrid w:val="0"/>
                    <w:jc w:val="center"/>
                    <w:textAlignment w:val="center"/>
                    <w:rPr>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szCs w:val="21"/>
                    </w:rPr>
                  </w:pPr>
                  <w:r>
                    <w:rPr>
                      <w:szCs w:val="21"/>
                    </w:rPr>
                    <w:t>15</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苯并［</w:t>
                  </w:r>
                  <w:r>
                    <w:rPr>
                      <w:szCs w:val="21"/>
                    </w:rPr>
                    <w:t>a</w:t>
                  </w:r>
                  <w:r>
                    <w:rPr>
                      <w:szCs w:val="21"/>
                    </w:rPr>
                    <w:t>］芘</w:t>
                  </w:r>
                </w:p>
              </w:tc>
              <w:tc>
                <w:tcPr>
                  <w:tcW w:w="595" w:type="pct"/>
                  <w:vAlign w:val="center"/>
                </w:tcPr>
                <w:p w:rsidR="0073470E" w:rsidRDefault="0073470E" w:rsidP="0073470E">
                  <w:pPr>
                    <w:widowControl/>
                    <w:adjustRightInd w:val="0"/>
                    <w:snapToGrid w:val="0"/>
                    <w:jc w:val="center"/>
                    <w:textAlignment w:val="center"/>
                    <w:rPr>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szCs w:val="21"/>
                    </w:rPr>
                  </w:pPr>
                  <w:r>
                    <w:rPr>
                      <w:szCs w:val="21"/>
                    </w:rPr>
                    <w:t>1.5</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苯并［</w:t>
                  </w:r>
                  <w:r>
                    <w:rPr>
                      <w:szCs w:val="21"/>
                    </w:rPr>
                    <w:t>b</w:t>
                  </w:r>
                  <w:r>
                    <w:rPr>
                      <w:szCs w:val="21"/>
                    </w:rPr>
                    <w:t>］荧蒽</w:t>
                  </w:r>
                </w:p>
              </w:tc>
              <w:tc>
                <w:tcPr>
                  <w:tcW w:w="595" w:type="pct"/>
                  <w:vAlign w:val="center"/>
                </w:tcPr>
                <w:p w:rsidR="0073470E" w:rsidRDefault="0073470E" w:rsidP="0073470E">
                  <w:pPr>
                    <w:widowControl/>
                    <w:adjustRightInd w:val="0"/>
                    <w:snapToGrid w:val="0"/>
                    <w:jc w:val="center"/>
                    <w:textAlignment w:val="center"/>
                    <w:rPr>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szCs w:val="21"/>
                    </w:rPr>
                  </w:pPr>
                  <w:r>
                    <w:rPr>
                      <w:szCs w:val="21"/>
                    </w:rPr>
                    <w:t>15</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苯并［</w:t>
                  </w:r>
                  <w:r>
                    <w:rPr>
                      <w:szCs w:val="21"/>
                    </w:rPr>
                    <w:t>k</w:t>
                  </w:r>
                  <w:r>
                    <w:rPr>
                      <w:szCs w:val="21"/>
                    </w:rPr>
                    <w:t>］荧蒽</w:t>
                  </w:r>
                </w:p>
              </w:tc>
              <w:tc>
                <w:tcPr>
                  <w:tcW w:w="595" w:type="pct"/>
                  <w:vAlign w:val="center"/>
                </w:tcPr>
                <w:p w:rsidR="0073470E" w:rsidRDefault="0073470E" w:rsidP="0073470E">
                  <w:pPr>
                    <w:widowControl/>
                    <w:adjustRightInd w:val="0"/>
                    <w:snapToGrid w:val="0"/>
                    <w:jc w:val="center"/>
                    <w:textAlignment w:val="center"/>
                    <w:rPr>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szCs w:val="21"/>
                    </w:rPr>
                  </w:pPr>
                  <w:r>
                    <w:rPr>
                      <w:szCs w:val="21"/>
                    </w:rPr>
                    <w:t>151</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䓛</w:t>
                  </w:r>
                </w:p>
              </w:tc>
              <w:tc>
                <w:tcPr>
                  <w:tcW w:w="595" w:type="pct"/>
                  <w:vAlign w:val="center"/>
                </w:tcPr>
                <w:p w:rsidR="0073470E" w:rsidRDefault="0073470E" w:rsidP="0073470E">
                  <w:pPr>
                    <w:widowControl/>
                    <w:adjustRightInd w:val="0"/>
                    <w:snapToGrid w:val="0"/>
                    <w:jc w:val="center"/>
                    <w:textAlignment w:val="center"/>
                    <w:rPr>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szCs w:val="21"/>
                    </w:rPr>
                  </w:pPr>
                  <w:r>
                    <w:rPr>
                      <w:szCs w:val="21"/>
                    </w:rPr>
                    <w:t>1293</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二苯［</w:t>
                  </w:r>
                  <w:r>
                    <w:rPr>
                      <w:szCs w:val="21"/>
                    </w:rPr>
                    <w:t>a</w:t>
                  </w:r>
                  <w:r>
                    <w:rPr>
                      <w:szCs w:val="21"/>
                    </w:rPr>
                    <w:t>，</w:t>
                  </w:r>
                  <w:r>
                    <w:rPr>
                      <w:szCs w:val="21"/>
                    </w:rPr>
                    <w:t>h</w:t>
                  </w:r>
                  <w:r>
                    <w:rPr>
                      <w:szCs w:val="21"/>
                    </w:rPr>
                    <w:t>］蒽</w:t>
                  </w:r>
                </w:p>
              </w:tc>
              <w:tc>
                <w:tcPr>
                  <w:tcW w:w="595" w:type="pct"/>
                  <w:vAlign w:val="center"/>
                </w:tcPr>
                <w:p w:rsidR="0073470E" w:rsidRDefault="0073470E" w:rsidP="0073470E">
                  <w:pPr>
                    <w:widowControl/>
                    <w:adjustRightInd w:val="0"/>
                    <w:snapToGrid w:val="0"/>
                    <w:jc w:val="center"/>
                    <w:textAlignment w:val="center"/>
                    <w:rPr>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szCs w:val="21"/>
                    </w:rPr>
                  </w:pPr>
                  <w:r>
                    <w:rPr>
                      <w:szCs w:val="21"/>
                    </w:rPr>
                    <w:t>1.5</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茚并［</w:t>
                  </w:r>
                  <w:r>
                    <w:rPr>
                      <w:szCs w:val="21"/>
                    </w:rPr>
                    <w:t>1</w:t>
                  </w:r>
                  <w:r>
                    <w:rPr>
                      <w:szCs w:val="21"/>
                    </w:rPr>
                    <w:t>，</w:t>
                  </w:r>
                  <w:r>
                    <w:rPr>
                      <w:szCs w:val="21"/>
                    </w:rPr>
                    <w:t>2</w:t>
                  </w:r>
                  <w:r>
                    <w:rPr>
                      <w:szCs w:val="21"/>
                    </w:rPr>
                    <w:t>，</w:t>
                  </w:r>
                  <w:r>
                    <w:rPr>
                      <w:szCs w:val="21"/>
                    </w:rPr>
                    <w:t>3-cd</w:t>
                  </w:r>
                  <w:r>
                    <w:rPr>
                      <w:szCs w:val="21"/>
                    </w:rPr>
                    <w:t>］芘</w:t>
                  </w:r>
                </w:p>
              </w:tc>
              <w:tc>
                <w:tcPr>
                  <w:tcW w:w="595" w:type="pct"/>
                  <w:vAlign w:val="center"/>
                </w:tcPr>
                <w:p w:rsidR="0073470E" w:rsidRDefault="0073470E" w:rsidP="0073470E">
                  <w:pPr>
                    <w:widowControl/>
                    <w:adjustRightInd w:val="0"/>
                    <w:snapToGrid w:val="0"/>
                    <w:jc w:val="center"/>
                    <w:textAlignment w:val="center"/>
                    <w:rPr>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szCs w:val="21"/>
                    </w:rPr>
                  </w:pPr>
                  <w:r>
                    <w:rPr>
                      <w:szCs w:val="21"/>
                    </w:rPr>
                    <w:t>15</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r w:rsidR="0073470E" w:rsidTr="0073470E">
              <w:trPr>
                <w:trHeight w:val="340"/>
                <w:jc w:val="center"/>
              </w:trPr>
              <w:tc>
                <w:tcPr>
                  <w:tcW w:w="665" w:type="pct"/>
                  <w:vMerge/>
                  <w:vAlign w:val="center"/>
                </w:tcPr>
                <w:p w:rsidR="0073470E" w:rsidRDefault="0073470E" w:rsidP="0073470E">
                  <w:pPr>
                    <w:adjustRightInd w:val="0"/>
                    <w:snapToGrid w:val="0"/>
                    <w:jc w:val="center"/>
                    <w:rPr>
                      <w:szCs w:val="21"/>
                    </w:rPr>
                  </w:pPr>
                </w:p>
              </w:tc>
              <w:tc>
                <w:tcPr>
                  <w:tcW w:w="792" w:type="pct"/>
                  <w:vAlign w:val="center"/>
                </w:tcPr>
                <w:p w:rsidR="0073470E" w:rsidRDefault="0073470E" w:rsidP="0073470E">
                  <w:pPr>
                    <w:adjustRightInd w:val="0"/>
                    <w:snapToGrid w:val="0"/>
                    <w:jc w:val="center"/>
                    <w:rPr>
                      <w:szCs w:val="21"/>
                    </w:rPr>
                  </w:pPr>
                  <w:r>
                    <w:rPr>
                      <w:szCs w:val="21"/>
                    </w:rPr>
                    <w:t>萘</w:t>
                  </w:r>
                </w:p>
              </w:tc>
              <w:tc>
                <w:tcPr>
                  <w:tcW w:w="595" w:type="pct"/>
                  <w:vAlign w:val="center"/>
                </w:tcPr>
                <w:p w:rsidR="0073470E" w:rsidRDefault="0073470E" w:rsidP="0073470E">
                  <w:pPr>
                    <w:widowControl/>
                    <w:adjustRightInd w:val="0"/>
                    <w:snapToGrid w:val="0"/>
                    <w:jc w:val="center"/>
                    <w:textAlignment w:val="center"/>
                    <w:rPr>
                      <w:szCs w:val="21"/>
                    </w:rPr>
                  </w:pPr>
                  <w:r>
                    <w:rPr>
                      <w:szCs w:val="21"/>
                    </w:rPr>
                    <w:t>未检出</w:t>
                  </w:r>
                </w:p>
              </w:tc>
              <w:tc>
                <w:tcPr>
                  <w:tcW w:w="529" w:type="pct"/>
                  <w:vAlign w:val="center"/>
                </w:tcPr>
                <w:p w:rsidR="0073470E" w:rsidRDefault="0073470E" w:rsidP="0073470E">
                  <w:pPr>
                    <w:widowControl/>
                    <w:adjustRightInd w:val="0"/>
                    <w:snapToGrid w:val="0"/>
                    <w:jc w:val="center"/>
                    <w:textAlignment w:val="center"/>
                    <w:rPr>
                      <w:szCs w:val="21"/>
                    </w:rPr>
                  </w:pPr>
                  <w:r>
                    <w:rPr>
                      <w:szCs w:val="21"/>
                    </w:rPr>
                    <w:t>70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pStyle w:val="afff3"/>
                    <w:rPr>
                      <w:sz w:val="21"/>
                      <w:szCs w:val="21"/>
                    </w:rPr>
                  </w:pPr>
                  <w:r>
                    <w:rPr>
                      <w:sz w:val="21"/>
                      <w:szCs w:val="21"/>
                    </w:rPr>
                    <w:t>0</w:t>
                  </w:r>
                </w:p>
              </w:tc>
              <w:tc>
                <w:tcPr>
                  <w:tcW w:w="605" w:type="pct"/>
                  <w:vAlign w:val="center"/>
                </w:tcPr>
                <w:p w:rsidR="0073470E" w:rsidRDefault="0073470E" w:rsidP="0073470E">
                  <w:pPr>
                    <w:widowControl/>
                    <w:adjustRightInd w:val="0"/>
                    <w:snapToGrid w:val="0"/>
                    <w:jc w:val="center"/>
                    <w:textAlignment w:val="center"/>
                    <w:rPr>
                      <w:szCs w:val="21"/>
                    </w:rPr>
                  </w:pPr>
                  <w:r>
                    <w:rPr>
                      <w:szCs w:val="21"/>
                    </w:rPr>
                    <w:t>是</w:t>
                  </w:r>
                </w:p>
              </w:tc>
            </w:tr>
          </w:tbl>
          <w:p w:rsidR="0073470E" w:rsidRDefault="0073470E" w:rsidP="0073470E">
            <w:pPr>
              <w:spacing w:line="520" w:lineRule="exact"/>
              <w:ind w:firstLineChars="200" w:firstLine="480"/>
            </w:pPr>
            <w:r>
              <w:rPr>
                <w:rFonts w:hint="eastAsia"/>
                <w:sz w:val="24"/>
              </w:rPr>
              <w:t>检</w:t>
            </w:r>
            <w:r>
              <w:rPr>
                <w:sz w:val="24"/>
              </w:rPr>
              <w:t>测结果表明，本项目</w:t>
            </w:r>
            <w:r>
              <w:rPr>
                <w:rFonts w:hint="eastAsia"/>
                <w:sz w:val="24"/>
              </w:rPr>
              <w:t>厂区</w:t>
            </w:r>
            <w:r>
              <w:rPr>
                <w:sz w:val="24"/>
              </w:rPr>
              <w:t>设置的</w:t>
            </w:r>
            <w:r>
              <w:rPr>
                <w:rFonts w:hint="eastAsia"/>
                <w:sz w:val="24"/>
              </w:rPr>
              <w:t>检测</w:t>
            </w:r>
            <w:r>
              <w:rPr>
                <w:sz w:val="24"/>
              </w:rPr>
              <w:t>点位的各监测因子能够满足《土壤环境质量</w:t>
            </w:r>
            <w:r>
              <w:rPr>
                <w:sz w:val="24"/>
              </w:rPr>
              <w:t>-</w:t>
            </w:r>
            <w:r>
              <w:rPr>
                <w:sz w:val="24"/>
              </w:rPr>
              <w:t>建设用地土壤污染风险管控标准（试行）》</w:t>
            </w:r>
            <w:r>
              <w:rPr>
                <w:sz w:val="24"/>
              </w:rPr>
              <w:t xml:space="preserve"> (GB36600—2018)</w:t>
            </w:r>
            <w:r>
              <w:rPr>
                <w:sz w:val="24"/>
              </w:rPr>
              <w:t>第二类用地筛选值</w:t>
            </w:r>
            <w:r>
              <w:rPr>
                <w:rFonts w:hint="eastAsia"/>
                <w:sz w:val="24"/>
              </w:rPr>
              <w:t>。</w:t>
            </w:r>
          </w:p>
          <w:p w:rsidR="00930E46" w:rsidRPr="005F6C2F" w:rsidRDefault="0073470E" w:rsidP="00930E46">
            <w:pPr>
              <w:adjustRightInd w:val="0"/>
              <w:snapToGrid w:val="0"/>
              <w:spacing w:line="520" w:lineRule="exact"/>
              <w:ind w:firstLineChars="200" w:firstLine="482"/>
              <w:jc w:val="left"/>
              <w:rPr>
                <w:b/>
                <w:color w:val="000000"/>
                <w:sz w:val="24"/>
              </w:rPr>
            </w:pPr>
            <w:r>
              <w:rPr>
                <w:rFonts w:hint="eastAsia"/>
                <w:b/>
                <w:color w:val="000000"/>
                <w:sz w:val="24"/>
              </w:rPr>
              <w:t>5</w:t>
            </w:r>
            <w:r>
              <w:rPr>
                <w:rFonts w:hint="eastAsia"/>
                <w:b/>
                <w:color w:val="000000"/>
                <w:sz w:val="24"/>
              </w:rPr>
              <w:t>、</w:t>
            </w:r>
            <w:r w:rsidR="00930E46" w:rsidRPr="005F6C2F">
              <w:rPr>
                <w:b/>
                <w:color w:val="000000"/>
                <w:sz w:val="24"/>
              </w:rPr>
              <w:t>生态环境现状</w:t>
            </w:r>
          </w:p>
          <w:p w:rsidR="00930E46" w:rsidRPr="005F6C2F" w:rsidRDefault="00EC09D0" w:rsidP="00930E46">
            <w:pPr>
              <w:adjustRightInd w:val="0"/>
              <w:snapToGrid w:val="0"/>
              <w:spacing w:line="520" w:lineRule="exact"/>
              <w:ind w:firstLineChars="200" w:firstLine="480"/>
              <w:rPr>
                <w:color w:val="000000"/>
                <w:sz w:val="24"/>
              </w:rPr>
            </w:pPr>
            <w:r>
              <w:rPr>
                <w:color w:val="000000"/>
                <w:sz w:val="24"/>
              </w:rPr>
              <w:t>本项目所在区域原为</w:t>
            </w:r>
            <w:r w:rsidR="0073470E">
              <w:rPr>
                <w:rFonts w:hint="eastAsia"/>
                <w:color w:val="000000"/>
                <w:sz w:val="24"/>
              </w:rPr>
              <w:t>皮带厂</w:t>
            </w:r>
            <w:r>
              <w:rPr>
                <w:color w:val="000000"/>
                <w:sz w:val="24"/>
              </w:rPr>
              <w:t>，周边主要为</w:t>
            </w:r>
            <w:r w:rsidR="0073470E">
              <w:rPr>
                <w:rFonts w:hint="eastAsia"/>
                <w:color w:val="000000"/>
                <w:sz w:val="24"/>
              </w:rPr>
              <w:t>农田</w:t>
            </w:r>
            <w:r w:rsidR="00930E46" w:rsidRPr="005F6C2F">
              <w:rPr>
                <w:color w:val="000000"/>
                <w:sz w:val="24"/>
              </w:rPr>
              <w:t>，为人工生态系统，生物多样性程度不高，生态环境质量一般。项目区未发现列入国家、省级保护的珍稀野生动、植物。</w:t>
            </w:r>
          </w:p>
          <w:p w:rsidR="00930E46" w:rsidRDefault="00930E46" w:rsidP="00930E46">
            <w:pPr>
              <w:adjustRightInd w:val="0"/>
              <w:snapToGrid w:val="0"/>
              <w:spacing w:line="520" w:lineRule="exact"/>
              <w:ind w:firstLineChars="200" w:firstLine="480"/>
              <w:jc w:val="left"/>
              <w:rPr>
                <w:rFonts w:ascii="Calibri" w:hAnsi="Calibri" w:cs="Calibri"/>
                <w:color w:val="000000"/>
                <w:sz w:val="24"/>
              </w:rPr>
            </w:pPr>
          </w:p>
          <w:p w:rsidR="00930E46" w:rsidRDefault="00930E46" w:rsidP="00930E46">
            <w:pPr>
              <w:adjustRightInd w:val="0"/>
              <w:snapToGrid w:val="0"/>
              <w:spacing w:line="520" w:lineRule="exact"/>
              <w:ind w:firstLineChars="200" w:firstLine="480"/>
              <w:jc w:val="left"/>
              <w:rPr>
                <w:rFonts w:ascii="Calibri" w:hAnsi="Calibri" w:cs="Calibri"/>
                <w:color w:val="000000"/>
                <w:sz w:val="24"/>
              </w:rPr>
            </w:pPr>
          </w:p>
          <w:p w:rsidR="00FA74B9" w:rsidRPr="00930E46" w:rsidRDefault="00FA74B9" w:rsidP="00930E46">
            <w:pPr>
              <w:adjustRightInd w:val="0"/>
              <w:snapToGrid w:val="0"/>
              <w:spacing w:line="520" w:lineRule="exact"/>
              <w:ind w:firstLineChars="200" w:firstLine="480"/>
              <w:jc w:val="left"/>
              <w:rPr>
                <w:kern w:val="0"/>
                <w:sz w:val="24"/>
              </w:rPr>
            </w:pPr>
          </w:p>
        </w:tc>
      </w:tr>
      <w:tr w:rsidR="00FA74B9" w:rsidTr="00801250">
        <w:trPr>
          <w:trHeight w:val="4186"/>
          <w:jc w:val="center"/>
        </w:trPr>
        <w:tc>
          <w:tcPr>
            <w:tcW w:w="476" w:type="dxa"/>
            <w:vAlign w:val="center"/>
          </w:tcPr>
          <w:p w:rsidR="00FA74B9" w:rsidRDefault="0084160C">
            <w:pPr>
              <w:adjustRightInd w:val="0"/>
              <w:snapToGrid w:val="0"/>
              <w:jc w:val="center"/>
              <w:rPr>
                <w:kern w:val="0"/>
                <w:szCs w:val="21"/>
              </w:rPr>
            </w:pPr>
            <w:r>
              <w:rPr>
                <w:kern w:val="0"/>
                <w:szCs w:val="21"/>
              </w:rPr>
              <w:lastRenderedPageBreak/>
              <w:t>环境</w:t>
            </w:r>
          </w:p>
          <w:p w:rsidR="00FA74B9" w:rsidRDefault="0084160C">
            <w:pPr>
              <w:adjustRightInd w:val="0"/>
              <w:snapToGrid w:val="0"/>
              <w:jc w:val="center"/>
              <w:rPr>
                <w:kern w:val="0"/>
                <w:szCs w:val="21"/>
              </w:rPr>
            </w:pPr>
            <w:r>
              <w:rPr>
                <w:kern w:val="0"/>
                <w:szCs w:val="21"/>
              </w:rPr>
              <w:t>保护</w:t>
            </w:r>
          </w:p>
          <w:p w:rsidR="00FA74B9" w:rsidRDefault="0084160C">
            <w:pPr>
              <w:adjustRightInd w:val="0"/>
              <w:snapToGrid w:val="0"/>
              <w:jc w:val="center"/>
              <w:rPr>
                <w:kern w:val="0"/>
                <w:szCs w:val="21"/>
              </w:rPr>
            </w:pPr>
            <w:r>
              <w:rPr>
                <w:kern w:val="0"/>
                <w:szCs w:val="21"/>
              </w:rPr>
              <w:t>目标</w:t>
            </w:r>
          </w:p>
        </w:tc>
        <w:tc>
          <w:tcPr>
            <w:tcW w:w="8514" w:type="dxa"/>
            <w:vAlign w:val="center"/>
          </w:tcPr>
          <w:p w:rsidR="00FA74B9" w:rsidRPr="00BF16C4" w:rsidRDefault="0084160C" w:rsidP="00EC09D0">
            <w:pPr>
              <w:adjustRightInd w:val="0"/>
              <w:snapToGrid w:val="0"/>
              <w:spacing w:line="520" w:lineRule="exact"/>
              <w:ind w:firstLineChars="200" w:firstLine="480"/>
              <w:jc w:val="left"/>
              <w:rPr>
                <w:b/>
                <w:sz w:val="24"/>
                <w:u w:val="single"/>
              </w:rPr>
            </w:pPr>
            <w:r w:rsidRPr="00A0355D">
              <w:rPr>
                <w:rFonts w:hint="eastAsia"/>
                <w:sz w:val="24"/>
              </w:rPr>
              <w:t>本项目</w:t>
            </w:r>
            <w:r w:rsidR="00A0355D" w:rsidRPr="00A0355D">
              <w:rPr>
                <w:rFonts w:hint="eastAsia"/>
                <w:sz w:val="24"/>
              </w:rPr>
              <w:t>位于鲁山县张良镇黄庄村，距离黄庄村</w:t>
            </w:r>
            <w:r w:rsidR="00A0355D" w:rsidRPr="00A0355D">
              <w:rPr>
                <w:rFonts w:hint="eastAsia"/>
                <w:sz w:val="24"/>
              </w:rPr>
              <w:t>3</w:t>
            </w:r>
            <w:r w:rsidR="00A0355D" w:rsidRPr="00A0355D">
              <w:rPr>
                <w:sz w:val="24"/>
              </w:rPr>
              <w:t>0</w:t>
            </w:r>
            <w:r w:rsidR="00A0355D" w:rsidRPr="00A0355D">
              <w:rPr>
                <w:rFonts w:hint="eastAsia"/>
                <w:sz w:val="24"/>
              </w:rPr>
              <w:t>m</w:t>
            </w:r>
            <w:r w:rsidR="00A0355D" w:rsidRPr="00A0355D">
              <w:rPr>
                <w:rFonts w:hint="eastAsia"/>
                <w:sz w:val="24"/>
              </w:rPr>
              <w:t>，所在厂区南侧紧邻一散户，距离本项目</w:t>
            </w:r>
            <w:r w:rsidR="00A0355D" w:rsidRPr="00A0355D">
              <w:rPr>
                <w:rFonts w:hint="eastAsia"/>
                <w:sz w:val="24"/>
              </w:rPr>
              <w:t>2</w:t>
            </w:r>
            <w:r w:rsidR="00A0355D" w:rsidRPr="00A0355D">
              <w:rPr>
                <w:sz w:val="24"/>
              </w:rPr>
              <w:t>3</w:t>
            </w:r>
            <w:r w:rsidR="00A0355D" w:rsidRPr="00A0355D">
              <w:rPr>
                <w:rFonts w:hint="eastAsia"/>
                <w:sz w:val="24"/>
              </w:rPr>
              <w:t>m</w:t>
            </w:r>
            <w:r w:rsidR="00A0355D" w:rsidRPr="00A0355D">
              <w:rPr>
                <w:rFonts w:hint="eastAsia"/>
                <w:sz w:val="24"/>
              </w:rPr>
              <w:t>，</w:t>
            </w:r>
            <w:r w:rsidR="00EC09D0" w:rsidRPr="00A0355D">
              <w:rPr>
                <w:rFonts w:hint="eastAsia"/>
                <w:sz w:val="24"/>
              </w:rPr>
              <w:t>用地范围</w:t>
            </w:r>
            <w:r w:rsidRPr="00A0355D">
              <w:rPr>
                <w:rFonts w:hint="eastAsia"/>
                <w:sz w:val="24"/>
              </w:rPr>
              <w:t>外</w:t>
            </w:r>
            <w:r w:rsidRPr="00A0355D">
              <w:rPr>
                <w:rFonts w:hint="eastAsia"/>
                <w:sz w:val="24"/>
              </w:rPr>
              <w:t>500</w:t>
            </w:r>
            <w:r w:rsidRPr="00A0355D">
              <w:rPr>
                <w:rFonts w:hint="eastAsia"/>
                <w:sz w:val="24"/>
              </w:rPr>
              <w:t>米范围内不存在地下水集中式饮用水水源保护目标。</w:t>
            </w:r>
            <w:r w:rsidR="00A66006">
              <w:rPr>
                <w:rFonts w:hint="eastAsia"/>
                <w:sz w:val="24"/>
              </w:rPr>
              <w:t>项目周边地表水环境保护目标、</w:t>
            </w:r>
            <w:r w:rsidR="00A66006">
              <w:rPr>
                <w:rFonts w:hint="eastAsia"/>
                <w:sz w:val="24"/>
              </w:rPr>
              <w:t>5</w:t>
            </w:r>
            <w:r w:rsidR="00A66006">
              <w:rPr>
                <w:sz w:val="24"/>
              </w:rPr>
              <w:t>00</w:t>
            </w:r>
            <w:r w:rsidR="00A66006">
              <w:rPr>
                <w:rFonts w:hint="eastAsia"/>
                <w:sz w:val="24"/>
              </w:rPr>
              <w:t>m</w:t>
            </w:r>
            <w:r w:rsidR="00A66006">
              <w:rPr>
                <w:rFonts w:hint="eastAsia"/>
                <w:sz w:val="24"/>
              </w:rPr>
              <w:t>内大气环境保护目标及</w:t>
            </w:r>
            <w:r w:rsidR="00A66006">
              <w:rPr>
                <w:rFonts w:hint="eastAsia"/>
                <w:sz w:val="24"/>
              </w:rPr>
              <w:t>5</w:t>
            </w:r>
            <w:r w:rsidR="00A66006">
              <w:rPr>
                <w:sz w:val="24"/>
              </w:rPr>
              <w:t>0</w:t>
            </w:r>
            <w:r w:rsidR="00A66006">
              <w:rPr>
                <w:rFonts w:hint="eastAsia"/>
                <w:sz w:val="24"/>
              </w:rPr>
              <w:t>m</w:t>
            </w:r>
            <w:r w:rsidR="00A66006">
              <w:rPr>
                <w:rFonts w:hint="eastAsia"/>
                <w:sz w:val="24"/>
              </w:rPr>
              <w:t>内声环境保护目标详见</w:t>
            </w:r>
            <w:r w:rsidR="00A0355D">
              <w:rPr>
                <w:rFonts w:hint="eastAsia"/>
                <w:kern w:val="0"/>
                <w:sz w:val="24"/>
              </w:rPr>
              <w:t>表</w:t>
            </w:r>
            <w:r w:rsidR="00A0355D">
              <w:rPr>
                <w:rFonts w:hint="eastAsia"/>
                <w:kern w:val="0"/>
                <w:sz w:val="24"/>
              </w:rPr>
              <w:t>3-</w:t>
            </w:r>
            <w:r w:rsidR="00A0355D">
              <w:rPr>
                <w:kern w:val="0"/>
                <w:sz w:val="24"/>
              </w:rPr>
              <w:t>5</w:t>
            </w:r>
            <w:r w:rsidR="00A0355D">
              <w:rPr>
                <w:rFonts w:hint="eastAsia"/>
                <w:kern w:val="0"/>
                <w:sz w:val="24"/>
              </w:rPr>
              <w:t>。</w:t>
            </w:r>
          </w:p>
          <w:p w:rsidR="00A66006" w:rsidRDefault="00A66006" w:rsidP="00A0355D">
            <w:pPr>
              <w:pStyle w:val="a2"/>
              <w:ind w:firstLine="480"/>
              <w:jc w:val="center"/>
              <w:rPr>
                <w:rFonts w:eastAsia="黑体"/>
                <w:bCs/>
                <w:sz w:val="24"/>
                <w:szCs w:val="24"/>
              </w:rPr>
            </w:pPr>
          </w:p>
          <w:p w:rsidR="00A66006" w:rsidRDefault="00A66006" w:rsidP="00A0355D">
            <w:pPr>
              <w:pStyle w:val="a2"/>
              <w:ind w:firstLine="480"/>
              <w:jc w:val="center"/>
              <w:rPr>
                <w:rFonts w:eastAsia="黑体"/>
                <w:bCs/>
                <w:sz w:val="24"/>
                <w:szCs w:val="24"/>
              </w:rPr>
            </w:pPr>
          </w:p>
          <w:p w:rsidR="00A66006" w:rsidRDefault="00A66006" w:rsidP="00A0355D">
            <w:pPr>
              <w:pStyle w:val="a2"/>
              <w:ind w:firstLine="480"/>
              <w:jc w:val="center"/>
              <w:rPr>
                <w:rFonts w:eastAsia="黑体"/>
                <w:bCs/>
                <w:sz w:val="24"/>
                <w:szCs w:val="24"/>
              </w:rPr>
            </w:pPr>
          </w:p>
          <w:p w:rsidR="00A66006" w:rsidRDefault="00A66006" w:rsidP="00A0355D">
            <w:pPr>
              <w:pStyle w:val="a2"/>
              <w:ind w:firstLine="480"/>
              <w:jc w:val="center"/>
              <w:rPr>
                <w:rFonts w:eastAsia="黑体"/>
                <w:bCs/>
                <w:sz w:val="24"/>
                <w:szCs w:val="24"/>
              </w:rPr>
            </w:pPr>
          </w:p>
          <w:p w:rsidR="00A66006" w:rsidRDefault="00A66006" w:rsidP="00A0355D">
            <w:pPr>
              <w:pStyle w:val="a2"/>
              <w:ind w:firstLine="480"/>
              <w:jc w:val="center"/>
              <w:rPr>
                <w:rFonts w:eastAsia="黑体"/>
                <w:bCs/>
                <w:sz w:val="24"/>
                <w:szCs w:val="24"/>
              </w:rPr>
            </w:pPr>
          </w:p>
          <w:p w:rsidR="00A66006" w:rsidRDefault="00A66006" w:rsidP="00A0355D">
            <w:pPr>
              <w:pStyle w:val="a2"/>
              <w:ind w:firstLine="480"/>
              <w:jc w:val="center"/>
              <w:rPr>
                <w:rFonts w:eastAsia="黑体"/>
                <w:bCs/>
                <w:sz w:val="24"/>
                <w:szCs w:val="24"/>
              </w:rPr>
            </w:pPr>
          </w:p>
          <w:p w:rsidR="00A66006" w:rsidRDefault="00A66006" w:rsidP="00A0355D">
            <w:pPr>
              <w:pStyle w:val="a2"/>
              <w:ind w:firstLine="480"/>
              <w:jc w:val="center"/>
              <w:rPr>
                <w:rFonts w:eastAsia="黑体"/>
                <w:bCs/>
                <w:sz w:val="24"/>
                <w:szCs w:val="24"/>
              </w:rPr>
            </w:pPr>
          </w:p>
          <w:p w:rsidR="00A66006" w:rsidRDefault="00A66006" w:rsidP="00A0355D">
            <w:pPr>
              <w:pStyle w:val="a2"/>
              <w:ind w:firstLine="480"/>
              <w:jc w:val="center"/>
              <w:rPr>
                <w:rFonts w:eastAsia="黑体"/>
                <w:bCs/>
                <w:sz w:val="24"/>
                <w:szCs w:val="24"/>
              </w:rPr>
            </w:pPr>
          </w:p>
          <w:p w:rsidR="00A0355D" w:rsidRDefault="00A0355D" w:rsidP="00A0355D">
            <w:pPr>
              <w:pStyle w:val="a2"/>
              <w:ind w:firstLine="480"/>
              <w:jc w:val="center"/>
              <w:rPr>
                <w:rFonts w:eastAsia="黑体"/>
                <w:bCs/>
                <w:sz w:val="24"/>
                <w:szCs w:val="24"/>
              </w:rPr>
            </w:pPr>
            <w:r>
              <w:rPr>
                <w:rFonts w:eastAsia="黑体"/>
                <w:bCs/>
                <w:sz w:val="24"/>
                <w:szCs w:val="24"/>
              </w:rPr>
              <w:lastRenderedPageBreak/>
              <w:t>表</w:t>
            </w:r>
            <w:r>
              <w:rPr>
                <w:rFonts w:eastAsia="黑体" w:hint="eastAsia"/>
                <w:bCs/>
                <w:sz w:val="24"/>
                <w:szCs w:val="24"/>
              </w:rPr>
              <w:t>3-</w:t>
            </w:r>
            <w:r>
              <w:rPr>
                <w:rFonts w:eastAsia="黑体"/>
                <w:bCs/>
                <w:sz w:val="24"/>
                <w:szCs w:val="24"/>
              </w:rPr>
              <w:t xml:space="preserve">5 </w:t>
            </w:r>
            <w:r>
              <w:rPr>
                <w:rFonts w:eastAsia="黑体" w:hint="eastAsia"/>
                <w:bCs/>
                <w:sz w:val="24"/>
                <w:szCs w:val="24"/>
              </w:rPr>
              <w:t xml:space="preserve">    </w:t>
            </w:r>
            <w:r>
              <w:rPr>
                <w:rFonts w:eastAsia="黑体"/>
                <w:bCs/>
                <w:sz w:val="24"/>
                <w:szCs w:val="24"/>
              </w:rPr>
              <w:t>项目主要环境保护目标一览表</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bottom w:w="85" w:type="dxa"/>
              </w:tblCellMar>
              <w:tblLook w:val="0000" w:firstRow="0" w:lastRow="0" w:firstColumn="0" w:lastColumn="0" w:noHBand="0" w:noVBand="0"/>
            </w:tblPr>
            <w:tblGrid>
              <w:gridCol w:w="905"/>
              <w:gridCol w:w="1002"/>
              <w:gridCol w:w="1298"/>
              <w:gridCol w:w="1183"/>
              <w:gridCol w:w="734"/>
              <w:gridCol w:w="854"/>
              <w:gridCol w:w="2306"/>
            </w:tblGrid>
            <w:tr w:rsidR="00A0355D" w:rsidTr="00A0355D">
              <w:trPr>
                <w:trHeight w:val="390"/>
                <w:jc w:val="center"/>
              </w:trPr>
              <w:tc>
                <w:tcPr>
                  <w:tcW w:w="488" w:type="pct"/>
                  <w:vMerge w:val="restart"/>
                  <w:vAlign w:val="center"/>
                </w:tcPr>
                <w:p w:rsidR="00A0355D" w:rsidRDefault="00A0355D" w:rsidP="00A0355D">
                  <w:pPr>
                    <w:adjustRightInd w:val="0"/>
                    <w:snapToGrid w:val="0"/>
                    <w:jc w:val="center"/>
                    <w:rPr>
                      <w:b/>
                      <w:szCs w:val="21"/>
                    </w:rPr>
                  </w:pPr>
                  <w:r>
                    <w:rPr>
                      <w:b/>
                      <w:szCs w:val="21"/>
                    </w:rPr>
                    <w:t>环境</w:t>
                  </w:r>
                </w:p>
                <w:p w:rsidR="00A0355D" w:rsidRDefault="00A0355D" w:rsidP="00A0355D">
                  <w:pPr>
                    <w:adjustRightInd w:val="0"/>
                    <w:snapToGrid w:val="0"/>
                    <w:jc w:val="center"/>
                    <w:rPr>
                      <w:b/>
                      <w:szCs w:val="21"/>
                    </w:rPr>
                  </w:pPr>
                  <w:r>
                    <w:rPr>
                      <w:b/>
                      <w:szCs w:val="21"/>
                    </w:rPr>
                    <w:t>类别</w:t>
                  </w:r>
                </w:p>
              </w:tc>
              <w:tc>
                <w:tcPr>
                  <w:tcW w:w="615" w:type="pct"/>
                  <w:vMerge w:val="restart"/>
                  <w:vAlign w:val="center"/>
                </w:tcPr>
                <w:p w:rsidR="00A0355D" w:rsidRDefault="00A0355D" w:rsidP="00A0355D">
                  <w:pPr>
                    <w:adjustRightInd w:val="0"/>
                    <w:snapToGrid w:val="0"/>
                    <w:jc w:val="center"/>
                    <w:rPr>
                      <w:b/>
                      <w:szCs w:val="21"/>
                    </w:rPr>
                  </w:pPr>
                  <w:r>
                    <w:rPr>
                      <w:b/>
                      <w:szCs w:val="21"/>
                    </w:rPr>
                    <w:t>主要保护目标</w:t>
                  </w:r>
                </w:p>
              </w:tc>
              <w:tc>
                <w:tcPr>
                  <w:tcW w:w="1517" w:type="pct"/>
                  <w:gridSpan w:val="2"/>
                  <w:vAlign w:val="center"/>
                </w:tcPr>
                <w:p w:rsidR="00A0355D" w:rsidRDefault="00A0355D" w:rsidP="00A0355D">
                  <w:pPr>
                    <w:adjustRightInd w:val="0"/>
                    <w:snapToGrid w:val="0"/>
                    <w:jc w:val="center"/>
                    <w:rPr>
                      <w:b/>
                      <w:szCs w:val="21"/>
                    </w:rPr>
                  </w:pPr>
                  <w:r>
                    <w:rPr>
                      <w:rFonts w:hint="eastAsia"/>
                      <w:b/>
                      <w:szCs w:val="21"/>
                    </w:rPr>
                    <w:t>坐标</w:t>
                  </w:r>
                </w:p>
              </w:tc>
              <w:tc>
                <w:tcPr>
                  <w:tcW w:w="453" w:type="pct"/>
                  <w:vMerge w:val="restart"/>
                  <w:vAlign w:val="center"/>
                </w:tcPr>
                <w:p w:rsidR="00A0355D" w:rsidRDefault="00A0355D" w:rsidP="00A0355D">
                  <w:pPr>
                    <w:adjustRightInd w:val="0"/>
                    <w:snapToGrid w:val="0"/>
                    <w:jc w:val="center"/>
                    <w:rPr>
                      <w:b/>
                      <w:szCs w:val="21"/>
                    </w:rPr>
                  </w:pPr>
                  <w:r>
                    <w:rPr>
                      <w:rFonts w:hint="eastAsia"/>
                      <w:b/>
                      <w:szCs w:val="21"/>
                    </w:rPr>
                    <w:t>方位</w:t>
                  </w:r>
                </w:p>
              </w:tc>
              <w:tc>
                <w:tcPr>
                  <w:tcW w:w="525" w:type="pct"/>
                  <w:vMerge w:val="restart"/>
                  <w:vAlign w:val="center"/>
                </w:tcPr>
                <w:p w:rsidR="00A0355D" w:rsidRDefault="00A0355D" w:rsidP="00A0355D">
                  <w:pPr>
                    <w:adjustRightInd w:val="0"/>
                    <w:snapToGrid w:val="0"/>
                    <w:jc w:val="center"/>
                    <w:rPr>
                      <w:b/>
                      <w:szCs w:val="21"/>
                    </w:rPr>
                  </w:pPr>
                  <w:r>
                    <w:rPr>
                      <w:rFonts w:hint="eastAsia"/>
                      <w:b/>
                      <w:szCs w:val="21"/>
                    </w:rPr>
                    <w:t>距离（</w:t>
                  </w:r>
                  <w:r>
                    <w:rPr>
                      <w:rFonts w:hint="eastAsia"/>
                      <w:b/>
                      <w:szCs w:val="21"/>
                    </w:rPr>
                    <w:t>m</w:t>
                  </w:r>
                  <w:r>
                    <w:rPr>
                      <w:rFonts w:hint="eastAsia"/>
                      <w:b/>
                      <w:szCs w:val="21"/>
                    </w:rPr>
                    <w:t>）</w:t>
                  </w:r>
                </w:p>
              </w:tc>
              <w:tc>
                <w:tcPr>
                  <w:tcW w:w="1402" w:type="pct"/>
                  <w:vMerge w:val="restart"/>
                  <w:vAlign w:val="center"/>
                </w:tcPr>
                <w:p w:rsidR="00A0355D" w:rsidRDefault="00A0355D" w:rsidP="00A0355D">
                  <w:pPr>
                    <w:adjustRightInd w:val="0"/>
                    <w:snapToGrid w:val="0"/>
                    <w:jc w:val="center"/>
                    <w:rPr>
                      <w:b/>
                      <w:szCs w:val="21"/>
                    </w:rPr>
                  </w:pPr>
                  <w:r>
                    <w:rPr>
                      <w:b/>
                      <w:szCs w:val="21"/>
                    </w:rPr>
                    <w:t>保护级别</w:t>
                  </w:r>
                </w:p>
              </w:tc>
            </w:tr>
            <w:tr w:rsidR="00A0355D" w:rsidTr="00A0355D">
              <w:trPr>
                <w:trHeight w:val="300"/>
                <w:jc w:val="center"/>
              </w:trPr>
              <w:tc>
                <w:tcPr>
                  <w:tcW w:w="488" w:type="pct"/>
                  <w:vMerge/>
                  <w:vAlign w:val="center"/>
                </w:tcPr>
                <w:p w:rsidR="00A0355D" w:rsidRDefault="00A0355D" w:rsidP="00A0355D">
                  <w:pPr>
                    <w:adjustRightInd w:val="0"/>
                    <w:snapToGrid w:val="0"/>
                    <w:jc w:val="center"/>
                    <w:rPr>
                      <w:b/>
                      <w:szCs w:val="21"/>
                    </w:rPr>
                  </w:pPr>
                </w:p>
              </w:tc>
              <w:tc>
                <w:tcPr>
                  <w:tcW w:w="615" w:type="pct"/>
                  <w:vMerge/>
                  <w:vAlign w:val="center"/>
                </w:tcPr>
                <w:p w:rsidR="00A0355D" w:rsidRDefault="00A0355D" w:rsidP="00A0355D">
                  <w:pPr>
                    <w:adjustRightInd w:val="0"/>
                    <w:snapToGrid w:val="0"/>
                    <w:jc w:val="center"/>
                    <w:rPr>
                      <w:b/>
                      <w:szCs w:val="21"/>
                    </w:rPr>
                  </w:pPr>
                </w:p>
              </w:tc>
              <w:tc>
                <w:tcPr>
                  <w:tcW w:w="793" w:type="pct"/>
                  <w:vAlign w:val="center"/>
                </w:tcPr>
                <w:p w:rsidR="00A0355D" w:rsidRDefault="00A0355D" w:rsidP="00A0355D">
                  <w:pPr>
                    <w:adjustRightInd w:val="0"/>
                    <w:snapToGrid w:val="0"/>
                    <w:jc w:val="center"/>
                    <w:rPr>
                      <w:b/>
                      <w:szCs w:val="21"/>
                    </w:rPr>
                  </w:pPr>
                  <w:r>
                    <w:rPr>
                      <w:rFonts w:hint="eastAsia"/>
                      <w:b/>
                      <w:szCs w:val="21"/>
                    </w:rPr>
                    <w:t>E</w:t>
                  </w:r>
                  <w:r>
                    <w:rPr>
                      <w:rFonts w:hint="eastAsia"/>
                      <w:b/>
                      <w:szCs w:val="21"/>
                    </w:rPr>
                    <w:t>（</w:t>
                  </w:r>
                  <w:r>
                    <w:rPr>
                      <w:rFonts w:ascii="宋体" w:hAnsi="宋体" w:hint="eastAsia"/>
                      <w:b/>
                      <w:szCs w:val="21"/>
                    </w:rPr>
                    <w:t>°</w:t>
                  </w:r>
                  <w:r>
                    <w:rPr>
                      <w:rFonts w:hint="eastAsia"/>
                      <w:b/>
                      <w:szCs w:val="21"/>
                    </w:rPr>
                    <w:t>）</w:t>
                  </w:r>
                </w:p>
              </w:tc>
              <w:tc>
                <w:tcPr>
                  <w:tcW w:w="724" w:type="pct"/>
                  <w:vAlign w:val="center"/>
                </w:tcPr>
                <w:p w:rsidR="00A0355D" w:rsidRDefault="00A0355D" w:rsidP="00A0355D">
                  <w:pPr>
                    <w:adjustRightInd w:val="0"/>
                    <w:snapToGrid w:val="0"/>
                    <w:jc w:val="center"/>
                    <w:rPr>
                      <w:b/>
                      <w:szCs w:val="21"/>
                    </w:rPr>
                  </w:pPr>
                  <w:r>
                    <w:rPr>
                      <w:rFonts w:hint="eastAsia"/>
                      <w:b/>
                      <w:szCs w:val="21"/>
                    </w:rPr>
                    <w:t>N</w:t>
                  </w:r>
                  <w:r>
                    <w:rPr>
                      <w:rFonts w:hint="eastAsia"/>
                      <w:b/>
                      <w:szCs w:val="21"/>
                    </w:rPr>
                    <w:t>（</w:t>
                  </w:r>
                  <w:r>
                    <w:rPr>
                      <w:rFonts w:ascii="宋体" w:hAnsi="宋体" w:hint="eastAsia"/>
                      <w:b/>
                      <w:szCs w:val="21"/>
                    </w:rPr>
                    <w:t>°</w:t>
                  </w:r>
                  <w:r>
                    <w:rPr>
                      <w:rFonts w:hint="eastAsia"/>
                      <w:b/>
                      <w:szCs w:val="21"/>
                    </w:rPr>
                    <w:t>）</w:t>
                  </w:r>
                </w:p>
              </w:tc>
              <w:tc>
                <w:tcPr>
                  <w:tcW w:w="453" w:type="pct"/>
                  <w:vMerge/>
                  <w:vAlign w:val="center"/>
                </w:tcPr>
                <w:p w:rsidR="00A0355D" w:rsidRDefault="00A0355D" w:rsidP="00A0355D">
                  <w:pPr>
                    <w:adjustRightInd w:val="0"/>
                    <w:snapToGrid w:val="0"/>
                    <w:jc w:val="center"/>
                    <w:rPr>
                      <w:b/>
                      <w:szCs w:val="21"/>
                    </w:rPr>
                  </w:pPr>
                </w:p>
              </w:tc>
              <w:tc>
                <w:tcPr>
                  <w:tcW w:w="525" w:type="pct"/>
                  <w:vMerge/>
                  <w:vAlign w:val="center"/>
                </w:tcPr>
                <w:p w:rsidR="00A0355D" w:rsidRDefault="00A0355D" w:rsidP="00A0355D">
                  <w:pPr>
                    <w:adjustRightInd w:val="0"/>
                    <w:snapToGrid w:val="0"/>
                    <w:jc w:val="center"/>
                    <w:rPr>
                      <w:b/>
                      <w:szCs w:val="21"/>
                    </w:rPr>
                  </w:pPr>
                </w:p>
              </w:tc>
              <w:tc>
                <w:tcPr>
                  <w:tcW w:w="1402" w:type="pct"/>
                  <w:vMerge/>
                  <w:vAlign w:val="center"/>
                </w:tcPr>
                <w:p w:rsidR="00A0355D" w:rsidRDefault="00A0355D" w:rsidP="00A0355D">
                  <w:pPr>
                    <w:adjustRightInd w:val="0"/>
                    <w:snapToGrid w:val="0"/>
                    <w:jc w:val="center"/>
                    <w:rPr>
                      <w:b/>
                      <w:szCs w:val="21"/>
                    </w:rPr>
                  </w:pPr>
                </w:p>
              </w:tc>
            </w:tr>
            <w:tr w:rsidR="00A0355D" w:rsidTr="00A0355D">
              <w:trPr>
                <w:trHeight w:val="371"/>
                <w:jc w:val="center"/>
              </w:trPr>
              <w:tc>
                <w:tcPr>
                  <w:tcW w:w="488" w:type="pct"/>
                  <w:vMerge w:val="restart"/>
                  <w:vAlign w:val="center"/>
                </w:tcPr>
                <w:p w:rsidR="00A0355D" w:rsidRDefault="00A0355D" w:rsidP="00A0355D">
                  <w:pPr>
                    <w:adjustRightInd w:val="0"/>
                    <w:snapToGrid w:val="0"/>
                    <w:jc w:val="center"/>
                    <w:rPr>
                      <w:szCs w:val="21"/>
                    </w:rPr>
                  </w:pPr>
                  <w:r>
                    <w:rPr>
                      <w:szCs w:val="21"/>
                    </w:rPr>
                    <w:t>水环境</w:t>
                  </w:r>
                </w:p>
              </w:tc>
              <w:tc>
                <w:tcPr>
                  <w:tcW w:w="615" w:type="pct"/>
                  <w:vMerge w:val="restart"/>
                  <w:vAlign w:val="center"/>
                </w:tcPr>
                <w:p w:rsidR="00A0355D" w:rsidRDefault="00A0355D" w:rsidP="00A0355D">
                  <w:pPr>
                    <w:adjustRightInd w:val="0"/>
                    <w:snapToGrid w:val="0"/>
                    <w:jc w:val="center"/>
                    <w:rPr>
                      <w:szCs w:val="21"/>
                    </w:rPr>
                  </w:pPr>
                  <w:r>
                    <w:rPr>
                      <w:rFonts w:hint="eastAsia"/>
                      <w:szCs w:val="21"/>
                    </w:rPr>
                    <w:t>澎河</w:t>
                  </w:r>
                </w:p>
              </w:tc>
              <w:tc>
                <w:tcPr>
                  <w:tcW w:w="793" w:type="pct"/>
                  <w:vMerge w:val="restart"/>
                  <w:vAlign w:val="center"/>
                </w:tcPr>
                <w:p w:rsidR="00A0355D" w:rsidRDefault="00A0355D" w:rsidP="00A0355D">
                  <w:pPr>
                    <w:adjustRightInd w:val="0"/>
                    <w:snapToGrid w:val="0"/>
                    <w:jc w:val="center"/>
                    <w:rPr>
                      <w:szCs w:val="21"/>
                    </w:rPr>
                  </w:pPr>
                  <w:r>
                    <w:rPr>
                      <w:rFonts w:hint="eastAsia"/>
                      <w:szCs w:val="21"/>
                    </w:rPr>
                    <w:t>/</w:t>
                  </w:r>
                </w:p>
              </w:tc>
              <w:tc>
                <w:tcPr>
                  <w:tcW w:w="724" w:type="pct"/>
                  <w:vMerge w:val="restart"/>
                  <w:vAlign w:val="center"/>
                </w:tcPr>
                <w:p w:rsidR="00A0355D" w:rsidRDefault="00A0355D" w:rsidP="00A0355D">
                  <w:pPr>
                    <w:adjustRightInd w:val="0"/>
                    <w:snapToGrid w:val="0"/>
                    <w:jc w:val="center"/>
                    <w:rPr>
                      <w:szCs w:val="21"/>
                    </w:rPr>
                  </w:pPr>
                  <w:r>
                    <w:rPr>
                      <w:rFonts w:hint="eastAsia"/>
                      <w:szCs w:val="21"/>
                    </w:rPr>
                    <w:t>/</w:t>
                  </w:r>
                </w:p>
              </w:tc>
              <w:tc>
                <w:tcPr>
                  <w:tcW w:w="453" w:type="pct"/>
                  <w:vAlign w:val="center"/>
                </w:tcPr>
                <w:p w:rsidR="00A0355D" w:rsidRDefault="00A0355D" w:rsidP="00A0355D">
                  <w:pPr>
                    <w:adjustRightInd w:val="0"/>
                    <w:snapToGrid w:val="0"/>
                    <w:jc w:val="center"/>
                    <w:rPr>
                      <w:szCs w:val="21"/>
                    </w:rPr>
                  </w:pPr>
                  <w:r>
                    <w:rPr>
                      <w:rFonts w:hint="eastAsia"/>
                      <w:szCs w:val="21"/>
                    </w:rPr>
                    <w:t>西</w:t>
                  </w:r>
                </w:p>
              </w:tc>
              <w:tc>
                <w:tcPr>
                  <w:tcW w:w="525" w:type="pct"/>
                  <w:vAlign w:val="center"/>
                </w:tcPr>
                <w:p w:rsidR="00A0355D" w:rsidRDefault="00A0355D" w:rsidP="00A0355D">
                  <w:pPr>
                    <w:adjustRightInd w:val="0"/>
                    <w:snapToGrid w:val="0"/>
                    <w:jc w:val="center"/>
                    <w:rPr>
                      <w:szCs w:val="21"/>
                    </w:rPr>
                  </w:pPr>
                  <w:r>
                    <w:rPr>
                      <w:szCs w:val="21"/>
                    </w:rPr>
                    <w:t>690</w:t>
                  </w:r>
                </w:p>
              </w:tc>
              <w:tc>
                <w:tcPr>
                  <w:tcW w:w="1402" w:type="pct"/>
                  <w:vMerge w:val="restart"/>
                  <w:vAlign w:val="center"/>
                </w:tcPr>
                <w:p w:rsidR="00A0355D" w:rsidRDefault="00A0355D" w:rsidP="00A0355D">
                  <w:pPr>
                    <w:adjustRightInd w:val="0"/>
                    <w:snapToGrid w:val="0"/>
                    <w:jc w:val="center"/>
                    <w:rPr>
                      <w:szCs w:val="21"/>
                    </w:rPr>
                  </w:pPr>
                  <w:r>
                    <w:rPr>
                      <w:szCs w:val="21"/>
                    </w:rPr>
                    <w:t>《地表水环境质量标准》</w:t>
                  </w:r>
                  <w:r>
                    <w:rPr>
                      <w:rFonts w:hint="eastAsia"/>
                      <w:szCs w:val="21"/>
                    </w:rPr>
                    <w:t>（</w:t>
                  </w:r>
                  <w:r>
                    <w:rPr>
                      <w:szCs w:val="21"/>
                    </w:rPr>
                    <w:t>GB3838-2002</w:t>
                  </w:r>
                  <w:r>
                    <w:rPr>
                      <w:rFonts w:hint="eastAsia"/>
                      <w:szCs w:val="21"/>
                    </w:rPr>
                    <w:t>）</w:t>
                  </w:r>
                  <w:r>
                    <w:rPr>
                      <w:rFonts w:hint="eastAsia"/>
                      <w:szCs w:val="21"/>
                    </w:rPr>
                    <w:fldChar w:fldCharType="begin"/>
                  </w:r>
                  <w:r>
                    <w:rPr>
                      <w:rFonts w:hint="eastAsia"/>
                      <w:szCs w:val="21"/>
                    </w:rPr>
                    <w:instrText xml:space="preserve"> = 4 \* ROMAN \* MERGEFORMAT </w:instrText>
                  </w:r>
                  <w:r>
                    <w:rPr>
                      <w:rFonts w:hint="eastAsia"/>
                      <w:szCs w:val="21"/>
                    </w:rPr>
                    <w:fldChar w:fldCharType="separate"/>
                  </w:r>
                  <w:r>
                    <w:rPr>
                      <w:szCs w:val="21"/>
                    </w:rPr>
                    <w:fldChar w:fldCharType="begin"/>
                  </w:r>
                  <w:r>
                    <w:rPr>
                      <w:szCs w:val="21"/>
                    </w:rPr>
                    <w:instrText xml:space="preserve"> = 3 \* ROMAN \* MERGEFORMAT </w:instrText>
                  </w:r>
                  <w:r>
                    <w:rPr>
                      <w:szCs w:val="21"/>
                    </w:rPr>
                    <w:fldChar w:fldCharType="separate"/>
                  </w:r>
                  <w:r>
                    <w:rPr>
                      <w:szCs w:val="21"/>
                    </w:rPr>
                    <w:t>III</w:t>
                  </w:r>
                  <w:r>
                    <w:rPr>
                      <w:szCs w:val="21"/>
                    </w:rPr>
                    <w:fldChar w:fldCharType="end"/>
                  </w:r>
                  <w:r>
                    <w:rPr>
                      <w:rFonts w:hint="eastAsia"/>
                      <w:szCs w:val="21"/>
                    </w:rPr>
                    <w:fldChar w:fldCharType="end"/>
                  </w:r>
                  <w:r>
                    <w:rPr>
                      <w:szCs w:val="21"/>
                    </w:rPr>
                    <w:t>类</w:t>
                  </w:r>
                </w:p>
              </w:tc>
            </w:tr>
            <w:tr w:rsidR="00A0355D" w:rsidTr="00A0355D">
              <w:trPr>
                <w:trHeight w:val="371"/>
                <w:jc w:val="center"/>
              </w:trPr>
              <w:tc>
                <w:tcPr>
                  <w:tcW w:w="488" w:type="pct"/>
                  <w:vMerge/>
                  <w:vAlign w:val="center"/>
                </w:tcPr>
                <w:p w:rsidR="00A0355D" w:rsidRDefault="00A0355D" w:rsidP="00A0355D">
                  <w:pPr>
                    <w:adjustRightInd w:val="0"/>
                    <w:snapToGrid w:val="0"/>
                    <w:jc w:val="center"/>
                    <w:rPr>
                      <w:szCs w:val="21"/>
                    </w:rPr>
                  </w:pPr>
                </w:p>
              </w:tc>
              <w:tc>
                <w:tcPr>
                  <w:tcW w:w="615" w:type="pct"/>
                  <w:vMerge/>
                  <w:vAlign w:val="center"/>
                </w:tcPr>
                <w:p w:rsidR="00A0355D" w:rsidRDefault="00A0355D" w:rsidP="00A0355D">
                  <w:pPr>
                    <w:adjustRightInd w:val="0"/>
                    <w:snapToGrid w:val="0"/>
                    <w:jc w:val="center"/>
                    <w:rPr>
                      <w:szCs w:val="21"/>
                    </w:rPr>
                  </w:pPr>
                </w:p>
              </w:tc>
              <w:tc>
                <w:tcPr>
                  <w:tcW w:w="793" w:type="pct"/>
                  <w:vMerge/>
                  <w:vAlign w:val="center"/>
                </w:tcPr>
                <w:p w:rsidR="00A0355D" w:rsidRDefault="00A0355D" w:rsidP="00A0355D">
                  <w:pPr>
                    <w:adjustRightInd w:val="0"/>
                    <w:snapToGrid w:val="0"/>
                    <w:jc w:val="center"/>
                    <w:rPr>
                      <w:szCs w:val="21"/>
                    </w:rPr>
                  </w:pPr>
                </w:p>
              </w:tc>
              <w:tc>
                <w:tcPr>
                  <w:tcW w:w="724" w:type="pct"/>
                  <w:vMerge/>
                  <w:vAlign w:val="center"/>
                </w:tcPr>
                <w:p w:rsidR="00A0355D" w:rsidRDefault="00A0355D" w:rsidP="00A0355D">
                  <w:pPr>
                    <w:adjustRightInd w:val="0"/>
                    <w:snapToGrid w:val="0"/>
                    <w:jc w:val="center"/>
                    <w:rPr>
                      <w:szCs w:val="21"/>
                    </w:rPr>
                  </w:pPr>
                </w:p>
              </w:tc>
              <w:tc>
                <w:tcPr>
                  <w:tcW w:w="453" w:type="pct"/>
                  <w:vAlign w:val="center"/>
                </w:tcPr>
                <w:p w:rsidR="00A0355D" w:rsidRDefault="00A0355D" w:rsidP="00A0355D">
                  <w:pPr>
                    <w:adjustRightInd w:val="0"/>
                    <w:snapToGrid w:val="0"/>
                    <w:jc w:val="center"/>
                    <w:rPr>
                      <w:szCs w:val="21"/>
                    </w:rPr>
                  </w:pPr>
                  <w:r>
                    <w:rPr>
                      <w:rFonts w:hint="eastAsia"/>
                      <w:szCs w:val="21"/>
                    </w:rPr>
                    <w:t>北</w:t>
                  </w:r>
                </w:p>
              </w:tc>
              <w:tc>
                <w:tcPr>
                  <w:tcW w:w="525" w:type="pct"/>
                  <w:vAlign w:val="center"/>
                </w:tcPr>
                <w:p w:rsidR="00A0355D" w:rsidRDefault="00A0355D" w:rsidP="00A0355D">
                  <w:pPr>
                    <w:adjustRightInd w:val="0"/>
                    <w:snapToGrid w:val="0"/>
                    <w:jc w:val="center"/>
                    <w:rPr>
                      <w:szCs w:val="21"/>
                    </w:rPr>
                  </w:pPr>
                  <w:r>
                    <w:rPr>
                      <w:rFonts w:hint="eastAsia"/>
                      <w:szCs w:val="21"/>
                    </w:rPr>
                    <w:t>6</w:t>
                  </w:r>
                  <w:r>
                    <w:rPr>
                      <w:szCs w:val="21"/>
                    </w:rPr>
                    <w:t>40</w:t>
                  </w:r>
                </w:p>
              </w:tc>
              <w:tc>
                <w:tcPr>
                  <w:tcW w:w="1402" w:type="pct"/>
                  <w:vMerge/>
                  <w:vAlign w:val="center"/>
                </w:tcPr>
                <w:p w:rsidR="00A0355D" w:rsidRDefault="00A0355D" w:rsidP="00A0355D">
                  <w:pPr>
                    <w:adjustRightInd w:val="0"/>
                    <w:snapToGrid w:val="0"/>
                    <w:jc w:val="center"/>
                    <w:rPr>
                      <w:szCs w:val="21"/>
                    </w:rPr>
                  </w:pPr>
                </w:p>
              </w:tc>
            </w:tr>
            <w:tr w:rsidR="00A0355D" w:rsidTr="00A0355D">
              <w:trPr>
                <w:trHeight w:val="325"/>
                <w:jc w:val="center"/>
              </w:trPr>
              <w:tc>
                <w:tcPr>
                  <w:tcW w:w="488" w:type="pct"/>
                  <w:vMerge w:val="restart"/>
                  <w:vAlign w:val="center"/>
                </w:tcPr>
                <w:p w:rsidR="00A0355D" w:rsidRDefault="00A0355D" w:rsidP="00A0355D">
                  <w:pPr>
                    <w:adjustRightInd w:val="0"/>
                    <w:snapToGrid w:val="0"/>
                    <w:jc w:val="center"/>
                    <w:rPr>
                      <w:szCs w:val="21"/>
                    </w:rPr>
                  </w:pPr>
                  <w:r>
                    <w:rPr>
                      <w:rFonts w:hint="eastAsia"/>
                      <w:szCs w:val="21"/>
                    </w:rPr>
                    <w:t>环境</w:t>
                  </w:r>
                </w:p>
                <w:p w:rsidR="00A0355D" w:rsidRDefault="00A0355D" w:rsidP="00A0355D">
                  <w:pPr>
                    <w:adjustRightInd w:val="0"/>
                    <w:snapToGrid w:val="0"/>
                    <w:jc w:val="center"/>
                    <w:rPr>
                      <w:szCs w:val="21"/>
                    </w:rPr>
                  </w:pPr>
                  <w:r>
                    <w:rPr>
                      <w:rFonts w:hint="eastAsia"/>
                      <w:szCs w:val="21"/>
                    </w:rPr>
                    <w:t>空气</w:t>
                  </w:r>
                  <w:r w:rsidR="00386212">
                    <w:rPr>
                      <w:rFonts w:hint="eastAsia"/>
                      <w:szCs w:val="21"/>
                    </w:rPr>
                    <w:t>（</w:t>
                  </w:r>
                  <w:r w:rsidR="00386212">
                    <w:rPr>
                      <w:rFonts w:hint="eastAsia"/>
                      <w:szCs w:val="21"/>
                    </w:rPr>
                    <w:t>5</w:t>
                  </w:r>
                  <w:r w:rsidR="00386212">
                    <w:rPr>
                      <w:szCs w:val="21"/>
                    </w:rPr>
                    <w:t>00</w:t>
                  </w:r>
                  <w:r w:rsidR="00386212">
                    <w:rPr>
                      <w:rFonts w:hint="eastAsia"/>
                      <w:szCs w:val="21"/>
                    </w:rPr>
                    <w:t>m</w:t>
                  </w:r>
                  <w:r w:rsidR="00386212">
                    <w:rPr>
                      <w:rFonts w:hint="eastAsia"/>
                      <w:szCs w:val="21"/>
                    </w:rPr>
                    <w:t>内）</w:t>
                  </w:r>
                </w:p>
              </w:tc>
              <w:tc>
                <w:tcPr>
                  <w:tcW w:w="615" w:type="pct"/>
                  <w:vAlign w:val="center"/>
                </w:tcPr>
                <w:p w:rsidR="00A0355D" w:rsidRDefault="00A0355D" w:rsidP="00A0355D">
                  <w:pPr>
                    <w:adjustRightInd w:val="0"/>
                    <w:snapToGrid w:val="0"/>
                    <w:jc w:val="center"/>
                    <w:rPr>
                      <w:spacing w:val="-6"/>
                      <w:szCs w:val="21"/>
                    </w:rPr>
                  </w:pPr>
                  <w:r>
                    <w:rPr>
                      <w:rFonts w:hint="eastAsia"/>
                      <w:spacing w:val="-6"/>
                      <w:szCs w:val="21"/>
                    </w:rPr>
                    <w:t>黄庄村</w:t>
                  </w:r>
                </w:p>
              </w:tc>
              <w:tc>
                <w:tcPr>
                  <w:tcW w:w="793" w:type="pct"/>
                  <w:vAlign w:val="center"/>
                </w:tcPr>
                <w:p w:rsidR="00A0355D" w:rsidRDefault="00A0355D" w:rsidP="00A0355D">
                  <w:pPr>
                    <w:pStyle w:val="a2"/>
                    <w:adjustRightInd w:val="0"/>
                    <w:snapToGrid w:val="0"/>
                    <w:jc w:val="center"/>
                    <w:rPr>
                      <w:sz w:val="21"/>
                      <w:szCs w:val="21"/>
                    </w:rPr>
                  </w:pPr>
                  <w:r>
                    <w:rPr>
                      <w:rFonts w:hint="eastAsia"/>
                      <w:sz w:val="21"/>
                      <w:szCs w:val="21"/>
                    </w:rPr>
                    <w:t>1</w:t>
                  </w:r>
                  <w:r>
                    <w:rPr>
                      <w:sz w:val="21"/>
                      <w:szCs w:val="21"/>
                    </w:rPr>
                    <w:t>13.055947</w:t>
                  </w:r>
                </w:p>
              </w:tc>
              <w:tc>
                <w:tcPr>
                  <w:tcW w:w="724" w:type="pct"/>
                  <w:vAlign w:val="center"/>
                </w:tcPr>
                <w:p w:rsidR="00A0355D" w:rsidRDefault="00A0355D" w:rsidP="00A0355D">
                  <w:pPr>
                    <w:pStyle w:val="a2"/>
                    <w:adjustRightInd w:val="0"/>
                    <w:snapToGrid w:val="0"/>
                    <w:jc w:val="center"/>
                    <w:rPr>
                      <w:sz w:val="21"/>
                      <w:szCs w:val="21"/>
                    </w:rPr>
                  </w:pPr>
                  <w:r>
                    <w:rPr>
                      <w:rFonts w:hint="eastAsia"/>
                      <w:sz w:val="21"/>
                      <w:szCs w:val="21"/>
                    </w:rPr>
                    <w:t>3</w:t>
                  </w:r>
                  <w:r>
                    <w:rPr>
                      <w:sz w:val="21"/>
                      <w:szCs w:val="21"/>
                    </w:rPr>
                    <w:t>3.697386</w:t>
                  </w:r>
                </w:p>
              </w:tc>
              <w:tc>
                <w:tcPr>
                  <w:tcW w:w="453" w:type="pct"/>
                  <w:vAlign w:val="center"/>
                </w:tcPr>
                <w:p w:rsidR="00A0355D" w:rsidRDefault="00A0355D" w:rsidP="00A0355D">
                  <w:pPr>
                    <w:pStyle w:val="a2"/>
                    <w:adjustRightInd w:val="0"/>
                    <w:snapToGrid w:val="0"/>
                    <w:jc w:val="center"/>
                    <w:rPr>
                      <w:sz w:val="21"/>
                      <w:szCs w:val="21"/>
                    </w:rPr>
                  </w:pPr>
                  <w:r>
                    <w:rPr>
                      <w:rFonts w:hint="eastAsia"/>
                      <w:sz w:val="21"/>
                      <w:szCs w:val="21"/>
                    </w:rPr>
                    <w:t>东</w:t>
                  </w:r>
                </w:p>
              </w:tc>
              <w:tc>
                <w:tcPr>
                  <w:tcW w:w="525" w:type="pct"/>
                  <w:vAlign w:val="center"/>
                </w:tcPr>
                <w:p w:rsidR="00A0355D" w:rsidRDefault="00A0355D" w:rsidP="00A0355D">
                  <w:pPr>
                    <w:pStyle w:val="a2"/>
                    <w:adjustRightInd w:val="0"/>
                    <w:snapToGrid w:val="0"/>
                    <w:jc w:val="center"/>
                    <w:rPr>
                      <w:sz w:val="21"/>
                      <w:szCs w:val="21"/>
                    </w:rPr>
                  </w:pPr>
                  <w:r>
                    <w:rPr>
                      <w:sz w:val="21"/>
                      <w:szCs w:val="21"/>
                    </w:rPr>
                    <w:t>3</w:t>
                  </w:r>
                  <w:r>
                    <w:rPr>
                      <w:rFonts w:hint="eastAsia"/>
                      <w:sz w:val="21"/>
                      <w:szCs w:val="21"/>
                    </w:rPr>
                    <w:t>0</w:t>
                  </w:r>
                </w:p>
              </w:tc>
              <w:tc>
                <w:tcPr>
                  <w:tcW w:w="1402" w:type="pct"/>
                  <w:vMerge w:val="restart"/>
                  <w:vAlign w:val="center"/>
                </w:tcPr>
                <w:p w:rsidR="00A0355D" w:rsidRDefault="00A0355D" w:rsidP="00A0355D">
                  <w:pPr>
                    <w:pStyle w:val="a2"/>
                    <w:adjustRightInd w:val="0"/>
                    <w:snapToGrid w:val="0"/>
                    <w:jc w:val="center"/>
                    <w:rPr>
                      <w:sz w:val="21"/>
                      <w:szCs w:val="21"/>
                    </w:rPr>
                  </w:pPr>
                  <w:r>
                    <w:rPr>
                      <w:sz w:val="21"/>
                      <w:szCs w:val="21"/>
                    </w:rPr>
                    <w:t>《环境空气质量标准》二级标准</w:t>
                  </w:r>
                  <w:r>
                    <w:rPr>
                      <w:rFonts w:hint="eastAsia"/>
                      <w:sz w:val="21"/>
                      <w:szCs w:val="21"/>
                    </w:rPr>
                    <w:t>（</w:t>
                  </w:r>
                  <w:r>
                    <w:rPr>
                      <w:sz w:val="21"/>
                      <w:szCs w:val="21"/>
                    </w:rPr>
                    <w:t>GB3095-</w:t>
                  </w:r>
                  <w:r>
                    <w:rPr>
                      <w:rFonts w:hint="eastAsia"/>
                      <w:sz w:val="21"/>
                      <w:szCs w:val="21"/>
                    </w:rPr>
                    <w:t>2012</w:t>
                  </w:r>
                  <w:r>
                    <w:rPr>
                      <w:rFonts w:hint="eastAsia"/>
                      <w:sz w:val="21"/>
                      <w:szCs w:val="21"/>
                    </w:rPr>
                    <w:t>）及修改单</w:t>
                  </w:r>
                </w:p>
              </w:tc>
            </w:tr>
            <w:tr w:rsidR="00A0355D" w:rsidTr="00A0355D">
              <w:trPr>
                <w:trHeight w:val="311"/>
                <w:jc w:val="center"/>
              </w:trPr>
              <w:tc>
                <w:tcPr>
                  <w:tcW w:w="488" w:type="pct"/>
                  <w:vMerge/>
                  <w:vAlign w:val="center"/>
                </w:tcPr>
                <w:p w:rsidR="00A0355D" w:rsidRDefault="00A0355D" w:rsidP="00A0355D">
                  <w:pPr>
                    <w:adjustRightInd w:val="0"/>
                    <w:snapToGrid w:val="0"/>
                    <w:jc w:val="center"/>
                    <w:rPr>
                      <w:szCs w:val="21"/>
                    </w:rPr>
                  </w:pPr>
                </w:p>
              </w:tc>
              <w:tc>
                <w:tcPr>
                  <w:tcW w:w="615" w:type="pct"/>
                  <w:vAlign w:val="center"/>
                </w:tcPr>
                <w:p w:rsidR="00A0355D" w:rsidRDefault="00A0355D" w:rsidP="00A0355D">
                  <w:pPr>
                    <w:adjustRightInd w:val="0"/>
                    <w:snapToGrid w:val="0"/>
                    <w:jc w:val="center"/>
                    <w:rPr>
                      <w:spacing w:val="-6"/>
                      <w:szCs w:val="21"/>
                    </w:rPr>
                  </w:pPr>
                  <w:r>
                    <w:rPr>
                      <w:rFonts w:hint="eastAsia"/>
                      <w:spacing w:val="-6"/>
                      <w:szCs w:val="21"/>
                    </w:rPr>
                    <w:t>南侧散户</w:t>
                  </w:r>
                </w:p>
              </w:tc>
              <w:tc>
                <w:tcPr>
                  <w:tcW w:w="793" w:type="pct"/>
                  <w:vAlign w:val="center"/>
                </w:tcPr>
                <w:p w:rsidR="00A0355D" w:rsidRDefault="006D7B3C" w:rsidP="00A0355D">
                  <w:pPr>
                    <w:pStyle w:val="a2"/>
                    <w:adjustRightInd w:val="0"/>
                    <w:snapToGrid w:val="0"/>
                    <w:jc w:val="center"/>
                    <w:rPr>
                      <w:sz w:val="21"/>
                      <w:szCs w:val="21"/>
                    </w:rPr>
                  </w:pPr>
                  <w:r>
                    <w:rPr>
                      <w:rFonts w:hint="eastAsia"/>
                      <w:sz w:val="21"/>
                      <w:szCs w:val="21"/>
                    </w:rPr>
                    <w:t>1</w:t>
                  </w:r>
                  <w:r>
                    <w:rPr>
                      <w:sz w:val="21"/>
                      <w:szCs w:val="21"/>
                    </w:rPr>
                    <w:t>13.053018</w:t>
                  </w:r>
                </w:p>
              </w:tc>
              <w:tc>
                <w:tcPr>
                  <w:tcW w:w="724" w:type="pct"/>
                  <w:vAlign w:val="center"/>
                </w:tcPr>
                <w:p w:rsidR="00A0355D" w:rsidRDefault="006D7B3C" w:rsidP="00A0355D">
                  <w:pPr>
                    <w:pStyle w:val="a2"/>
                    <w:adjustRightInd w:val="0"/>
                    <w:snapToGrid w:val="0"/>
                    <w:jc w:val="center"/>
                    <w:rPr>
                      <w:sz w:val="21"/>
                      <w:szCs w:val="21"/>
                    </w:rPr>
                  </w:pPr>
                  <w:r>
                    <w:rPr>
                      <w:rFonts w:hint="eastAsia"/>
                      <w:sz w:val="21"/>
                      <w:szCs w:val="21"/>
                    </w:rPr>
                    <w:t>3</w:t>
                  </w:r>
                  <w:r>
                    <w:rPr>
                      <w:sz w:val="21"/>
                      <w:szCs w:val="21"/>
                    </w:rPr>
                    <w:t>3.696259</w:t>
                  </w:r>
                </w:p>
              </w:tc>
              <w:tc>
                <w:tcPr>
                  <w:tcW w:w="453" w:type="pct"/>
                  <w:vAlign w:val="center"/>
                </w:tcPr>
                <w:p w:rsidR="00A0355D" w:rsidRDefault="00A0355D" w:rsidP="00A0355D">
                  <w:pPr>
                    <w:pStyle w:val="a2"/>
                    <w:adjustRightInd w:val="0"/>
                    <w:snapToGrid w:val="0"/>
                    <w:jc w:val="center"/>
                    <w:rPr>
                      <w:sz w:val="21"/>
                      <w:szCs w:val="21"/>
                    </w:rPr>
                  </w:pPr>
                  <w:r>
                    <w:rPr>
                      <w:rFonts w:hint="eastAsia"/>
                      <w:sz w:val="21"/>
                      <w:szCs w:val="21"/>
                    </w:rPr>
                    <w:t>南</w:t>
                  </w:r>
                </w:p>
              </w:tc>
              <w:tc>
                <w:tcPr>
                  <w:tcW w:w="525" w:type="pct"/>
                  <w:vAlign w:val="center"/>
                </w:tcPr>
                <w:p w:rsidR="00A0355D" w:rsidRDefault="00A0355D" w:rsidP="00A0355D">
                  <w:pPr>
                    <w:pStyle w:val="a2"/>
                    <w:adjustRightInd w:val="0"/>
                    <w:snapToGrid w:val="0"/>
                    <w:jc w:val="center"/>
                    <w:rPr>
                      <w:sz w:val="21"/>
                      <w:szCs w:val="21"/>
                    </w:rPr>
                  </w:pPr>
                  <w:r>
                    <w:rPr>
                      <w:sz w:val="21"/>
                      <w:szCs w:val="21"/>
                    </w:rPr>
                    <w:t>23</w:t>
                  </w:r>
                </w:p>
              </w:tc>
              <w:tc>
                <w:tcPr>
                  <w:tcW w:w="1402" w:type="pct"/>
                  <w:vMerge/>
                  <w:vAlign w:val="center"/>
                </w:tcPr>
                <w:p w:rsidR="00A0355D" w:rsidRDefault="00A0355D" w:rsidP="00A0355D">
                  <w:pPr>
                    <w:pStyle w:val="a2"/>
                    <w:adjustRightInd w:val="0"/>
                    <w:snapToGrid w:val="0"/>
                    <w:jc w:val="center"/>
                    <w:rPr>
                      <w:sz w:val="21"/>
                      <w:szCs w:val="21"/>
                    </w:rPr>
                  </w:pPr>
                </w:p>
              </w:tc>
            </w:tr>
            <w:tr w:rsidR="006D7B3C" w:rsidTr="00A0355D">
              <w:trPr>
                <w:trHeight w:val="311"/>
                <w:jc w:val="center"/>
              </w:trPr>
              <w:tc>
                <w:tcPr>
                  <w:tcW w:w="488" w:type="pct"/>
                  <w:vMerge w:val="restart"/>
                  <w:vAlign w:val="center"/>
                </w:tcPr>
                <w:p w:rsidR="006D7B3C" w:rsidRDefault="006D7B3C" w:rsidP="006D7B3C">
                  <w:pPr>
                    <w:adjustRightInd w:val="0"/>
                    <w:snapToGrid w:val="0"/>
                    <w:jc w:val="center"/>
                    <w:rPr>
                      <w:szCs w:val="21"/>
                    </w:rPr>
                  </w:pPr>
                  <w:r>
                    <w:rPr>
                      <w:rFonts w:hint="eastAsia"/>
                      <w:szCs w:val="21"/>
                    </w:rPr>
                    <w:t>声环境</w:t>
                  </w:r>
                </w:p>
              </w:tc>
              <w:tc>
                <w:tcPr>
                  <w:tcW w:w="615" w:type="pct"/>
                  <w:vAlign w:val="center"/>
                </w:tcPr>
                <w:p w:rsidR="006D7B3C" w:rsidRDefault="006D7B3C" w:rsidP="006D7B3C">
                  <w:pPr>
                    <w:adjustRightInd w:val="0"/>
                    <w:snapToGrid w:val="0"/>
                    <w:jc w:val="center"/>
                    <w:rPr>
                      <w:spacing w:val="-6"/>
                      <w:szCs w:val="21"/>
                    </w:rPr>
                  </w:pPr>
                  <w:r>
                    <w:rPr>
                      <w:rFonts w:hint="eastAsia"/>
                      <w:spacing w:val="-6"/>
                      <w:szCs w:val="21"/>
                    </w:rPr>
                    <w:t>黄庄村</w:t>
                  </w:r>
                </w:p>
              </w:tc>
              <w:tc>
                <w:tcPr>
                  <w:tcW w:w="793" w:type="pct"/>
                  <w:vAlign w:val="center"/>
                </w:tcPr>
                <w:p w:rsidR="006D7B3C" w:rsidRDefault="006D7B3C" w:rsidP="006D7B3C">
                  <w:pPr>
                    <w:pStyle w:val="a2"/>
                    <w:adjustRightInd w:val="0"/>
                    <w:snapToGrid w:val="0"/>
                    <w:jc w:val="center"/>
                    <w:rPr>
                      <w:sz w:val="21"/>
                      <w:szCs w:val="21"/>
                    </w:rPr>
                  </w:pPr>
                  <w:r>
                    <w:rPr>
                      <w:rFonts w:hint="eastAsia"/>
                      <w:sz w:val="21"/>
                      <w:szCs w:val="21"/>
                    </w:rPr>
                    <w:t>1</w:t>
                  </w:r>
                  <w:r>
                    <w:rPr>
                      <w:sz w:val="21"/>
                      <w:szCs w:val="21"/>
                    </w:rPr>
                    <w:t>13.055947</w:t>
                  </w:r>
                </w:p>
              </w:tc>
              <w:tc>
                <w:tcPr>
                  <w:tcW w:w="724" w:type="pct"/>
                  <w:vAlign w:val="center"/>
                </w:tcPr>
                <w:p w:rsidR="006D7B3C" w:rsidRDefault="006D7B3C" w:rsidP="006D7B3C">
                  <w:pPr>
                    <w:pStyle w:val="a2"/>
                    <w:adjustRightInd w:val="0"/>
                    <w:snapToGrid w:val="0"/>
                    <w:jc w:val="center"/>
                    <w:rPr>
                      <w:sz w:val="21"/>
                      <w:szCs w:val="21"/>
                    </w:rPr>
                  </w:pPr>
                  <w:r>
                    <w:rPr>
                      <w:rFonts w:hint="eastAsia"/>
                      <w:sz w:val="21"/>
                      <w:szCs w:val="21"/>
                    </w:rPr>
                    <w:t>3</w:t>
                  </w:r>
                  <w:r>
                    <w:rPr>
                      <w:sz w:val="21"/>
                      <w:szCs w:val="21"/>
                    </w:rPr>
                    <w:t>3.697386</w:t>
                  </w:r>
                </w:p>
              </w:tc>
              <w:tc>
                <w:tcPr>
                  <w:tcW w:w="453" w:type="pct"/>
                  <w:vAlign w:val="center"/>
                </w:tcPr>
                <w:p w:rsidR="006D7B3C" w:rsidRDefault="006D7B3C" w:rsidP="006D7B3C">
                  <w:pPr>
                    <w:pStyle w:val="a2"/>
                    <w:adjustRightInd w:val="0"/>
                    <w:snapToGrid w:val="0"/>
                    <w:jc w:val="center"/>
                    <w:rPr>
                      <w:sz w:val="21"/>
                      <w:szCs w:val="21"/>
                    </w:rPr>
                  </w:pPr>
                  <w:r>
                    <w:rPr>
                      <w:rFonts w:hint="eastAsia"/>
                      <w:sz w:val="21"/>
                      <w:szCs w:val="21"/>
                    </w:rPr>
                    <w:t>东</w:t>
                  </w:r>
                </w:p>
              </w:tc>
              <w:tc>
                <w:tcPr>
                  <w:tcW w:w="525" w:type="pct"/>
                  <w:vAlign w:val="center"/>
                </w:tcPr>
                <w:p w:rsidR="006D7B3C" w:rsidRDefault="006D7B3C" w:rsidP="006D7B3C">
                  <w:pPr>
                    <w:pStyle w:val="a2"/>
                    <w:adjustRightInd w:val="0"/>
                    <w:snapToGrid w:val="0"/>
                    <w:jc w:val="center"/>
                    <w:rPr>
                      <w:sz w:val="21"/>
                      <w:szCs w:val="21"/>
                    </w:rPr>
                  </w:pPr>
                  <w:r>
                    <w:rPr>
                      <w:sz w:val="21"/>
                      <w:szCs w:val="21"/>
                    </w:rPr>
                    <w:t>3</w:t>
                  </w:r>
                  <w:r>
                    <w:rPr>
                      <w:rFonts w:hint="eastAsia"/>
                      <w:sz w:val="21"/>
                      <w:szCs w:val="21"/>
                    </w:rPr>
                    <w:t>0</w:t>
                  </w:r>
                </w:p>
              </w:tc>
              <w:tc>
                <w:tcPr>
                  <w:tcW w:w="1402" w:type="pct"/>
                  <w:vMerge w:val="restart"/>
                  <w:vAlign w:val="center"/>
                </w:tcPr>
                <w:p w:rsidR="006D7B3C" w:rsidRDefault="006D7B3C" w:rsidP="006D7B3C">
                  <w:pPr>
                    <w:pStyle w:val="a2"/>
                    <w:adjustRightInd w:val="0"/>
                    <w:snapToGrid w:val="0"/>
                    <w:jc w:val="center"/>
                    <w:rPr>
                      <w:sz w:val="21"/>
                      <w:szCs w:val="21"/>
                    </w:rPr>
                  </w:pPr>
                  <w:r w:rsidRPr="006D7B3C">
                    <w:rPr>
                      <w:rFonts w:hint="eastAsia"/>
                      <w:sz w:val="21"/>
                      <w:szCs w:val="21"/>
                    </w:rPr>
                    <w:t>《声环境质量标准》（</w:t>
                  </w:r>
                  <w:r w:rsidRPr="006D7B3C">
                    <w:rPr>
                      <w:rFonts w:hint="eastAsia"/>
                      <w:sz w:val="21"/>
                      <w:szCs w:val="21"/>
                    </w:rPr>
                    <w:t>GB3096-2008</w:t>
                  </w:r>
                  <w:r w:rsidRPr="006D7B3C">
                    <w:rPr>
                      <w:rFonts w:hint="eastAsia"/>
                      <w:sz w:val="21"/>
                      <w:szCs w:val="21"/>
                    </w:rPr>
                    <w:t>）</w:t>
                  </w:r>
                  <w:r w:rsidRPr="006D7B3C">
                    <w:rPr>
                      <w:rFonts w:hint="eastAsia"/>
                      <w:sz w:val="21"/>
                      <w:szCs w:val="21"/>
                    </w:rPr>
                    <w:t>2</w:t>
                  </w:r>
                  <w:r w:rsidRPr="006D7B3C">
                    <w:rPr>
                      <w:rFonts w:hint="eastAsia"/>
                      <w:sz w:val="21"/>
                      <w:szCs w:val="21"/>
                    </w:rPr>
                    <w:t>类</w:t>
                  </w:r>
                  <w:r>
                    <w:rPr>
                      <w:rFonts w:hint="eastAsia"/>
                      <w:sz w:val="21"/>
                      <w:szCs w:val="21"/>
                    </w:rPr>
                    <w:t>区</w:t>
                  </w:r>
                  <w:r w:rsidRPr="006D7B3C">
                    <w:rPr>
                      <w:rFonts w:hint="eastAsia"/>
                      <w:sz w:val="21"/>
                      <w:szCs w:val="21"/>
                    </w:rPr>
                    <w:t>标准</w:t>
                  </w:r>
                </w:p>
              </w:tc>
            </w:tr>
            <w:tr w:rsidR="006D7B3C" w:rsidTr="00A0355D">
              <w:trPr>
                <w:trHeight w:val="311"/>
                <w:jc w:val="center"/>
              </w:trPr>
              <w:tc>
                <w:tcPr>
                  <w:tcW w:w="488" w:type="pct"/>
                  <w:vMerge/>
                  <w:vAlign w:val="center"/>
                </w:tcPr>
                <w:p w:rsidR="006D7B3C" w:rsidRDefault="006D7B3C" w:rsidP="006D7B3C">
                  <w:pPr>
                    <w:adjustRightInd w:val="0"/>
                    <w:snapToGrid w:val="0"/>
                    <w:jc w:val="center"/>
                    <w:rPr>
                      <w:szCs w:val="21"/>
                    </w:rPr>
                  </w:pPr>
                </w:p>
              </w:tc>
              <w:tc>
                <w:tcPr>
                  <w:tcW w:w="615" w:type="pct"/>
                  <w:vAlign w:val="center"/>
                </w:tcPr>
                <w:p w:rsidR="006D7B3C" w:rsidRDefault="006D7B3C" w:rsidP="006D7B3C">
                  <w:pPr>
                    <w:adjustRightInd w:val="0"/>
                    <w:snapToGrid w:val="0"/>
                    <w:jc w:val="center"/>
                    <w:rPr>
                      <w:spacing w:val="-6"/>
                      <w:szCs w:val="21"/>
                    </w:rPr>
                  </w:pPr>
                  <w:r>
                    <w:rPr>
                      <w:rFonts w:hint="eastAsia"/>
                      <w:spacing w:val="-6"/>
                      <w:szCs w:val="21"/>
                    </w:rPr>
                    <w:t>南侧散户</w:t>
                  </w:r>
                </w:p>
              </w:tc>
              <w:tc>
                <w:tcPr>
                  <w:tcW w:w="793" w:type="pct"/>
                  <w:vAlign w:val="center"/>
                </w:tcPr>
                <w:p w:rsidR="006D7B3C" w:rsidRDefault="006D7B3C" w:rsidP="006D7B3C">
                  <w:pPr>
                    <w:pStyle w:val="a2"/>
                    <w:adjustRightInd w:val="0"/>
                    <w:snapToGrid w:val="0"/>
                    <w:jc w:val="center"/>
                    <w:rPr>
                      <w:sz w:val="21"/>
                      <w:szCs w:val="21"/>
                    </w:rPr>
                  </w:pPr>
                  <w:r>
                    <w:rPr>
                      <w:rFonts w:hint="eastAsia"/>
                      <w:sz w:val="21"/>
                      <w:szCs w:val="21"/>
                    </w:rPr>
                    <w:t>1</w:t>
                  </w:r>
                  <w:r>
                    <w:rPr>
                      <w:sz w:val="21"/>
                      <w:szCs w:val="21"/>
                    </w:rPr>
                    <w:t>13.053018</w:t>
                  </w:r>
                </w:p>
              </w:tc>
              <w:tc>
                <w:tcPr>
                  <w:tcW w:w="724" w:type="pct"/>
                  <w:vAlign w:val="center"/>
                </w:tcPr>
                <w:p w:rsidR="006D7B3C" w:rsidRDefault="006D7B3C" w:rsidP="006D7B3C">
                  <w:pPr>
                    <w:pStyle w:val="a2"/>
                    <w:adjustRightInd w:val="0"/>
                    <w:snapToGrid w:val="0"/>
                    <w:jc w:val="center"/>
                    <w:rPr>
                      <w:sz w:val="21"/>
                      <w:szCs w:val="21"/>
                    </w:rPr>
                  </w:pPr>
                  <w:r>
                    <w:rPr>
                      <w:rFonts w:hint="eastAsia"/>
                      <w:sz w:val="21"/>
                      <w:szCs w:val="21"/>
                    </w:rPr>
                    <w:t>3</w:t>
                  </w:r>
                  <w:r>
                    <w:rPr>
                      <w:sz w:val="21"/>
                      <w:szCs w:val="21"/>
                    </w:rPr>
                    <w:t>3.696259</w:t>
                  </w:r>
                </w:p>
              </w:tc>
              <w:tc>
                <w:tcPr>
                  <w:tcW w:w="453" w:type="pct"/>
                  <w:vAlign w:val="center"/>
                </w:tcPr>
                <w:p w:rsidR="006D7B3C" w:rsidRDefault="006D7B3C" w:rsidP="006D7B3C">
                  <w:pPr>
                    <w:pStyle w:val="a2"/>
                    <w:adjustRightInd w:val="0"/>
                    <w:snapToGrid w:val="0"/>
                    <w:jc w:val="center"/>
                    <w:rPr>
                      <w:sz w:val="21"/>
                      <w:szCs w:val="21"/>
                    </w:rPr>
                  </w:pPr>
                  <w:r>
                    <w:rPr>
                      <w:rFonts w:hint="eastAsia"/>
                      <w:sz w:val="21"/>
                      <w:szCs w:val="21"/>
                    </w:rPr>
                    <w:t>南</w:t>
                  </w:r>
                </w:p>
              </w:tc>
              <w:tc>
                <w:tcPr>
                  <w:tcW w:w="525" w:type="pct"/>
                  <w:vAlign w:val="center"/>
                </w:tcPr>
                <w:p w:rsidR="006D7B3C" w:rsidRDefault="006D7B3C" w:rsidP="006D7B3C">
                  <w:pPr>
                    <w:pStyle w:val="a2"/>
                    <w:adjustRightInd w:val="0"/>
                    <w:snapToGrid w:val="0"/>
                    <w:jc w:val="center"/>
                    <w:rPr>
                      <w:sz w:val="21"/>
                      <w:szCs w:val="21"/>
                    </w:rPr>
                  </w:pPr>
                  <w:r>
                    <w:rPr>
                      <w:sz w:val="21"/>
                      <w:szCs w:val="21"/>
                    </w:rPr>
                    <w:t>23</w:t>
                  </w:r>
                </w:p>
              </w:tc>
              <w:tc>
                <w:tcPr>
                  <w:tcW w:w="1402" w:type="pct"/>
                  <w:vMerge/>
                  <w:vAlign w:val="center"/>
                </w:tcPr>
                <w:p w:rsidR="006D7B3C" w:rsidRDefault="006D7B3C" w:rsidP="006D7B3C">
                  <w:pPr>
                    <w:pStyle w:val="a2"/>
                    <w:adjustRightInd w:val="0"/>
                    <w:snapToGrid w:val="0"/>
                    <w:jc w:val="center"/>
                    <w:rPr>
                      <w:sz w:val="21"/>
                      <w:szCs w:val="21"/>
                    </w:rPr>
                  </w:pPr>
                </w:p>
              </w:tc>
            </w:tr>
          </w:tbl>
          <w:p w:rsidR="00FA74B9" w:rsidRDefault="00FA74B9" w:rsidP="0084160C">
            <w:pPr>
              <w:pStyle w:val="afa"/>
              <w:ind w:firstLine="180"/>
              <w:rPr>
                <w:szCs w:val="21"/>
              </w:rPr>
            </w:pPr>
          </w:p>
          <w:p w:rsidR="00FA74B9" w:rsidRDefault="00FA74B9">
            <w:pPr>
              <w:pStyle w:val="afa"/>
              <w:ind w:firstLineChars="0" w:firstLine="0"/>
              <w:rPr>
                <w:szCs w:val="21"/>
              </w:rPr>
            </w:pPr>
          </w:p>
        </w:tc>
      </w:tr>
      <w:tr w:rsidR="00FA74B9" w:rsidTr="00801250">
        <w:trPr>
          <w:trHeight w:val="4468"/>
          <w:jc w:val="center"/>
        </w:trPr>
        <w:tc>
          <w:tcPr>
            <w:tcW w:w="476" w:type="dxa"/>
            <w:tcMar>
              <w:left w:w="28" w:type="dxa"/>
              <w:right w:w="28" w:type="dxa"/>
            </w:tcMar>
            <w:vAlign w:val="center"/>
          </w:tcPr>
          <w:p w:rsidR="00FA74B9" w:rsidRDefault="0084160C">
            <w:pPr>
              <w:adjustRightInd w:val="0"/>
              <w:snapToGrid w:val="0"/>
              <w:jc w:val="center"/>
              <w:rPr>
                <w:kern w:val="0"/>
                <w:szCs w:val="21"/>
              </w:rPr>
            </w:pPr>
            <w:r>
              <w:rPr>
                <w:kern w:val="0"/>
                <w:szCs w:val="21"/>
              </w:rPr>
              <w:lastRenderedPageBreak/>
              <w:t>污染</w:t>
            </w:r>
          </w:p>
          <w:p w:rsidR="00FA74B9" w:rsidRDefault="0084160C">
            <w:pPr>
              <w:adjustRightInd w:val="0"/>
              <w:snapToGrid w:val="0"/>
              <w:jc w:val="center"/>
              <w:rPr>
                <w:kern w:val="0"/>
                <w:szCs w:val="21"/>
              </w:rPr>
            </w:pPr>
            <w:r>
              <w:rPr>
                <w:kern w:val="0"/>
                <w:szCs w:val="21"/>
              </w:rPr>
              <w:t>物排</w:t>
            </w:r>
          </w:p>
          <w:p w:rsidR="00FA74B9" w:rsidRDefault="0084160C">
            <w:pPr>
              <w:adjustRightInd w:val="0"/>
              <w:snapToGrid w:val="0"/>
              <w:jc w:val="center"/>
              <w:rPr>
                <w:kern w:val="0"/>
                <w:szCs w:val="21"/>
              </w:rPr>
            </w:pPr>
            <w:r>
              <w:rPr>
                <w:kern w:val="0"/>
                <w:szCs w:val="21"/>
              </w:rPr>
              <w:t>放控</w:t>
            </w:r>
          </w:p>
          <w:p w:rsidR="00FA74B9" w:rsidRDefault="0084160C">
            <w:pPr>
              <w:adjustRightInd w:val="0"/>
              <w:snapToGrid w:val="0"/>
              <w:jc w:val="center"/>
              <w:rPr>
                <w:kern w:val="0"/>
                <w:szCs w:val="21"/>
              </w:rPr>
            </w:pPr>
            <w:r>
              <w:rPr>
                <w:kern w:val="0"/>
                <w:szCs w:val="21"/>
              </w:rPr>
              <w:t>制标</w:t>
            </w:r>
          </w:p>
          <w:p w:rsidR="00FA74B9" w:rsidRDefault="0084160C">
            <w:pPr>
              <w:adjustRightInd w:val="0"/>
              <w:snapToGrid w:val="0"/>
              <w:jc w:val="center"/>
              <w:rPr>
                <w:kern w:val="0"/>
                <w:szCs w:val="21"/>
              </w:rPr>
            </w:pPr>
            <w:r>
              <w:rPr>
                <w:kern w:val="0"/>
                <w:szCs w:val="21"/>
              </w:rPr>
              <w:t>准</w:t>
            </w:r>
          </w:p>
        </w:tc>
        <w:tc>
          <w:tcPr>
            <w:tcW w:w="8514" w:type="dxa"/>
            <w:vAlign w:val="center"/>
          </w:tcPr>
          <w:p w:rsidR="00EC09D0" w:rsidRPr="00EC09D0" w:rsidRDefault="00EC09D0" w:rsidP="00EC09D0">
            <w:pPr>
              <w:adjustRightInd w:val="0"/>
              <w:snapToGrid w:val="0"/>
              <w:spacing w:line="520" w:lineRule="exact"/>
              <w:ind w:firstLineChars="200" w:firstLine="482"/>
              <w:jc w:val="left"/>
              <w:rPr>
                <w:b/>
                <w:color w:val="000000"/>
                <w:sz w:val="24"/>
              </w:rPr>
            </w:pPr>
            <w:r w:rsidRPr="00EC09D0">
              <w:rPr>
                <w:rFonts w:hint="eastAsia"/>
                <w:b/>
                <w:color w:val="000000"/>
                <w:sz w:val="24"/>
              </w:rPr>
              <w:t>1</w:t>
            </w:r>
            <w:r w:rsidRPr="00EC09D0">
              <w:rPr>
                <w:rFonts w:hint="eastAsia"/>
                <w:b/>
                <w:color w:val="000000"/>
                <w:sz w:val="24"/>
              </w:rPr>
              <w:t>、废气</w:t>
            </w:r>
          </w:p>
          <w:p w:rsidR="006D7B3C" w:rsidRPr="00EC09D0" w:rsidRDefault="003017C4" w:rsidP="006D7B3C">
            <w:pPr>
              <w:adjustRightInd w:val="0"/>
              <w:snapToGrid w:val="0"/>
              <w:spacing w:line="520" w:lineRule="exact"/>
              <w:ind w:firstLineChars="200" w:firstLine="480"/>
              <w:rPr>
                <w:color w:val="000000"/>
                <w:sz w:val="24"/>
              </w:rPr>
            </w:pPr>
            <w:r w:rsidRPr="006D7B3C">
              <w:rPr>
                <w:rFonts w:hint="eastAsia"/>
                <w:color w:val="000000"/>
                <w:sz w:val="24"/>
              </w:rPr>
              <w:t>项目废气污染物为颗粒物和</w:t>
            </w:r>
            <w:r w:rsidR="006D7B3C" w:rsidRPr="006D7B3C">
              <w:rPr>
                <w:rFonts w:hint="eastAsia"/>
                <w:color w:val="000000"/>
                <w:sz w:val="24"/>
              </w:rPr>
              <w:t>天然气燃烧</w:t>
            </w:r>
            <w:r w:rsidRPr="006D7B3C">
              <w:rPr>
                <w:rFonts w:hint="eastAsia"/>
                <w:color w:val="000000"/>
                <w:sz w:val="24"/>
              </w:rPr>
              <w:t>烟气，</w:t>
            </w:r>
            <w:r w:rsidR="00386212">
              <w:rPr>
                <w:rFonts w:hint="eastAsia"/>
                <w:color w:val="000000"/>
                <w:sz w:val="24"/>
              </w:rPr>
              <w:t>烘干废气</w:t>
            </w:r>
            <w:r w:rsidR="006D7B3C" w:rsidRPr="00EC09D0">
              <w:rPr>
                <w:rFonts w:hint="eastAsia"/>
                <w:color w:val="000000"/>
                <w:sz w:val="24"/>
              </w:rPr>
              <w:t>执行河南省</w:t>
            </w:r>
            <w:r w:rsidR="006D7B3C" w:rsidRPr="00EC09D0">
              <w:rPr>
                <w:rFonts w:hint="eastAsia"/>
                <w:sz w:val="24"/>
              </w:rPr>
              <w:t>《工业炉窑大气污染物排放标准》（</w:t>
            </w:r>
            <w:r w:rsidR="006D7B3C" w:rsidRPr="00EC09D0">
              <w:rPr>
                <w:rFonts w:hint="eastAsia"/>
                <w:sz w:val="24"/>
              </w:rPr>
              <w:t>DB41/1066-2020</w:t>
            </w:r>
            <w:r w:rsidR="006D7B3C" w:rsidRPr="00EC09D0">
              <w:rPr>
                <w:rFonts w:hint="eastAsia"/>
                <w:sz w:val="24"/>
              </w:rPr>
              <w:t>）表</w:t>
            </w:r>
            <w:r w:rsidR="006D7B3C" w:rsidRPr="00EC09D0">
              <w:rPr>
                <w:rFonts w:hint="eastAsia"/>
                <w:sz w:val="24"/>
              </w:rPr>
              <w:t>1</w:t>
            </w:r>
            <w:r w:rsidR="006D7B3C" w:rsidRPr="00EC09D0">
              <w:rPr>
                <w:rFonts w:hint="eastAsia"/>
                <w:sz w:val="24"/>
              </w:rPr>
              <w:t>中其他炉窑标准</w:t>
            </w:r>
            <w:r w:rsidR="00386212">
              <w:rPr>
                <w:rFonts w:hint="eastAsia"/>
                <w:sz w:val="24"/>
              </w:rPr>
              <w:t>，其他环节</w:t>
            </w:r>
            <w:r w:rsidR="00386212">
              <w:rPr>
                <w:rFonts w:hint="eastAsia"/>
                <w:color w:val="000000"/>
                <w:sz w:val="24"/>
              </w:rPr>
              <w:t>颗粒物排放</w:t>
            </w:r>
            <w:r w:rsidR="00386212" w:rsidRPr="006D7B3C">
              <w:rPr>
                <w:rFonts w:hint="eastAsia"/>
                <w:color w:val="000000"/>
                <w:sz w:val="24"/>
              </w:rPr>
              <w:t>执行河南省</w:t>
            </w:r>
            <w:r w:rsidR="00386212" w:rsidRPr="006D7B3C">
              <w:rPr>
                <w:rFonts w:hint="eastAsia"/>
                <w:sz w:val="24"/>
              </w:rPr>
              <w:t>《水泥工业大气污染物排放标准》（</w:t>
            </w:r>
            <w:r w:rsidR="00386212" w:rsidRPr="006D7B3C">
              <w:rPr>
                <w:rFonts w:hint="eastAsia"/>
                <w:sz w:val="24"/>
              </w:rPr>
              <w:t>DB41/1953-2020</w:t>
            </w:r>
            <w:r w:rsidR="00386212" w:rsidRPr="006D7B3C">
              <w:rPr>
                <w:rFonts w:hint="eastAsia"/>
                <w:sz w:val="24"/>
              </w:rPr>
              <w:t>）表</w:t>
            </w:r>
            <w:r w:rsidR="00386212" w:rsidRPr="006D7B3C">
              <w:rPr>
                <w:rFonts w:hint="eastAsia"/>
                <w:sz w:val="24"/>
              </w:rPr>
              <w:t>1</w:t>
            </w:r>
            <w:r w:rsidR="00386212" w:rsidRPr="006D7B3C">
              <w:rPr>
                <w:rFonts w:hint="eastAsia"/>
                <w:sz w:val="24"/>
              </w:rPr>
              <w:t>、表</w:t>
            </w:r>
            <w:r w:rsidR="00386212" w:rsidRPr="006D7B3C">
              <w:rPr>
                <w:rFonts w:hint="eastAsia"/>
                <w:sz w:val="24"/>
              </w:rPr>
              <w:t>2</w:t>
            </w:r>
            <w:r w:rsidR="00386212" w:rsidRPr="006D7B3C">
              <w:rPr>
                <w:rFonts w:hint="eastAsia"/>
                <w:sz w:val="24"/>
              </w:rPr>
              <w:t>标准</w:t>
            </w:r>
            <w:r w:rsidR="00386212">
              <w:rPr>
                <w:rFonts w:hint="eastAsia"/>
                <w:sz w:val="24"/>
              </w:rPr>
              <w:t>。</w:t>
            </w:r>
          </w:p>
          <w:p w:rsidR="006D7B3C" w:rsidRPr="00EC09D0" w:rsidRDefault="006D7B3C" w:rsidP="006D7B3C">
            <w:pPr>
              <w:autoSpaceDE w:val="0"/>
              <w:autoSpaceDN w:val="0"/>
              <w:adjustRightInd w:val="0"/>
              <w:snapToGrid w:val="0"/>
              <w:spacing w:line="520" w:lineRule="exact"/>
              <w:jc w:val="center"/>
              <w:rPr>
                <w:color w:val="000000"/>
                <w:sz w:val="24"/>
              </w:rPr>
            </w:pPr>
            <w:r w:rsidRPr="00EC09D0">
              <w:rPr>
                <w:rFonts w:hint="eastAsia"/>
                <w:color w:val="000000"/>
                <w:sz w:val="24"/>
              </w:rPr>
              <w:t>表</w:t>
            </w:r>
            <w:r w:rsidRPr="00EC09D0">
              <w:rPr>
                <w:rFonts w:hint="eastAsia"/>
                <w:color w:val="000000"/>
                <w:sz w:val="24"/>
              </w:rPr>
              <w:t>3-</w:t>
            </w:r>
            <w:r>
              <w:rPr>
                <w:color w:val="000000"/>
                <w:sz w:val="24"/>
              </w:rPr>
              <w:t>5</w:t>
            </w:r>
            <w:r w:rsidRPr="00EC09D0">
              <w:rPr>
                <w:rFonts w:hint="eastAsia"/>
                <w:color w:val="000000"/>
                <w:kern w:val="0"/>
                <w:sz w:val="24"/>
              </w:rPr>
              <w:t xml:space="preserve">    </w:t>
            </w:r>
            <w:r w:rsidRPr="00EC09D0">
              <w:rPr>
                <w:rFonts w:hint="eastAsia"/>
                <w:color w:val="000000"/>
                <w:sz w:val="24"/>
              </w:rPr>
              <w:t>大气污染物排放标准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893"/>
              <w:gridCol w:w="1878"/>
              <w:gridCol w:w="3517"/>
            </w:tblGrid>
            <w:tr w:rsidR="006D7B3C" w:rsidTr="006D7B3C">
              <w:trPr>
                <w:trHeight w:val="15"/>
              </w:trPr>
              <w:tc>
                <w:tcPr>
                  <w:tcW w:w="1745" w:type="pct"/>
                  <w:vAlign w:val="center"/>
                </w:tcPr>
                <w:p w:rsidR="006D7B3C" w:rsidRDefault="006D7B3C" w:rsidP="006D7B3C">
                  <w:pPr>
                    <w:pStyle w:val="p0"/>
                    <w:adjustRightInd w:val="0"/>
                    <w:snapToGrid w:val="0"/>
                    <w:jc w:val="center"/>
                    <w:rPr>
                      <w:kern w:val="2"/>
                    </w:rPr>
                  </w:pPr>
                  <w:r>
                    <w:rPr>
                      <w:kern w:val="2"/>
                    </w:rPr>
                    <w:t>标准名称</w:t>
                  </w:r>
                </w:p>
              </w:tc>
              <w:tc>
                <w:tcPr>
                  <w:tcW w:w="1133" w:type="pct"/>
                  <w:vAlign w:val="center"/>
                </w:tcPr>
                <w:p w:rsidR="006D7B3C" w:rsidRDefault="006D7B3C" w:rsidP="006D7B3C">
                  <w:pPr>
                    <w:pStyle w:val="p0"/>
                    <w:adjustRightInd w:val="0"/>
                    <w:snapToGrid w:val="0"/>
                    <w:jc w:val="center"/>
                    <w:rPr>
                      <w:kern w:val="2"/>
                    </w:rPr>
                  </w:pPr>
                  <w:r>
                    <w:rPr>
                      <w:kern w:val="2"/>
                    </w:rPr>
                    <w:t>执行级（类）别</w:t>
                  </w:r>
                </w:p>
              </w:tc>
              <w:tc>
                <w:tcPr>
                  <w:tcW w:w="2122" w:type="pct"/>
                  <w:vAlign w:val="center"/>
                </w:tcPr>
                <w:p w:rsidR="006D7B3C" w:rsidRDefault="006D7B3C" w:rsidP="006D7B3C">
                  <w:pPr>
                    <w:pStyle w:val="p0"/>
                    <w:adjustRightInd w:val="0"/>
                    <w:snapToGrid w:val="0"/>
                    <w:jc w:val="center"/>
                    <w:rPr>
                      <w:kern w:val="2"/>
                    </w:rPr>
                  </w:pPr>
                  <w:r>
                    <w:rPr>
                      <w:kern w:val="2"/>
                    </w:rPr>
                    <w:t>限值</w:t>
                  </w:r>
                </w:p>
              </w:tc>
            </w:tr>
            <w:tr w:rsidR="006D7B3C" w:rsidTr="006D7B3C">
              <w:trPr>
                <w:trHeight w:val="558"/>
              </w:trPr>
              <w:tc>
                <w:tcPr>
                  <w:tcW w:w="1745" w:type="pct"/>
                  <w:vMerge w:val="restart"/>
                  <w:vAlign w:val="center"/>
                </w:tcPr>
                <w:p w:rsidR="006D7B3C" w:rsidRDefault="006D7B3C" w:rsidP="006D7B3C">
                  <w:pPr>
                    <w:pStyle w:val="p0"/>
                    <w:adjustRightInd w:val="0"/>
                    <w:snapToGrid w:val="0"/>
                    <w:jc w:val="center"/>
                    <w:rPr>
                      <w:kern w:val="2"/>
                      <w:highlight w:val="yellow"/>
                    </w:rPr>
                  </w:pPr>
                  <w:r w:rsidRPr="006D7B3C">
                    <w:rPr>
                      <w:rFonts w:hint="eastAsia"/>
                      <w:kern w:val="2"/>
                    </w:rPr>
                    <w:t>河南省</w:t>
                  </w:r>
                  <w:r w:rsidRPr="006D7B3C">
                    <w:rPr>
                      <w:rFonts w:hint="eastAsia"/>
                    </w:rPr>
                    <w:t>《水泥工业大气污染物排放标准》（</w:t>
                  </w:r>
                  <w:r w:rsidRPr="006D7B3C">
                    <w:rPr>
                      <w:rFonts w:hint="eastAsia"/>
                    </w:rPr>
                    <w:t>DB41/1</w:t>
                  </w:r>
                  <w:r w:rsidRPr="006D7B3C">
                    <w:t>953</w:t>
                  </w:r>
                  <w:r w:rsidRPr="006D7B3C">
                    <w:rPr>
                      <w:rFonts w:hint="eastAsia"/>
                    </w:rPr>
                    <w:t>-2020</w:t>
                  </w:r>
                  <w:r w:rsidRPr="006D7B3C">
                    <w:rPr>
                      <w:rFonts w:hint="eastAsia"/>
                    </w:rPr>
                    <w:t>）</w:t>
                  </w:r>
                </w:p>
              </w:tc>
              <w:tc>
                <w:tcPr>
                  <w:tcW w:w="1133" w:type="pct"/>
                  <w:vAlign w:val="center"/>
                </w:tcPr>
                <w:p w:rsidR="006D7B3C" w:rsidRDefault="006D7B3C" w:rsidP="006D7B3C">
                  <w:pPr>
                    <w:pStyle w:val="p0"/>
                    <w:adjustRightInd w:val="0"/>
                    <w:snapToGrid w:val="0"/>
                    <w:jc w:val="center"/>
                    <w:rPr>
                      <w:kern w:val="2"/>
                      <w:highlight w:val="yellow"/>
                    </w:rPr>
                  </w:pPr>
                  <w:r>
                    <w:rPr>
                      <w:kern w:val="2"/>
                    </w:rPr>
                    <w:t>表</w:t>
                  </w:r>
                  <w:r>
                    <w:rPr>
                      <w:kern w:val="2"/>
                    </w:rPr>
                    <w:t>1</w:t>
                  </w:r>
                </w:p>
              </w:tc>
              <w:tc>
                <w:tcPr>
                  <w:tcW w:w="2122" w:type="pct"/>
                  <w:vAlign w:val="center"/>
                </w:tcPr>
                <w:p w:rsidR="006D7B3C" w:rsidRDefault="006D7B3C" w:rsidP="006D7B3C">
                  <w:pPr>
                    <w:pStyle w:val="p0"/>
                    <w:adjustRightInd w:val="0"/>
                    <w:snapToGrid w:val="0"/>
                    <w:jc w:val="center"/>
                    <w:rPr>
                      <w:kern w:val="2"/>
                    </w:rPr>
                  </w:pPr>
                  <w:r w:rsidRPr="006D7B3C">
                    <w:rPr>
                      <w:kern w:val="2"/>
                    </w:rPr>
                    <w:t>颗粒物：</w:t>
                  </w:r>
                  <w:r w:rsidRPr="006D7B3C">
                    <w:rPr>
                      <w:rFonts w:hint="eastAsia"/>
                      <w:kern w:val="2"/>
                    </w:rPr>
                    <w:t>有组织</w:t>
                  </w:r>
                  <w:r w:rsidRPr="006D7B3C">
                    <w:rPr>
                      <w:kern w:val="2"/>
                    </w:rPr>
                    <w:t>排放浓度</w:t>
                  </w:r>
                  <w:r w:rsidRPr="006D7B3C">
                    <w:rPr>
                      <w:kern w:val="2"/>
                    </w:rPr>
                    <w:t>1</w:t>
                  </w:r>
                  <w:r w:rsidRPr="006D7B3C">
                    <w:rPr>
                      <w:rFonts w:hint="eastAsia"/>
                      <w:kern w:val="2"/>
                    </w:rPr>
                    <w:t>0</w:t>
                  </w:r>
                  <w:r w:rsidRPr="006D7B3C">
                    <w:rPr>
                      <w:kern w:val="2"/>
                    </w:rPr>
                    <w:t>mg/m</w:t>
                  </w:r>
                  <w:r w:rsidRPr="006D7B3C">
                    <w:rPr>
                      <w:kern w:val="2"/>
                      <w:vertAlign w:val="superscript"/>
                    </w:rPr>
                    <w:t>3</w:t>
                  </w:r>
                </w:p>
              </w:tc>
            </w:tr>
            <w:tr w:rsidR="006D7B3C" w:rsidTr="006D7B3C">
              <w:trPr>
                <w:trHeight w:val="20"/>
              </w:trPr>
              <w:tc>
                <w:tcPr>
                  <w:tcW w:w="1745" w:type="pct"/>
                  <w:vMerge/>
                  <w:vAlign w:val="center"/>
                </w:tcPr>
                <w:p w:rsidR="006D7B3C" w:rsidRDefault="006D7B3C" w:rsidP="006D7B3C">
                  <w:pPr>
                    <w:widowControl/>
                    <w:adjustRightInd w:val="0"/>
                    <w:snapToGrid w:val="0"/>
                    <w:jc w:val="left"/>
                    <w:rPr>
                      <w:szCs w:val="21"/>
                      <w:highlight w:val="yellow"/>
                    </w:rPr>
                  </w:pPr>
                </w:p>
              </w:tc>
              <w:tc>
                <w:tcPr>
                  <w:tcW w:w="1133" w:type="pct"/>
                  <w:vAlign w:val="center"/>
                </w:tcPr>
                <w:p w:rsidR="006D7B3C" w:rsidRDefault="006D7B3C" w:rsidP="006D7B3C">
                  <w:pPr>
                    <w:pStyle w:val="p0"/>
                    <w:adjustRightInd w:val="0"/>
                    <w:snapToGrid w:val="0"/>
                    <w:jc w:val="center"/>
                    <w:rPr>
                      <w:kern w:val="2"/>
                    </w:rPr>
                  </w:pPr>
                  <w:r>
                    <w:rPr>
                      <w:kern w:val="2"/>
                    </w:rPr>
                    <w:t>表</w:t>
                  </w:r>
                  <w:r>
                    <w:rPr>
                      <w:kern w:val="2"/>
                    </w:rPr>
                    <w:t>2</w:t>
                  </w:r>
                </w:p>
              </w:tc>
              <w:tc>
                <w:tcPr>
                  <w:tcW w:w="2122" w:type="pct"/>
                  <w:vAlign w:val="center"/>
                </w:tcPr>
                <w:p w:rsidR="006D7B3C" w:rsidRDefault="006D7B3C" w:rsidP="006D7B3C">
                  <w:pPr>
                    <w:pStyle w:val="p0"/>
                    <w:adjustRightInd w:val="0"/>
                    <w:snapToGrid w:val="0"/>
                    <w:jc w:val="center"/>
                    <w:rPr>
                      <w:kern w:val="2"/>
                    </w:rPr>
                  </w:pPr>
                  <w:r w:rsidRPr="006D7B3C">
                    <w:rPr>
                      <w:rFonts w:hint="eastAsia"/>
                      <w:kern w:val="2"/>
                    </w:rPr>
                    <w:t>颗粒物监控点与参照点总悬浮颗粒物（</w:t>
                  </w:r>
                  <w:r w:rsidRPr="006D7B3C">
                    <w:rPr>
                      <w:rFonts w:hint="eastAsia"/>
                      <w:kern w:val="2"/>
                    </w:rPr>
                    <w:t>TSP</w:t>
                  </w:r>
                  <w:r w:rsidRPr="006D7B3C">
                    <w:rPr>
                      <w:rFonts w:hint="eastAsia"/>
                      <w:kern w:val="2"/>
                    </w:rPr>
                    <w:t>）</w:t>
                  </w:r>
                  <w:r w:rsidRPr="006D7B3C">
                    <w:rPr>
                      <w:rFonts w:hint="eastAsia"/>
                      <w:kern w:val="2"/>
                    </w:rPr>
                    <w:t>1 h</w:t>
                  </w:r>
                  <w:r w:rsidRPr="006D7B3C">
                    <w:rPr>
                      <w:rFonts w:hint="eastAsia"/>
                      <w:kern w:val="2"/>
                    </w:rPr>
                    <w:t>浓度值的差值</w:t>
                  </w:r>
                  <w:r w:rsidRPr="006D7B3C">
                    <w:rPr>
                      <w:rFonts w:hint="eastAsia"/>
                      <w:kern w:val="2"/>
                    </w:rPr>
                    <w:t>0</w:t>
                  </w:r>
                  <w:r w:rsidRPr="006D7B3C">
                    <w:rPr>
                      <w:kern w:val="2"/>
                    </w:rPr>
                    <w:t>.5mg/m</w:t>
                  </w:r>
                  <w:r w:rsidRPr="006D7B3C">
                    <w:rPr>
                      <w:kern w:val="2"/>
                      <w:vertAlign w:val="superscript"/>
                    </w:rPr>
                    <w:t>3</w:t>
                  </w:r>
                </w:p>
              </w:tc>
            </w:tr>
            <w:tr w:rsidR="006D7B3C" w:rsidTr="006D7B3C">
              <w:trPr>
                <w:trHeight w:val="397"/>
              </w:trPr>
              <w:tc>
                <w:tcPr>
                  <w:tcW w:w="1745" w:type="pct"/>
                  <w:vMerge w:val="restart"/>
                  <w:vAlign w:val="center"/>
                </w:tcPr>
                <w:p w:rsidR="006D7B3C" w:rsidRDefault="006D7B3C" w:rsidP="006D7B3C">
                  <w:pPr>
                    <w:pStyle w:val="p0"/>
                    <w:adjustRightInd w:val="0"/>
                    <w:snapToGrid w:val="0"/>
                    <w:jc w:val="center"/>
                    <w:rPr>
                      <w:kern w:val="2"/>
                    </w:rPr>
                  </w:pPr>
                  <w:r w:rsidRPr="007D790E">
                    <w:rPr>
                      <w:rFonts w:hint="eastAsia"/>
                      <w:kern w:val="2"/>
                    </w:rPr>
                    <w:t>河南省</w:t>
                  </w:r>
                  <w:r w:rsidRPr="00734B73">
                    <w:rPr>
                      <w:rFonts w:hint="eastAsia"/>
                    </w:rPr>
                    <w:t>《工业炉窑大气污染物排放标准》（</w:t>
                  </w:r>
                  <w:r w:rsidRPr="00734B73">
                    <w:rPr>
                      <w:rFonts w:hint="eastAsia"/>
                    </w:rPr>
                    <w:t>DB41/1066-2020</w:t>
                  </w:r>
                  <w:r w:rsidRPr="00734B73">
                    <w:rPr>
                      <w:rFonts w:hint="eastAsia"/>
                    </w:rPr>
                    <w:t>）</w:t>
                  </w:r>
                </w:p>
              </w:tc>
              <w:tc>
                <w:tcPr>
                  <w:tcW w:w="1133" w:type="pct"/>
                  <w:vMerge w:val="restart"/>
                  <w:vAlign w:val="center"/>
                </w:tcPr>
                <w:p w:rsidR="006D7B3C" w:rsidRPr="00121D56" w:rsidRDefault="006D7B3C" w:rsidP="006D7B3C">
                  <w:pPr>
                    <w:pStyle w:val="p0"/>
                    <w:adjustRightInd w:val="0"/>
                    <w:snapToGrid w:val="0"/>
                    <w:jc w:val="center"/>
                    <w:rPr>
                      <w:kern w:val="2"/>
                    </w:rPr>
                  </w:pPr>
                  <w:r>
                    <w:rPr>
                      <w:rFonts w:hint="eastAsia"/>
                      <w:kern w:val="2"/>
                    </w:rPr>
                    <w:t>表</w:t>
                  </w:r>
                  <w:r>
                    <w:rPr>
                      <w:rFonts w:hint="eastAsia"/>
                      <w:kern w:val="2"/>
                    </w:rPr>
                    <w:t>1</w:t>
                  </w:r>
                  <w:r w:rsidRPr="00734B73">
                    <w:rPr>
                      <w:rFonts w:hint="eastAsia"/>
                    </w:rPr>
                    <w:t>其他炉窑标准</w:t>
                  </w:r>
                </w:p>
              </w:tc>
              <w:tc>
                <w:tcPr>
                  <w:tcW w:w="2122" w:type="pct"/>
                  <w:vAlign w:val="center"/>
                </w:tcPr>
                <w:p w:rsidR="006D7B3C" w:rsidRPr="00121D56" w:rsidRDefault="006D7B3C" w:rsidP="006D7B3C">
                  <w:pPr>
                    <w:pStyle w:val="p0"/>
                    <w:adjustRightInd w:val="0"/>
                    <w:snapToGrid w:val="0"/>
                    <w:jc w:val="center"/>
                    <w:rPr>
                      <w:kern w:val="2"/>
                    </w:rPr>
                  </w:pPr>
                  <w:r>
                    <w:rPr>
                      <w:kern w:val="2"/>
                    </w:rPr>
                    <w:t>颗粒物</w:t>
                  </w:r>
                  <w:r w:rsidRPr="00121D56">
                    <w:rPr>
                      <w:kern w:val="2"/>
                    </w:rPr>
                    <w:t>：</w:t>
                  </w:r>
                  <w:r>
                    <w:rPr>
                      <w:rFonts w:hint="eastAsia"/>
                      <w:kern w:val="2"/>
                    </w:rPr>
                    <w:t>有组织</w:t>
                  </w:r>
                  <w:r w:rsidRPr="00121D56">
                    <w:rPr>
                      <w:kern w:val="2"/>
                    </w:rPr>
                    <w:t>排放浓度</w:t>
                  </w:r>
                  <w:r>
                    <w:rPr>
                      <w:rFonts w:hint="eastAsia"/>
                      <w:kern w:val="2"/>
                    </w:rPr>
                    <w:t>30</w:t>
                  </w:r>
                  <w:r w:rsidRPr="00121D56">
                    <w:rPr>
                      <w:kern w:val="2"/>
                    </w:rPr>
                    <w:t>mg/m</w:t>
                  </w:r>
                  <w:r w:rsidRPr="00121D56">
                    <w:rPr>
                      <w:kern w:val="2"/>
                      <w:vertAlign w:val="superscript"/>
                    </w:rPr>
                    <w:t>3</w:t>
                  </w:r>
                </w:p>
              </w:tc>
            </w:tr>
            <w:tr w:rsidR="006D7B3C" w:rsidTr="006D7B3C">
              <w:trPr>
                <w:trHeight w:val="397"/>
              </w:trPr>
              <w:tc>
                <w:tcPr>
                  <w:tcW w:w="1745" w:type="pct"/>
                  <w:vMerge/>
                  <w:vAlign w:val="center"/>
                </w:tcPr>
                <w:p w:rsidR="006D7B3C" w:rsidRPr="007D790E" w:rsidRDefault="006D7B3C" w:rsidP="006D7B3C">
                  <w:pPr>
                    <w:pStyle w:val="p0"/>
                    <w:adjustRightInd w:val="0"/>
                    <w:snapToGrid w:val="0"/>
                    <w:jc w:val="center"/>
                    <w:rPr>
                      <w:kern w:val="2"/>
                    </w:rPr>
                  </w:pPr>
                </w:p>
              </w:tc>
              <w:tc>
                <w:tcPr>
                  <w:tcW w:w="1133" w:type="pct"/>
                  <w:vMerge/>
                  <w:vAlign w:val="center"/>
                </w:tcPr>
                <w:p w:rsidR="006D7B3C" w:rsidRDefault="006D7B3C" w:rsidP="006D7B3C">
                  <w:pPr>
                    <w:pStyle w:val="p0"/>
                    <w:adjustRightInd w:val="0"/>
                    <w:snapToGrid w:val="0"/>
                    <w:jc w:val="center"/>
                    <w:rPr>
                      <w:kern w:val="2"/>
                    </w:rPr>
                  </w:pPr>
                </w:p>
              </w:tc>
              <w:tc>
                <w:tcPr>
                  <w:tcW w:w="2122" w:type="pct"/>
                  <w:vAlign w:val="center"/>
                </w:tcPr>
                <w:p w:rsidR="006D7B3C" w:rsidRPr="00121D56" w:rsidRDefault="006D7B3C" w:rsidP="006D7B3C">
                  <w:pPr>
                    <w:pStyle w:val="p0"/>
                    <w:adjustRightInd w:val="0"/>
                    <w:snapToGrid w:val="0"/>
                    <w:jc w:val="center"/>
                    <w:rPr>
                      <w:kern w:val="2"/>
                    </w:rPr>
                  </w:pPr>
                  <w:r>
                    <w:rPr>
                      <w:kern w:val="2"/>
                    </w:rPr>
                    <w:t>二氧化氯</w:t>
                  </w:r>
                  <w:r w:rsidRPr="00121D56">
                    <w:rPr>
                      <w:kern w:val="2"/>
                    </w:rPr>
                    <w:t>：</w:t>
                  </w:r>
                  <w:r>
                    <w:rPr>
                      <w:rFonts w:hint="eastAsia"/>
                      <w:kern w:val="2"/>
                    </w:rPr>
                    <w:t>有组织</w:t>
                  </w:r>
                  <w:r w:rsidRPr="00121D56">
                    <w:rPr>
                      <w:kern w:val="2"/>
                    </w:rPr>
                    <w:t>排放浓度</w:t>
                  </w:r>
                  <w:r>
                    <w:rPr>
                      <w:rFonts w:hint="eastAsia"/>
                      <w:kern w:val="2"/>
                    </w:rPr>
                    <w:t>200</w:t>
                  </w:r>
                  <w:r w:rsidRPr="00121D56">
                    <w:rPr>
                      <w:kern w:val="2"/>
                    </w:rPr>
                    <w:t>mg/m</w:t>
                  </w:r>
                  <w:r w:rsidRPr="00121D56">
                    <w:rPr>
                      <w:kern w:val="2"/>
                      <w:vertAlign w:val="superscript"/>
                    </w:rPr>
                    <w:t>3</w:t>
                  </w:r>
                </w:p>
              </w:tc>
            </w:tr>
            <w:tr w:rsidR="006D7B3C" w:rsidTr="006D7B3C">
              <w:trPr>
                <w:trHeight w:val="397"/>
              </w:trPr>
              <w:tc>
                <w:tcPr>
                  <w:tcW w:w="1745" w:type="pct"/>
                  <w:vMerge/>
                  <w:vAlign w:val="center"/>
                </w:tcPr>
                <w:p w:rsidR="006D7B3C" w:rsidRPr="007D790E" w:rsidRDefault="006D7B3C" w:rsidP="006D7B3C">
                  <w:pPr>
                    <w:pStyle w:val="p0"/>
                    <w:adjustRightInd w:val="0"/>
                    <w:snapToGrid w:val="0"/>
                    <w:jc w:val="center"/>
                    <w:rPr>
                      <w:kern w:val="2"/>
                    </w:rPr>
                  </w:pPr>
                </w:p>
              </w:tc>
              <w:tc>
                <w:tcPr>
                  <w:tcW w:w="1133" w:type="pct"/>
                  <w:vMerge/>
                  <w:vAlign w:val="center"/>
                </w:tcPr>
                <w:p w:rsidR="006D7B3C" w:rsidRDefault="006D7B3C" w:rsidP="006D7B3C">
                  <w:pPr>
                    <w:pStyle w:val="p0"/>
                    <w:adjustRightInd w:val="0"/>
                    <w:snapToGrid w:val="0"/>
                    <w:jc w:val="center"/>
                    <w:rPr>
                      <w:kern w:val="2"/>
                    </w:rPr>
                  </w:pPr>
                </w:p>
              </w:tc>
              <w:tc>
                <w:tcPr>
                  <w:tcW w:w="2122" w:type="pct"/>
                  <w:vAlign w:val="center"/>
                </w:tcPr>
                <w:p w:rsidR="006D7B3C" w:rsidRPr="00121D56" w:rsidRDefault="006D7B3C" w:rsidP="006D7B3C">
                  <w:pPr>
                    <w:pStyle w:val="p0"/>
                    <w:adjustRightInd w:val="0"/>
                    <w:snapToGrid w:val="0"/>
                    <w:jc w:val="center"/>
                    <w:rPr>
                      <w:kern w:val="2"/>
                    </w:rPr>
                  </w:pPr>
                  <w:r>
                    <w:rPr>
                      <w:rFonts w:hint="eastAsia"/>
                      <w:kern w:val="2"/>
                    </w:rPr>
                    <w:t>氮氧化物</w:t>
                  </w:r>
                  <w:r w:rsidRPr="00121D56">
                    <w:rPr>
                      <w:kern w:val="2"/>
                    </w:rPr>
                    <w:t>：</w:t>
                  </w:r>
                  <w:r>
                    <w:rPr>
                      <w:rFonts w:hint="eastAsia"/>
                      <w:kern w:val="2"/>
                    </w:rPr>
                    <w:t>有组织</w:t>
                  </w:r>
                  <w:r w:rsidRPr="00121D56">
                    <w:rPr>
                      <w:kern w:val="2"/>
                    </w:rPr>
                    <w:t>排放浓度</w:t>
                  </w:r>
                  <w:r>
                    <w:rPr>
                      <w:rFonts w:hint="eastAsia"/>
                      <w:kern w:val="2"/>
                    </w:rPr>
                    <w:t>300</w:t>
                  </w:r>
                  <w:r w:rsidRPr="00121D56">
                    <w:rPr>
                      <w:kern w:val="2"/>
                    </w:rPr>
                    <w:t>mg/m</w:t>
                  </w:r>
                  <w:r w:rsidRPr="00121D56">
                    <w:rPr>
                      <w:kern w:val="2"/>
                      <w:vertAlign w:val="superscript"/>
                    </w:rPr>
                    <w:t>3</w:t>
                  </w:r>
                </w:p>
              </w:tc>
            </w:tr>
          </w:tbl>
          <w:p w:rsidR="00EC09D0" w:rsidRPr="005F6C2F" w:rsidRDefault="00EC09D0" w:rsidP="00EC09D0">
            <w:pPr>
              <w:adjustRightInd w:val="0"/>
              <w:snapToGrid w:val="0"/>
              <w:spacing w:line="520" w:lineRule="exact"/>
              <w:ind w:firstLineChars="200" w:firstLine="482"/>
              <w:jc w:val="left"/>
              <w:rPr>
                <w:b/>
                <w:color w:val="000000"/>
                <w:sz w:val="24"/>
              </w:rPr>
            </w:pPr>
            <w:r w:rsidRPr="005F6C2F">
              <w:rPr>
                <w:rFonts w:hint="eastAsia"/>
                <w:b/>
                <w:color w:val="000000"/>
                <w:sz w:val="24"/>
              </w:rPr>
              <w:t>2</w:t>
            </w:r>
            <w:r w:rsidRPr="005F6C2F">
              <w:rPr>
                <w:rFonts w:hint="eastAsia"/>
                <w:b/>
                <w:color w:val="000000"/>
                <w:sz w:val="24"/>
              </w:rPr>
              <w:t>、废水</w:t>
            </w:r>
          </w:p>
          <w:p w:rsidR="00EC09D0" w:rsidRPr="005F6C2F" w:rsidRDefault="00EC09D0" w:rsidP="00EC09D0">
            <w:pPr>
              <w:widowControl/>
              <w:spacing w:line="520" w:lineRule="exact"/>
              <w:ind w:firstLineChars="200" w:firstLine="480"/>
              <w:jc w:val="left"/>
              <w:rPr>
                <w:color w:val="000000"/>
              </w:rPr>
            </w:pPr>
            <w:r>
              <w:rPr>
                <w:color w:val="000000"/>
                <w:sz w:val="24"/>
                <w:szCs w:val="22"/>
              </w:rPr>
              <w:lastRenderedPageBreak/>
              <w:t>本项目运营期无废水外排。</w:t>
            </w:r>
          </w:p>
          <w:p w:rsidR="00EC09D0" w:rsidRPr="005F6C2F" w:rsidRDefault="00EC09D0" w:rsidP="00EC09D0">
            <w:pPr>
              <w:adjustRightInd w:val="0"/>
              <w:snapToGrid w:val="0"/>
              <w:spacing w:line="520" w:lineRule="exact"/>
              <w:ind w:firstLineChars="200" w:firstLine="482"/>
              <w:jc w:val="left"/>
              <w:rPr>
                <w:b/>
                <w:color w:val="000000"/>
                <w:sz w:val="24"/>
              </w:rPr>
            </w:pPr>
            <w:r w:rsidRPr="005F6C2F">
              <w:rPr>
                <w:rFonts w:hint="eastAsia"/>
                <w:b/>
                <w:color w:val="000000"/>
                <w:sz w:val="24"/>
              </w:rPr>
              <w:t>3</w:t>
            </w:r>
            <w:r w:rsidRPr="005F6C2F">
              <w:rPr>
                <w:rFonts w:hint="eastAsia"/>
                <w:b/>
                <w:color w:val="000000"/>
                <w:sz w:val="24"/>
              </w:rPr>
              <w:t>、噪声</w:t>
            </w:r>
          </w:p>
          <w:p w:rsidR="00EC09D0" w:rsidRPr="005F6C2F" w:rsidRDefault="00EC09D0" w:rsidP="00EC09D0">
            <w:pPr>
              <w:adjustRightInd w:val="0"/>
              <w:snapToGrid w:val="0"/>
              <w:spacing w:line="520" w:lineRule="exact"/>
              <w:ind w:firstLineChars="200" w:firstLine="480"/>
              <w:rPr>
                <w:color w:val="000000"/>
                <w:sz w:val="24"/>
                <w:szCs w:val="22"/>
              </w:rPr>
            </w:pPr>
            <w:r w:rsidRPr="005F6C2F">
              <w:rPr>
                <w:rFonts w:hint="eastAsia"/>
                <w:color w:val="000000"/>
                <w:sz w:val="24"/>
                <w:szCs w:val="22"/>
              </w:rPr>
              <w:t>项目施工期噪声执行《建筑施工场界环境噪声排放标准》（</w:t>
            </w:r>
            <w:r w:rsidRPr="005F6C2F">
              <w:rPr>
                <w:rFonts w:hint="eastAsia"/>
                <w:color w:val="000000"/>
                <w:sz w:val="24"/>
                <w:szCs w:val="22"/>
              </w:rPr>
              <w:t>GB12523</w:t>
            </w:r>
            <w:r w:rsidR="009C0321">
              <w:rPr>
                <w:rFonts w:hint="eastAsia"/>
                <w:color w:val="000000"/>
                <w:sz w:val="24"/>
                <w:szCs w:val="22"/>
              </w:rPr>
              <w:t>-</w:t>
            </w:r>
            <w:r w:rsidRPr="005F6C2F">
              <w:rPr>
                <w:rFonts w:hint="eastAsia"/>
                <w:color w:val="000000"/>
                <w:sz w:val="24"/>
                <w:szCs w:val="22"/>
              </w:rPr>
              <w:t>2011</w:t>
            </w:r>
            <w:r w:rsidRPr="005F6C2F">
              <w:rPr>
                <w:rFonts w:hint="eastAsia"/>
                <w:color w:val="000000"/>
                <w:sz w:val="24"/>
                <w:szCs w:val="22"/>
              </w:rPr>
              <w:t>）。</w:t>
            </w:r>
          </w:p>
          <w:p w:rsidR="00EC09D0" w:rsidRPr="00E54C87" w:rsidRDefault="00EC09D0" w:rsidP="00EC09D0">
            <w:pPr>
              <w:autoSpaceDE w:val="0"/>
              <w:autoSpaceDN w:val="0"/>
              <w:adjustRightInd w:val="0"/>
              <w:snapToGrid w:val="0"/>
              <w:spacing w:line="520" w:lineRule="exact"/>
              <w:jc w:val="center"/>
              <w:rPr>
                <w:color w:val="000000"/>
                <w:sz w:val="24"/>
              </w:rPr>
            </w:pPr>
            <w:r w:rsidRPr="00E54C87">
              <w:rPr>
                <w:rFonts w:hint="eastAsia"/>
                <w:color w:val="000000"/>
                <w:sz w:val="24"/>
              </w:rPr>
              <w:t>表</w:t>
            </w:r>
            <w:r>
              <w:rPr>
                <w:rFonts w:hint="eastAsia"/>
                <w:color w:val="000000"/>
                <w:sz w:val="24"/>
              </w:rPr>
              <w:t>3-5</w:t>
            </w:r>
            <w:r>
              <w:rPr>
                <w:rFonts w:hint="eastAsia"/>
                <w:color w:val="000000"/>
                <w:kern w:val="0"/>
                <w:sz w:val="24"/>
              </w:rPr>
              <w:t xml:space="preserve">    </w:t>
            </w:r>
            <w:r w:rsidRPr="00E54C87">
              <w:rPr>
                <w:rFonts w:hint="eastAsia"/>
                <w:color w:val="000000"/>
                <w:sz w:val="24"/>
              </w:rPr>
              <w:t>《建筑施工场界环境噪声排放标准》</w:t>
            </w:r>
            <w:r w:rsidRPr="00E54C87">
              <w:rPr>
                <w:rFonts w:hint="eastAsia"/>
                <w:color w:val="000000"/>
                <w:sz w:val="24"/>
              </w:rPr>
              <w:t xml:space="preserve">    </w:t>
            </w:r>
            <w:r w:rsidRPr="00E54C87">
              <w:rPr>
                <w:rFonts w:hint="eastAsia"/>
                <w:color w:val="000000"/>
                <w:sz w:val="24"/>
              </w:rPr>
              <w:t>单位</w:t>
            </w:r>
            <w:r w:rsidRPr="00E54C87">
              <w:rPr>
                <w:color w:val="000000"/>
                <w:sz w:val="24"/>
              </w:rPr>
              <w:t>：</w:t>
            </w:r>
            <w:r w:rsidRPr="00E54C87">
              <w:rPr>
                <w:color w:val="000000"/>
                <w:sz w:val="24"/>
              </w:rPr>
              <w:t>dB</w:t>
            </w:r>
            <w:r w:rsidRPr="00E54C87">
              <w:rPr>
                <w:rFonts w:hint="eastAsia"/>
                <w:color w:val="000000"/>
                <w:sz w:val="24"/>
              </w:rPr>
              <w:t>（</w:t>
            </w:r>
            <w:r w:rsidRPr="00E54C87">
              <w:rPr>
                <w:rFonts w:hint="eastAsia"/>
                <w:color w:val="000000"/>
                <w:sz w:val="24"/>
              </w:rPr>
              <w:t>A</w:t>
            </w:r>
            <w:r w:rsidRPr="00E54C87">
              <w:rPr>
                <w:rFonts w:hint="eastAsia"/>
                <w:color w:val="000000"/>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3"/>
              <w:gridCol w:w="4145"/>
            </w:tblGrid>
            <w:tr w:rsidR="00EC09D0" w:rsidRPr="005F6C2F" w:rsidTr="00801250">
              <w:tc>
                <w:tcPr>
                  <w:tcW w:w="2858" w:type="dxa"/>
                  <w:vAlign w:val="center"/>
                </w:tcPr>
                <w:p w:rsidR="00EC09D0" w:rsidRPr="005F6C2F" w:rsidRDefault="00EC09D0" w:rsidP="00012FC3">
                  <w:pPr>
                    <w:jc w:val="center"/>
                    <w:rPr>
                      <w:color w:val="000000"/>
                      <w:szCs w:val="21"/>
                    </w:rPr>
                  </w:pPr>
                  <w:r w:rsidRPr="005F6C2F">
                    <w:rPr>
                      <w:rFonts w:hint="eastAsia"/>
                      <w:color w:val="000000"/>
                      <w:szCs w:val="21"/>
                    </w:rPr>
                    <w:t>昼间</w:t>
                  </w:r>
                </w:p>
              </w:tc>
              <w:tc>
                <w:tcPr>
                  <w:tcW w:w="2859" w:type="dxa"/>
                  <w:vAlign w:val="center"/>
                </w:tcPr>
                <w:p w:rsidR="00EC09D0" w:rsidRPr="005F6C2F" w:rsidRDefault="00EC09D0" w:rsidP="00012FC3">
                  <w:pPr>
                    <w:jc w:val="center"/>
                    <w:rPr>
                      <w:color w:val="000000"/>
                      <w:szCs w:val="21"/>
                    </w:rPr>
                  </w:pPr>
                  <w:r w:rsidRPr="005F6C2F">
                    <w:rPr>
                      <w:rFonts w:hint="eastAsia"/>
                      <w:color w:val="000000"/>
                      <w:szCs w:val="21"/>
                    </w:rPr>
                    <w:t>夜间</w:t>
                  </w:r>
                </w:p>
              </w:tc>
            </w:tr>
            <w:tr w:rsidR="00EC09D0" w:rsidRPr="005F6C2F" w:rsidTr="00801250">
              <w:tc>
                <w:tcPr>
                  <w:tcW w:w="2858" w:type="dxa"/>
                  <w:vAlign w:val="center"/>
                </w:tcPr>
                <w:p w:rsidR="00EC09D0" w:rsidRPr="005F6C2F" w:rsidRDefault="00EC09D0" w:rsidP="00012FC3">
                  <w:pPr>
                    <w:jc w:val="center"/>
                    <w:rPr>
                      <w:color w:val="000000"/>
                      <w:szCs w:val="21"/>
                    </w:rPr>
                  </w:pPr>
                  <w:r w:rsidRPr="005F6C2F">
                    <w:rPr>
                      <w:rFonts w:hint="eastAsia"/>
                      <w:color w:val="000000"/>
                      <w:szCs w:val="21"/>
                    </w:rPr>
                    <w:t>70</w:t>
                  </w:r>
                </w:p>
              </w:tc>
              <w:tc>
                <w:tcPr>
                  <w:tcW w:w="2859" w:type="dxa"/>
                  <w:vAlign w:val="center"/>
                </w:tcPr>
                <w:p w:rsidR="00EC09D0" w:rsidRPr="005F6C2F" w:rsidRDefault="00EC09D0" w:rsidP="00012FC3">
                  <w:pPr>
                    <w:jc w:val="center"/>
                    <w:rPr>
                      <w:color w:val="000000"/>
                      <w:szCs w:val="21"/>
                    </w:rPr>
                  </w:pPr>
                  <w:r w:rsidRPr="005F6C2F">
                    <w:rPr>
                      <w:rFonts w:hint="eastAsia"/>
                      <w:color w:val="000000"/>
                      <w:szCs w:val="21"/>
                    </w:rPr>
                    <w:t>55</w:t>
                  </w:r>
                </w:p>
              </w:tc>
            </w:tr>
          </w:tbl>
          <w:p w:rsidR="00EC09D0" w:rsidRPr="005F6C2F" w:rsidRDefault="00EC09D0" w:rsidP="00EC09D0">
            <w:pPr>
              <w:adjustRightInd w:val="0"/>
              <w:snapToGrid w:val="0"/>
              <w:spacing w:line="520" w:lineRule="exact"/>
              <w:ind w:firstLineChars="200" w:firstLine="480"/>
              <w:rPr>
                <w:color w:val="000000"/>
                <w:sz w:val="24"/>
                <w:szCs w:val="22"/>
              </w:rPr>
            </w:pPr>
            <w:r w:rsidRPr="005F6C2F">
              <w:rPr>
                <w:rFonts w:hint="eastAsia"/>
                <w:color w:val="000000"/>
                <w:sz w:val="24"/>
                <w:szCs w:val="22"/>
              </w:rPr>
              <w:t>运营期噪声执行《工业企业厂界环境噪声排放标准》（</w:t>
            </w:r>
            <w:r w:rsidRPr="005F6C2F">
              <w:rPr>
                <w:rFonts w:hint="eastAsia"/>
                <w:color w:val="000000"/>
                <w:sz w:val="24"/>
                <w:szCs w:val="22"/>
              </w:rPr>
              <w:t>GB12348</w:t>
            </w:r>
            <w:r w:rsidRPr="005F6C2F">
              <w:rPr>
                <w:rFonts w:hint="eastAsia"/>
                <w:color w:val="000000"/>
                <w:sz w:val="24"/>
                <w:szCs w:val="22"/>
              </w:rPr>
              <w:t>－</w:t>
            </w:r>
            <w:r w:rsidRPr="005F6C2F">
              <w:rPr>
                <w:rFonts w:hint="eastAsia"/>
                <w:color w:val="000000"/>
                <w:sz w:val="24"/>
                <w:szCs w:val="22"/>
              </w:rPr>
              <w:t>2008</w:t>
            </w:r>
            <w:r w:rsidRPr="005F6C2F">
              <w:rPr>
                <w:rFonts w:hint="eastAsia"/>
                <w:color w:val="000000"/>
                <w:sz w:val="24"/>
                <w:szCs w:val="22"/>
              </w:rPr>
              <w:t>）</w:t>
            </w:r>
            <w:r w:rsidR="002117AC">
              <w:rPr>
                <w:color w:val="000000"/>
                <w:sz w:val="24"/>
                <w:szCs w:val="22"/>
              </w:rPr>
              <w:t>2</w:t>
            </w:r>
            <w:r w:rsidRPr="005F6C2F">
              <w:rPr>
                <w:rFonts w:hint="eastAsia"/>
                <w:color w:val="000000"/>
                <w:sz w:val="24"/>
                <w:szCs w:val="22"/>
              </w:rPr>
              <w:t>类标准，具体见表</w:t>
            </w:r>
            <w:r>
              <w:rPr>
                <w:rFonts w:hint="eastAsia"/>
                <w:color w:val="000000"/>
                <w:sz w:val="24"/>
                <w:szCs w:val="22"/>
              </w:rPr>
              <w:t>3-6</w:t>
            </w:r>
            <w:r w:rsidRPr="005F6C2F">
              <w:rPr>
                <w:rFonts w:hint="eastAsia"/>
                <w:color w:val="000000"/>
                <w:sz w:val="24"/>
                <w:szCs w:val="22"/>
              </w:rPr>
              <w:t>。</w:t>
            </w:r>
          </w:p>
          <w:p w:rsidR="00EC09D0" w:rsidRPr="00E54C87" w:rsidRDefault="00EC09D0" w:rsidP="00EC09D0">
            <w:pPr>
              <w:autoSpaceDE w:val="0"/>
              <w:autoSpaceDN w:val="0"/>
              <w:adjustRightInd w:val="0"/>
              <w:snapToGrid w:val="0"/>
              <w:spacing w:line="520" w:lineRule="exact"/>
              <w:jc w:val="center"/>
              <w:rPr>
                <w:color w:val="000000"/>
                <w:sz w:val="24"/>
              </w:rPr>
            </w:pPr>
            <w:r w:rsidRPr="00E54C87">
              <w:rPr>
                <w:rFonts w:hint="eastAsia"/>
                <w:color w:val="000000"/>
                <w:sz w:val="24"/>
              </w:rPr>
              <w:t>表</w:t>
            </w:r>
            <w:r>
              <w:rPr>
                <w:rFonts w:hint="eastAsia"/>
                <w:color w:val="000000"/>
                <w:sz w:val="24"/>
              </w:rPr>
              <w:t>3-6</w:t>
            </w:r>
            <w:r>
              <w:rPr>
                <w:rFonts w:hint="eastAsia"/>
                <w:color w:val="000000"/>
                <w:kern w:val="0"/>
                <w:sz w:val="24"/>
              </w:rPr>
              <w:t xml:space="preserve">    </w:t>
            </w:r>
            <w:r w:rsidRPr="00E54C87">
              <w:rPr>
                <w:rFonts w:hint="eastAsia"/>
                <w:color w:val="000000"/>
                <w:sz w:val="24"/>
              </w:rPr>
              <w:t>工业企业厂界环境噪声排放标准</w:t>
            </w:r>
            <w:r w:rsidRPr="00E54C87">
              <w:rPr>
                <w:rFonts w:hint="eastAsia"/>
                <w:color w:val="000000"/>
                <w:sz w:val="24"/>
              </w:rPr>
              <w:t xml:space="preserve">         </w:t>
            </w:r>
            <w:r w:rsidRPr="00E54C87">
              <w:rPr>
                <w:rFonts w:hint="eastAsia"/>
                <w:color w:val="000000"/>
                <w:sz w:val="24"/>
              </w:rPr>
              <w:t>单位</w:t>
            </w:r>
            <w:r w:rsidRPr="00E54C87">
              <w:rPr>
                <w:color w:val="000000"/>
                <w:sz w:val="24"/>
              </w:rPr>
              <w:t>：</w:t>
            </w:r>
            <w:r w:rsidRPr="00E54C87">
              <w:rPr>
                <w:color w:val="000000"/>
                <w:sz w:val="24"/>
              </w:rPr>
              <w:t>dB</w:t>
            </w:r>
            <w:r w:rsidRPr="00E54C87">
              <w:rPr>
                <w:rFonts w:hint="eastAsia"/>
                <w:color w:val="000000"/>
                <w:sz w:val="24"/>
              </w:rPr>
              <w:t>（</w:t>
            </w:r>
            <w:r w:rsidRPr="00E54C87">
              <w:rPr>
                <w:rFonts w:hint="eastAsia"/>
                <w:color w:val="000000"/>
                <w:sz w:val="24"/>
              </w:rPr>
              <w:t>A</w:t>
            </w:r>
            <w:r w:rsidRPr="00E54C87">
              <w:rPr>
                <w:rFonts w:hint="eastAsia"/>
                <w:color w:val="000000"/>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1"/>
              <w:gridCol w:w="2763"/>
              <w:gridCol w:w="2764"/>
            </w:tblGrid>
            <w:tr w:rsidR="00EC09D0" w:rsidRPr="005F6C2F" w:rsidTr="00801250">
              <w:tc>
                <w:tcPr>
                  <w:tcW w:w="2857" w:type="dxa"/>
                  <w:vAlign w:val="center"/>
                </w:tcPr>
                <w:p w:rsidR="00EC09D0" w:rsidRPr="005F6C2F" w:rsidRDefault="00EC09D0" w:rsidP="00012FC3">
                  <w:pPr>
                    <w:jc w:val="center"/>
                    <w:rPr>
                      <w:color w:val="000000"/>
                      <w:szCs w:val="21"/>
                    </w:rPr>
                  </w:pPr>
                  <w:r w:rsidRPr="005F6C2F">
                    <w:rPr>
                      <w:rFonts w:hint="eastAsia"/>
                      <w:color w:val="000000"/>
                      <w:szCs w:val="21"/>
                    </w:rPr>
                    <w:t>类别</w:t>
                  </w:r>
                </w:p>
              </w:tc>
              <w:tc>
                <w:tcPr>
                  <w:tcW w:w="2858" w:type="dxa"/>
                  <w:vAlign w:val="center"/>
                </w:tcPr>
                <w:p w:rsidR="00EC09D0" w:rsidRPr="005F6C2F" w:rsidRDefault="00EC09D0" w:rsidP="00012FC3">
                  <w:pPr>
                    <w:jc w:val="center"/>
                    <w:rPr>
                      <w:color w:val="000000"/>
                      <w:szCs w:val="21"/>
                    </w:rPr>
                  </w:pPr>
                  <w:r w:rsidRPr="005F6C2F">
                    <w:rPr>
                      <w:rFonts w:hint="eastAsia"/>
                      <w:color w:val="000000"/>
                      <w:szCs w:val="21"/>
                    </w:rPr>
                    <w:t>昼间</w:t>
                  </w:r>
                </w:p>
              </w:tc>
              <w:tc>
                <w:tcPr>
                  <w:tcW w:w="2859" w:type="dxa"/>
                  <w:vAlign w:val="center"/>
                </w:tcPr>
                <w:p w:rsidR="00EC09D0" w:rsidRPr="005F6C2F" w:rsidRDefault="00EC09D0" w:rsidP="00012FC3">
                  <w:pPr>
                    <w:jc w:val="center"/>
                    <w:rPr>
                      <w:color w:val="000000"/>
                      <w:szCs w:val="21"/>
                    </w:rPr>
                  </w:pPr>
                  <w:r w:rsidRPr="005F6C2F">
                    <w:rPr>
                      <w:rFonts w:hint="eastAsia"/>
                      <w:color w:val="000000"/>
                      <w:szCs w:val="21"/>
                    </w:rPr>
                    <w:t>夜间</w:t>
                  </w:r>
                </w:p>
              </w:tc>
            </w:tr>
            <w:tr w:rsidR="00EC09D0" w:rsidRPr="005F6C2F" w:rsidTr="00801250">
              <w:tc>
                <w:tcPr>
                  <w:tcW w:w="2857" w:type="dxa"/>
                  <w:vAlign w:val="center"/>
                </w:tcPr>
                <w:p w:rsidR="00EC09D0" w:rsidRPr="005F6C2F" w:rsidRDefault="00EC09D0" w:rsidP="00012FC3">
                  <w:pPr>
                    <w:jc w:val="center"/>
                    <w:rPr>
                      <w:color w:val="000000"/>
                      <w:szCs w:val="21"/>
                    </w:rPr>
                  </w:pPr>
                  <w:r>
                    <w:rPr>
                      <w:rFonts w:hint="eastAsia"/>
                      <w:color w:val="000000"/>
                      <w:szCs w:val="21"/>
                    </w:rPr>
                    <w:t>2</w:t>
                  </w:r>
                  <w:r w:rsidRPr="005F6C2F">
                    <w:rPr>
                      <w:rFonts w:hint="eastAsia"/>
                      <w:color w:val="000000"/>
                      <w:szCs w:val="21"/>
                    </w:rPr>
                    <w:t>类</w:t>
                  </w:r>
                </w:p>
              </w:tc>
              <w:tc>
                <w:tcPr>
                  <w:tcW w:w="2858" w:type="dxa"/>
                  <w:vAlign w:val="center"/>
                </w:tcPr>
                <w:p w:rsidR="00EC09D0" w:rsidRPr="005F6C2F" w:rsidRDefault="00EC09D0" w:rsidP="00EC09D0">
                  <w:pPr>
                    <w:jc w:val="center"/>
                    <w:rPr>
                      <w:color w:val="000000"/>
                      <w:szCs w:val="21"/>
                    </w:rPr>
                  </w:pPr>
                  <w:r w:rsidRPr="005F6C2F">
                    <w:rPr>
                      <w:rFonts w:hint="eastAsia"/>
                      <w:color w:val="000000"/>
                      <w:szCs w:val="21"/>
                    </w:rPr>
                    <w:t>6</w:t>
                  </w:r>
                  <w:r>
                    <w:rPr>
                      <w:rFonts w:hint="eastAsia"/>
                      <w:color w:val="000000"/>
                      <w:szCs w:val="21"/>
                    </w:rPr>
                    <w:t>0</w:t>
                  </w:r>
                </w:p>
              </w:tc>
              <w:tc>
                <w:tcPr>
                  <w:tcW w:w="2859" w:type="dxa"/>
                  <w:vAlign w:val="center"/>
                </w:tcPr>
                <w:p w:rsidR="00EC09D0" w:rsidRPr="005F6C2F" w:rsidRDefault="00EC09D0" w:rsidP="00EC09D0">
                  <w:pPr>
                    <w:jc w:val="center"/>
                    <w:rPr>
                      <w:color w:val="000000"/>
                      <w:szCs w:val="21"/>
                    </w:rPr>
                  </w:pPr>
                  <w:r w:rsidRPr="005F6C2F">
                    <w:rPr>
                      <w:rFonts w:hint="eastAsia"/>
                      <w:color w:val="000000"/>
                      <w:szCs w:val="21"/>
                    </w:rPr>
                    <w:t>5</w:t>
                  </w:r>
                  <w:r>
                    <w:rPr>
                      <w:rFonts w:hint="eastAsia"/>
                      <w:color w:val="000000"/>
                      <w:szCs w:val="21"/>
                    </w:rPr>
                    <w:t>0</w:t>
                  </w:r>
                </w:p>
              </w:tc>
            </w:tr>
          </w:tbl>
          <w:p w:rsidR="00EC09D0" w:rsidRPr="005F6C2F" w:rsidRDefault="00EC09D0" w:rsidP="00EC09D0">
            <w:pPr>
              <w:adjustRightInd w:val="0"/>
              <w:snapToGrid w:val="0"/>
              <w:spacing w:line="520" w:lineRule="exact"/>
              <w:ind w:firstLineChars="200" w:firstLine="482"/>
              <w:jc w:val="left"/>
              <w:rPr>
                <w:b/>
                <w:color w:val="000000"/>
                <w:sz w:val="24"/>
              </w:rPr>
            </w:pPr>
            <w:r w:rsidRPr="005F6C2F">
              <w:rPr>
                <w:rFonts w:hint="eastAsia"/>
                <w:b/>
                <w:color w:val="000000"/>
                <w:sz w:val="24"/>
              </w:rPr>
              <w:t>4</w:t>
            </w:r>
            <w:r w:rsidRPr="005F6C2F">
              <w:rPr>
                <w:rFonts w:hint="eastAsia"/>
                <w:b/>
                <w:color w:val="000000"/>
                <w:sz w:val="24"/>
              </w:rPr>
              <w:t>、固废</w:t>
            </w:r>
          </w:p>
          <w:p w:rsidR="00FA74B9" w:rsidRDefault="00EC09D0" w:rsidP="00707A49">
            <w:pPr>
              <w:pStyle w:val="aa"/>
              <w:spacing w:line="360" w:lineRule="auto"/>
              <w:ind w:firstLineChars="200" w:firstLine="480"/>
              <w:jc w:val="both"/>
              <w:rPr>
                <w:szCs w:val="21"/>
              </w:rPr>
            </w:pPr>
            <w:r w:rsidRPr="005F6C2F">
              <w:rPr>
                <w:rFonts w:hint="eastAsia"/>
                <w:color w:val="000000"/>
                <w:szCs w:val="22"/>
              </w:rPr>
              <w:t>《一般工业固体废物贮存和填埋污染控制标准》（</w:t>
            </w:r>
            <w:r w:rsidRPr="005F6C2F">
              <w:rPr>
                <w:rFonts w:hint="eastAsia"/>
                <w:color w:val="000000"/>
                <w:szCs w:val="22"/>
              </w:rPr>
              <w:t>GB18599-2020</w:t>
            </w:r>
            <w:r w:rsidRPr="005F6C2F">
              <w:rPr>
                <w:rFonts w:hint="eastAsia"/>
                <w:color w:val="000000"/>
                <w:szCs w:val="22"/>
              </w:rPr>
              <w:t>）</w:t>
            </w:r>
            <w:r w:rsidR="009C0321">
              <w:rPr>
                <w:rFonts w:hint="eastAsia"/>
                <w:color w:val="000000"/>
                <w:szCs w:val="22"/>
              </w:rPr>
              <w:t>、</w:t>
            </w:r>
            <w:r w:rsidR="009C0321" w:rsidRPr="005238AE">
              <w:rPr>
                <w:szCs w:val="21"/>
              </w:rPr>
              <w:t>《危险废物贮存污染控制标准》（</w:t>
            </w:r>
            <w:r w:rsidR="009C0321" w:rsidRPr="005238AE">
              <w:rPr>
                <w:szCs w:val="21"/>
              </w:rPr>
              <w:t>GB18597-2001</w:t>
            </w:r>
            <w:r w:rsidR="009C0321" w:rsidRPr="005238AE">
              <w:rPr>
                <w:szCs w:val="21"/>
              </w:rPr>
              <w:t>）及其修改单</w:t>
            </w:r>
            <w:r w:rsidRPr="005238AE">
              <w:rPr>
                <w:rFonts w:hint="eastAsia"/>
                <w:color w:val="000000"/>
                <w:szCs w:val="22"/>
              </w:rPr>
              <w:t>。</w:t>
            </w:r>
          </w:p>
        </w:tc>
      </w:tr>
      <w:tr w:rsidR="00FA74B9" w:rsidTr="00801250">
        <w:trPr>
          <w:trHeight w:val="3330"/>
          <w:jc w:val="center"/>
        </w:trPr>
        <w:tc>
          <w:tcPr>
            <w:tcW w:w="476" w:type="dxa"/>
            <w:vAlign w:val="center"/>
          </w:tcPr>
          <w:p w:rsidR="00FA74B9" w:rsidRDefault="0084160C">
            <w:pPr>
              <w:adjustRightInd w:val="0"/>
              <w:snapToGrid w:val="0"/>
              <w:jc w:val="center"/>
              <w:rPr>
                <w:kern w:val="0"/>
                <w:szCs w:val="21"/>
              </w:rPr>
            </w:pPr>
            <w:r>
              <w:rPr>
                <w:kern w:val="0"/>
                <w:szCs w:val="21"/>
              </w:rPr>
              <w:lastRenderedPageBreak/>
              <w:t>总量</w:t>
            </w:r>
          </w:p>
          <w:p w:rsidR="00FA74B9" w:rsidRDefault="0084160C">
            <w:pPr>
              <w:adjustRightInd w:val="0"/>
              <w:snapToGrid w:val="0"/>
              <w:jc w:val="center"/>
              <w:rPr>
                <w:kern w:val="0"/>
                <w:szCs w:val="21"/>
              </w:rPr>
            </w:pPr>
            <w:r>
              <w:rPr>
                <w:kern w:val="0"/>
                <w:szCs w:val="21"/>
              </w:rPr>
              <w:t>控制</w:t>
            </w:r>
          </w:p>
          <w:p w:rsidR="00FA74B9" w:rsidRDefault="0084160C">
            <w:pPr>
              <w:adjustRightInd w:val="0"/>
              <w:snapToGrid w:val="0"/>
              <w:jc w:val="center"/>
              <w:rPr>
                <w:kern w:val="0"/>
                <w:szCs w:val="21"/>
              </w:rPr>
            </w:pPr>
            <w:r>
              <w:rPr>
                <w:kern w:val="0"/>
                <w:szCs w:val="21"/>
              </w:rPr>
              <w:t>指标</w:t>
            </w:r>
          </w:p>
        </w:tc>
        <w:tc>
          <w:tcPr>
            <w:tcW w:w="8514" w:type="dxa"/>
            <w:vAlign w:val="center"/>
          </w:tcPr>
          <w:p w:rsidR="00FA74B9" w:rsidRPr="008D7723" w:rsidRDefault="00353A58" w:rsidP="00353A58">
            <w:pPr>
              <w:spacing w:line="480" w:lineRule="exact"/>
              <w:ind w:firstLineChars="200" w:firstLine="480"/>
              <w:rPr>
                <w:sz w:val="24"/>
              </w:rPr>
            </w:pPr>
            <w:r w:rsidRPr="008D7723">
              <w:rPr>
                <w:rFonts w:hint="eastAsia"/>
                <w:sz w:val="24"/>
              </w:rPr>
              <w:t>本项目</w:t>
            </w:r>
            <w:r w:rsidR="00F07AE1" w:rsidRPr="008D7723">
              <w:rPr>
                <w:rFonts w:hint="eastAsia"/>
                <w:sz w:val="24"/>
              </w:rPr>
              <w:t>无废水外排，废气污染物排放量为</w:t>
            </w:r>
            <w:r w:rsidRPr="008D7723">
              <w:rPr>
                <w:rFonts w:hint="eastAsia"/>
                <w:sz w:val="24"/>
              </w:rPr>
              <w:t>颗粒物</w:t>
            </w:r>
            <w:r w:rsidR="008D7723" w:rsidRPr="008D7723">
              <w:rPr>
                <w:sz w:val="24"/>
              </w:rPr>
              <w:t>0.2</w:t>
            </w:r>
            <w:r w:rsidR="00B67686">
              <w:rPr>
                <w:sz w:val="24"/>
              </w:rPr>
              <w:t>44</w:t>
            </w:r>
            <w:r w:rsidR="00F07AE1" w:rsidRPr="008D7723">
              <w:rPr>
                <w:rFonts w:hint="eastAsia"/>
                <w:sz w:val="24"/>
              </w:rPr>
              <w:t>t/a</w:t>
            </w:r>
            <w:r w:rsidR="00F07AE1" w:rsidRPr="008D7723">
              <w:rPr>
                <w:rFonts w:hint="eastAsia"/>
                <w:sz w:val="24"/>
              </w:rPr>
              <w:t>、</w:t>
            </w:r>
            <w:r w:rsidRPr="008D7723">
              <w:rPr>
                <w:rFonts w:hint="eastAsia"/>
                <w:sz w:val="24"/>
              </w:rPr>
              <w:t>SO</w:t>
            </w:r>
            <w:r w:rsidRPr="008D7723">
              <w:rPr>
                <w:rFonts w:hint="eastAsia"/>
                <w:sz w:val="24"/>
                <w:vertAlign w:val="subscript"/>
              </w:rPr>
              <w:t>2</w:t>
            </w:r>
            <w:r w:rsidR="00F07AE1" w:rsidRPr="008D7723">
              <w:rPr>
                <w:rFonts w:hint="eastAsia"/>
                <w:sz w:val="24"/>
              </w:rPr>
              <w:t xml:space="preserve"> </w:t>
            </w:r>
            <w:r w:rsidRPr="008D7723">
              <w:rPr>
                <w:rFonts w:hint="eastAsia"/>
                <w:sz w:val="24"/>
              </w:rPr>
              <w:t>0.</w:t>
            </w:r>
            <w:r w:rsidR="008D7723" w:rsidRPr="008D7723">
              <w:rPr>
                <w:sz w:val="24"/>
              </w:rPr>
              <w:t>00102</w:t>
            </w:r>
            <w:r w:rsidRPr="008D7723">
              <w:rPr>
                <w:sz w:val="24"/>
              </w:rPr>
              <w:t>t/a</w:t>
            </w:r>
            <w:r w:rsidR="00F07AE1" w:rsidRPr="008D7723">
              <w:rPr>
                <w:rFonts w:hint="eastAsia"/>
                <w:sz w:val="24"/>
              </w:rPr>
              <w:t>、</w:t>
            </w:r>
            <w:r w:rsidRPr="008D7723">
              <w:rPr>
                <w:rFonts w:hint="eastAsia"/>
                <w:sz w:val="24"/>
              </w:rPr>
              <w:t>NOx</w:t>
            </w:r>
            <w:r w:rsidR="008D7723" w:rsidRPr="008D7723">
              <w:rPr>
                <w:sz w:val="24"/>
              </w:rPr>
              <w:t xml:space="preserve"> 0.0048</w:t>
            </w:r>
            <w:r w:rsidRPr="008D7723">
              <w:rPr>
                <w:sz w:val="24"/>
              </w:rPr>
              <w:t>t/a</w:t>
            </w:r>
            <w:r w:rsidRPr="008D7723">
              <w:rPr>
                <w:rFonts w:hint="eastAsia"/>
                <w:sz w:val="24"/>
              </w:rPr>
              <w:t>。</w:t>
            </w:r>
          </w:p>
          <w:p w:rsidR="00FA74B9" w:rsidRPr="008D7723" w:rsidRDefault="00353A58" w:rsidP="00353A58">
            <w:pPr>
              <w:spacing w:line="480" w:lineRule="exact"/>
              <w:ind w:firstLineChars="200" w:firstLine="480"/>
              <w:rPr>
                <w:rFonts w:ascii="Calibri" w:hAnsi="Calibri"/>
                <w:sz w:val="24"/>
              </w:rPr>
            </w:pPr>
            <w:r w:rsidRPr="008D7723">
              <w:rPr>
                <w:sz w:val="24"/>
              </w:rPr>
              <w:t>因此，</w:t>
            </w:r>
            <w:r w:rsidR="0084160C" w:rsidRPr="008D7723">
              <w:rPr>
                <w:sz w:val="24"/>
              </w:rPr>
              <w:t>评价建议本项目申请总量控制指标：</w:t>
            </w:r>
            <w:r w:rsidR="008D7723" w:rsidRPr="008D7723">
              <w:rPr>
                <w:rFonts w:hint="eastAsia"/>
                <w:sz w:val="24"/>
              </w:rPr>
              <w:t>颗粒物</w:t>
            </w:r>
            <w:r w:rsidR="008D7723" w:rsidRPr="008D7723">
              <w:rPr>
                <w:sz w:val="24"/>
              </w:rPr>
              <w:t>0.2</w:t>
            </w:r>
            <w:r w:rsidR="00B67686">
              <w:rPr>
                <w:sz w:val="24"/>
              </w:rPr>
              <w:t>44</w:t>
            </w:r>
            <w:r w:rsidR="008D7723" w:rsidRPr="008D7723">
              <w:rPr>
                <w:rFonts w:hint="eastAsia"/>
                <w:sz w:val="24"/>
              </w:rPr>
              <w:t>t/a</w:t>
            </w:r>
            <w:r w:rsidR="008D7723" w:rsidRPr="008D7723">
              <w:rPr>
                <w:rFonts w:hint="eastAsia"/>
                <w:sz w:val="24"/>
              </w:rPr>
              <w:t>、</w:t>
            </w:r>
            <w:r w:rsidR="008D7723" w:rsidRPr="008D7723">
              <w:rPr>
                <w:rFonts w:hint="eastAsia"/>
                <w:sz w:val="24"/>
              </w:rPr>
              <w:t>SO</w:t>
            </w:r>
            <w:r w:rsidR="008D7723" w:rsidRPr="008D7723">
              <w:rPr>
                <w:rFonts w:hint="eastAsia"/>
                <w:sz w:val="24"/>
                <w:vertAlign w:val="subscript"/>
              </w:rPr>
              <w:t>2</w:t>
            </w:r>
            <w:r w:rsidR="008D7723" w:rsidRPr="008D7723">
              <w:rPr>
                <w:rFonts w:hint="eastAsia"/>
                <w:sz w:val="24"/>
              </w:rPr>
              <w:t xml:space="preserve"> 0.</w:t>
            </w:r>
            <w:r w:rsidR="008D7723" w:rsidRPr="008D7723">
              <w:rPr>
                <w:sz w:val="24"/>
              </w:rPr>
              <w:t>00102t/a</w:t>
            </w:r>
            <w:r w:rsidR="008D7723" w:rsidRPr="008D7723">
              <w:rPr>
                <w:rFonts w:hint="eastAsia"/>
                <w:sz w:val="24"/>
              </w:rPr>
              <w:t>、</w:t>
            </w:r>
            <w:r w:rsidR="008D7723" w:rsidRPr="008D7723">
              <w:rPr>
                <w:rFonts w:hint="eastAsia"/>
                <w:sz w:val="24"/>
              </w:rPr>
              <w:t>NOx</w:t>
            </w:r>
            <w:r w:rsidR="008D7723" w:rsidRPr="008D7723">
              <w:rPr>
                <w:sz w:val="24"/>
              </w:rPr>
              <w:t xml:space="preserve"> 0.0048t/a</w:t>
            </w:r>
            <w:r w:rsidR="00F07AE1" w:rsidRPr="008D7723">
              <w:rPr>
                <w:rFonts w:hint="eastAsia"/>
                <w:sz w:val="24"/>
              </w:rPr>
              <w:t>，其中颗粒物倍量替代，其他</w:t>
            </w:r>
            <w:r w:rsidR="00F07AE1" w:rsidRPr="008D7723">
              <w:rPr>
                <w:rFonts w:hint="eastAsia"/>
                <w:sz w:val="24"/>
              </w:rPr>
              <w:t>SO</w:t>
            </w:r>
            <w:r w:rsidR="00F07AE1" w:rsidRPr="008D7723">
              <w:rPr>
                <w:sz w:val="24"/>
                <w:vertAlign w:val="subscript"/>
              </w:rPr>
              <w:t>2</w:t>
            </w:r>
            <w:r w:rsidR="00F07AE1" w:rsidRPr="008D7723">
              <w:rPr>
                <w:rFonts w:hint="eastAsia"/>
                <w:sz w:val="24"/>
              </w:rPr>
              <w:t>、</w:t>
            </w:r>
            <w:r w:rsidR="00F07AE1" w:rsidRPr="008D7723">
              <w:rPr>
                <w:rFonts w:hint="eastAsia"/>
                <w:sz w:val="24"/>
              </w:rPr>
              <w:t>NOx</w:t>
            </w:r>
            <w:r w:rsidR="00F07AE1" w:rsidRPr="008D7723">
              <w:rPr>
                <w:rFonts w:hint="eastAsia"/>
                <w:sz w:val="24"/>
              </w:rPr>
              <w:t>等量替代。</w:t>
            </w:r>
          </w:p>
          <w:p w:rsidR="00FA74B9" w:rsidRPr="009C0321" w:rsidRDefault="00FA74B9">
            <w:pPr>
              <w:spacing w:line="360" w:lineRule="auto"/>
              <w:ind w:firstLineChars="200" w:firstLine="420"/>
              <w:rPr>
                <w:rFonts w:ascii="Calibri" w:hAnsi="Calibri"/>
                <w:color w:val="FF0000"/>
                <w:szCs w:val="20"/>
              </w:rPr>
            </w:pPr>
          </w:p>
          <w:p w:rsidR="00FA74B9" w:rsidRPr="009C0321" w:rsidRDefault="00FA74B9">
            <w:pPr>
              <w:spacing w:line="360" w:lineRule="auto"/>
              <w:ind w:firstLineChars="200" w:firstLine="420"/>
              <w:rPr>
                <w:rFonts w:ascii="Calibri" w:hAnsi="Calibri"/>
                <w:color w:val="FF0000"/>
                <w:szCs w:val="20"/>
              </w:rPr>
            </w:pPr>
          </w:p>
          <w:p w:rsidR="00FA74B9" w:rsidRPr="009C0321" w:rsidRDefault="00FA74B9">
            <w:pPr>
              <w:spacing w:line="360" w:lineRule="auto"/>
              <w:ind w:firstLineChars="200" w:firstLine="420"/>
              <w:rPr>
                <w:rFonts w:ascii="Calibri" w:hAnsi="Calibri"/>
                <w:color w:val="FF0000"/>
                <w:szCs w:val="20"/>
              </w:rPr>
            </w:pPr>
          </w:p>
          <w:p w:rsidR="00FA74B9" w:rsidRPr="009C0321" w:rsidRDefault="00FA74B9">
            <w:pPr>
              <w:spacing w:line="360" w:lineRule="auto"/>
              <w:ind w:firstLineChars="200" w:firstLine="420"/>
              <w:rPr>
                <w:rFonts w:ascii="Calibri" w:hAnsi="Calibri"/>
                <w:color w:val="FF0000"/>
                <w:szCs w:val="20"/>
              </w:rPr>
            </w:pPr>
          </w:p>
          <w:p w:rsidR="00FA74B9" w:rsidRPr="009C0321" w:rsidRDefault="00FA74B9">
            <w:pPr>
              <w:spacing w:line="360" w:lineRule="auto"/>
              <w:ind w:firstLineChars="200" w:firstLine="420"/>
              <w:rPr>
                <w:rFonts w:ascii="Calibri" w:hAnsi="Calibri"/>
                <w:color w:val="FF0000"/>
                <w:szCs w:val="20"/>
              </w:rPr>
            </w:pPr>
          </w:p>
          <w:p w:rsidR="00FA74B9" w:rsidRPr="009C0321" w:rsidRDefault="00FA74B9">
            <w:pPr>
              <w:spacing w:line="360" w:lineRule="auto"/>
              <w:ind w:firstLineChars="200" w:firstLine="420"/>
              <w:rPr>
                <w:rFonts w:ascii="Calibri" w:hAnsi="Calibri"/>
                <w:color w:val="FF0000"/>
                <w:szCs w:val="20"/>
              </w:rPr>
            </w:pPr>
          </w:p>
          <w:p w:rsidR="00FA74B9" w:rsidRPr="009C0321" w:rsidRDefault="00FA74B9">
            <w:pPr>
              <w:spacing w:line="360" w:lineRule="auto"/>
              <w:ind w:firstLineChars="200" w:firstLine="420"/>
              <w:rPr>
                <w:rFonts w:ascii="Calibri" w:hAnsi="Calibri"/>
                <w:color w:val="FF0000"/>
                <w:szCs w:val="20"/>
              </w:rPr>
            </w:pPr>
          </w:p>
          <w:p w:rsidR="00FA74B9" w:rsidRPr="009C0321" w:rsidRDefault="00FA74B9">
            <w:pPr>
              <w:spacing w:line="360" w:lineRule="auto"/>
              <w:ind w:firstLineChars="200" w:firstLine="420"/>
              <w:rPr>
                <w:rFonts w:ascii="Calibri" w:hAnsi="Calibri"/>
                <w:color w:val="FF0000"/>
                <w:szCs w:val="20"/>
              </w:rPr>
            </w:pPr>
          </w:p>
          <w:p w:rsidR="00FA74B9" w:rsidRPr="009C0321" w:rsidRDefault="00FA74B9">
            <w:pPr>
              <w:spacing w:line="360" w:lineRule="auto"/>
              <w:ind w:firstLineChars="200" w:firstLine="420"/>
              <w:rPr>
                <w:rFonts w:ascii="Calibri" w:hAnsi="Calibri"/>
                <w:color w:val="FF0000"/>
                <w:szCs w:val="20"/>
              </w:rPr>
            </w:pPr>
          </w:p>
          <w:p w:rsidR="00FA74B9" w:rsidRPr="009C0321" w:rsidRDefault="00FA74B9">
            <w:pPr>
              <w:spacing w:line="360" w:lineRule="auto"/>
              <w:ind w:firstLineChars="200" w:firstLine="420"/>
              <w:rPr>
                <w:rFonts w:ascii="Calibri" w:hAnsi="Calibri"/>
                <w:color w:val="FF0000"/>
                <w:szCs w:val="20"/>
              </w:rPr>
            </w:pPr>
          </w:p>
          <w:p w:rsidR="00FA74B9" w:rsidRPr="009C0321" w:rsidRDefault="00FA74B9">
            <w:pPr>
              <w:spacing w:line="360" w:lineRule="auto"/>
              <w:ind w:firstLineChars="200" w:firstLine="420"/>
              <w:rPr>
                <w:rFonts w:ascii="Calibri" w:hAnsi="Calibri"/>
                <w:color w:val="FF0000"/>
                <w:szCs w:val="20"/>
              </w:rPr>
            </w:pPr>
          </w:p>
          <w:p w:rsidR="00FA74B9" w:rsidRPr="009C0321" w:rsidRDefault="00FA74B9">
            <w:pPr>
              <w:adjustRightInd w:val="0"/>
              <w:snapToGrid w:val="0"/>
              <w:rPr>
                <w:color w:val="FF0000"/>
                <w:kern w:val="0"/>
                <w:szCs w:val="21"/>
              </w:rPr>
            </w:pPr>
          </w:p>
        </w:tc>
      </w:tr>
    </w:tbl>
    <w:p w:rsidR="00FA74B9" w:rsidRDefault="0084160C">
      <w:pPr>
        <w:pStyle w:val="af6"/>
        <w:jc w:val="center"/>
        <w:outlineLvl w:val="0"/>
        <w:rPr>
          <w:rFonts w:ascii="Times New Roman" w:eastAsia="黑体" w:hAnsi="Times New Roman"/>
          <w:snapToGrid w:val="0"/>
          <w:sz w:val="30"/>
          <w:szCs w:val="30"/>
        </w:rPr>
      </w:pPr>
      <w:r>
        <w:rPr>
          <w:rFonts w:ascii="Times New Roman" w:eastAsia="黑体" w:hAnsi="Times New Roman"/>
          <w:snapToGrid w:val="0"/>
          <w:sz w:val="36"/>
          <w:szCs w:val="36"/>
        </w:rPr>
        <w:br w:type="page"/>
      </w:r>
      <w:r>
        <w:rPr>
          <w:rFonts w:ascii="Times New Roman" w:eastAsia="黑体" w:hAnsi="Times New Roman"/>
          <w:snapToGrid w:val="0"/>
          <w:sz w:val="30"/>
          <w:szCs w:val="30"/>
        </w:rPr>
        <w:lastRenderedPageBreak/>
        <w:t>四、主要环境影响和保护措施</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53"/>
        <w:gridCol w:w="8728"/>
      </w:tblGrid>
      <w:tr w:rsidR="00FA74B9" w:rsidTr="007B6CC1">
        <w:trPr>
          <w:trHeight w:val="2153"/>
          <w:jc w:val="center"/>
        </w:trPr>
        <w:tc>
          <w:tcPr>
            <w:tcW w:w="458" w:type="dxa"/>
            <w:tcMar>
              <w:left w:w="28" w:type="dxa"/>
              <w:right w:w="28" w:type="dxa"/>
            </w:tcMar>
            <w:vAlign w:val="center"/>
          </w:tcPr>
          <w:p w:rsidR="00FA74B9" w:rsidRDefault="0084160C">
            <w:pPr>
              <w:pStyle w:val="af6"/>
              <w:adjustRightInd w:val="0"/>
              <w:snapToGrid w:val="0"/>
              <w:spacing w:before="0" w:beforeAutospacing="0" w:after="0" w:afterAutospacing="0"/>
              <w:jc w:val="center"/>
              <w:rPr>
                <w:rFonts w:ascii="Times New Roman" w:hAnsi="Times New Roman"/>
                <w:kern w:val="2"/>
                <w:sz w:val="21"/>
                <w:szCs w:val="21"/>
              </w:rPr>
            </w:pPr>
            <w:r>
              <w:rPr>
                <w:rFonts w:ascii="Times New Roman" w:hAnsi="Times New Roman"/>
                <w:kern w:val="2"/>
                <w:sz w:val="21"/>
                <w:szCs w:val="21"/>
              </w:rPr>
              <w:t>施工</w:t>
            </w:r>
          </w:p>
          <w:p w:rsidR="00FA74B9" w:rsidRDefault="0084160C">
            <w:pPr>
              <w:pStyle w:val="af6"/>
              <w:adjustRightInd w:val="0"/>
              <w:snapToGrid w:val="0"/>
              <w:spacing w:before="0" w:beforeAutospacing="0" w:after="0" w:afterAutospacing="0"/>
              <w:jc w:val="center"/>
              <w:rPr>
                <w:rFonts w:ascii="Times New Roman" w:hAnsi="Times New Roman"/>
                <w:kern w:val="2"/>
                <w:sz w:val="21"/>
                <w:szCs w:val="21"/>
              </w:rPr>
            </w:pPr>
            <w:r>
              <w:rPr>
                <w:rFonts w:ascii="Times New Roman" w:hAnsi="Times New Roman"/>
                <w:kern w:val="2"/>
                <w:sz w:val="21"/>
                <w:szCs w:val="21"/>
              </w:rPr>
              <w:t>期环</w:t>
            </w:r>
          </w:p>
          <w:p w:rsidR="00FA74B9" w:rsidRDefault="0084160C">
            <w:pPr>
              <w:pStyle w:val="af6"/>
              <w:adjustRightInd w:val="0"/>
              <w:snapToGrid w:val="0"/>
              <w:spacing w:before="0" w:beforeAutospacing="0" w:after="0" w:afterAutospacing="0"/>
              <w:jc w:val="center"/>
              <w:rPr>
                <w:rFonts w:ascii="Times New Roman" w:hAnsi="Times New Roman"/>
                <w:kern w:val="2"/>
                <w:sz w:val="21"/>
                <w:szCs w:val="21"/>
              </w:rPr>
            </w:pPr>
            <w:r>
              <w:rPr>
                <w:rFonts w:ascii="Times New Roman" w:hAnsi="Times New Roman"/>
                <w:kern w:val="2"/>
                <w:sz w:val="21"/>
                <w:szCs w:val="21"/>
              </w:rPr>
              <w:t>境保</w:t>
            </w:r>
          </w:p>
          <w:p w:rsidR="00FA74B9" w:rsidRDefault="0084160C">
            <w:pPr>
              <w:pStyle w:val="af6"/>
              <w:adjustRightInd w:val="0"/>
              <w:snapToGrid w:val="0"/>
              <w:spacing w:before="0" w:beforeAutospacing="0" w:after="0" w:afterAutospacing="0"/>
              <w:jc w:val="center"/>
              <w:rPr>
                <w:rFonts w:ascii="Times New Roman" w:hAnsi="Times New Roman"/>
                <w:kern w:val="2"/>
                <w:sz w:val="21"/>
                <w:szCs w:val="21"/>
              </w:rPr>
            </w:pPr>
            <w:r>
              <w:rPr>
                <w:rFonts w:ascii="Times New Roman" w:hAnsi="Times New Roman"/>
                <w:kern w:val="2"/>
                <w:sz w:val="21"/>
                <w:szCs w:val="21"/>
              </w:rPr>
              <w:t>护措</w:t>
            </w:r>
          </w:p>
          <w:p w:rsidR="00FA74B9" w:rsidRDefault="0084160C">
            <w:pPr>
              <w:pStyle w:val="af6"/>
              <w:adjustRightInd w:val="0"/>
              <w:snapToGrid w:val="0"/>
              <w:spacing w:before="0" w:beforeAutospacing="0" w:after="0" w:afterAutospacing="0"/>
              <w:jc w:val="center"/>
              <w:rPr>
                <w:rFonts w:ascii="Times New Roman" w:hAnsi="Times New Roman"/>
                <w:bCs/>
                <w:kern w:val="2"/>
                <w:sz w:val="21"/>
                <w:szCs w:val="21"/>
              </w:rPr>
            </w:pPr>
            <w:r>
              <w:rPr>
                <w:rFonts w:ascii="Times New Roman" w:hAnsi="Times New Roman"/>
                <w:kern w:val="2"/>
                <w:sz w:val="21"/>
                <w:szCs w:val="21"/>
              </w:rPr>
              <w:t>施</w:t>
            </w:r>
          </w:p>
        </w:tc>
        <w:tc>
          <w:tcPr>
            <w:tcW w:w="8450" w:type="dxa"/>
          </w:tcPr>
          <w:p w:rsidR="005238AE" w:rsidRDefault="005238AE" w:rsidP="005238AE">
            <w:pPr>
              <w:spacing w:line="520" w:lineRule="exact"/>
              <w:ind w:firstLineChars="200" w:firstLine="480"/>
              <w:rPr>
                <w:sz w:val="24"/>
              </w:rPr>
            </w:pPr>
          </w:p>
          <w:p w:rsidR="005238AE" w:rsidRPr="003E40E1" w:rsidRDefault="005238AE" w:rsidP="005238AE">
            <w:pPr>
              <w:spacing w:line="520" w:lineRule="exact"/>
              <w:ind w:firstLineChars="200" w:firstLine="480"/>
              <w:rPr>
                <w:rFonts w:eastAsia="黑体"/>
                <w:sz w:val="24"/>
              </w:rPr>
            </w:pPr>
            <w:r w:rsidRPr="008B4F26">
              <w:rPr>
                <w:rFonts w:hint="eastAsia"/>
                <w:sz w:val="24"/>
              </w:rPr>
              <w:t>本项目租用</w:t>
            </w:r>
            <w:r>
              <w:rPr>
                <w:rFonts w:hint="eastAsia"/>
                <w:sz w:val="24"/>
              </w:rPr>
              <w:t>现有</w:t>
            </w:r>
            <w:r w:rsidRPr="008B4F26">
              <w:rPr>
                <w:rFonts w:hint="eastAsia"/>
                <w:sz w:val="24"/>
              </w:rPr>
              <w:t>的厂房及办公楼，不再新建厂房、原料库等建筑，本项目施工期只涉及生产设备的安装，时间较短，影响较小，因此本次评价不再分析施工期对周围环境的影响。</w:t>
            </w:r>
          </w:p>
          <w:p w:rsidR="00FA74B9" w:rsidRPr="005238AE" w:rsidRDefault="00FA74B9" w:rsidP="006836A3">
            <w:pPr>
              <w:adjustRightInd w:val="0"/>
              <w:snapToGrid w:val="0"/>
              <w:spacing w:line="520" w:lineRule="exact"/>
              <w:ind w:firstLineChars="200" w:firstLine="380"/>
              <w:rPr>
                <w:bCs/>
                <w:spacing w:val="-10"/>
                <w:szCs w:val="21"/>
              </w:rPr>
            </w:pPr>
          </w:p>
        </w:tc>
      </w:tr>
      <w:tr w:rsidR="00FA74B9" w:rsidTr="007B6CC1">
        <w:trPr>
          <w:trHeight w:val="6810"/>
          <w:jc w:val="center"/>
        </w:trPr>
        <w:tc>
          <w:tcPr>
            <w:tcW w:w="458" w:type="dxa"/>
            <w:tcMar>
              <w:left w:w="28" w:type="dxa"/>
              <w:right w:w="28" w:type="dxa"/>
            </w:tcMar>
            <w:vAlign w:val="center"/>
          </w:tcPr>
          <w:p w:rsidR="00FA74B9" w:rsidRDefault="0084160C">
            <w:pPr>
              <w:adjustRightInd w:val="0"/>
              <w:snapToGrid w:val="0"/>
              <w:jc w:val="center"/>
              <w:rPr>
                <w:bCs/>
                <w:szCs w:val="21"/>
              </w:rPr>
            </w:pPr>
            <w:r>
              <w:rPr>
                <w:bCs/>
                <w:szCs w:val="21"/>
              </w:rPr>
              <w:t>运营</w:t>
            </w:r>
          </w:p>
          <w:p w:rsidR="00FA74B9" w:rsidRDefault="0084160C">
            <w:pPr>
              <w:adjustRightInd w:val="0"/>
              <w:snapToGrid w:val="0"/>
              <w:jc w:val="center"/>
              <w:rPr>
                <w:bCs/>
                <w:szCs w:val="21"/>
              </w:rPr>
            </w:pPr>
            <w:r>
              <w:rPr>
                <w:bCs/>
                <w:szCs w:val="21"/>
              </w:rPr>
              <w:t>期环</w:t>
            </w:r>
          </w:p>
          <w:p w:rsidR="00FA74B9" w:rsidRDefault="0084160C">
            <w:pPr>
              <w:adjustRightInd w:val="0"/>
              <w:snapToGrid w:val="0"/>
              <w:jc w:val="center"/>
              <w:rPr>
                <w:bCs/>
                <w:szCs w:val="21"/>
              </w:rPr>
            </w:pPr>
            <w:r>
              <w:rPr>
                <w:bCs/>
                <w:szCs w:val="21"/>
              </w:rPr>
              <w:t>境影</w:t>
            </w:r>
          </w:p>
          <w:p w:rsidR="00FA74B9" w:rsidRDefault="0084160C">
            <w:pPr>
              <w:adjustRightInd w:val="0"/>
              <w:snapToGrid w:val="0"/>
              <w:jc w:val="center"/>
              <w:rPr>
                <w:bCs/>
                <w:szCs w:val="21"/>
              </w:rPr>
            </w:pPr>
            <w:r>
              <w:rPr>
                <w:bCs/>
                <w:szCs w:val="21"/>
              </w:rPr>
              <w:t>响和</w:t>
            </w:r>
          </w:p>
          <w:p w:rsidR="00FA74B9" w:rsidRDefault="0084160C">
            <w:pPr>
              <w:adjustRightInd w:val="0"/>
              <w:snapToGrid w:val="0"/>
              <w:jc w:val="center"/>
              <w:rPr>
                <w:bCs/>
                <w:szCs w:val="21"/>
              </w:rPr>
            </w:pPr>
            <w:r>
              <w:rPr>
                <w:bCs/>
                <w:szCs w:val="21"/>
              </w:rPr>
              <w:t>保护</w:t>
            </w:r>
          </w:p>
          <w:p w:rsidR="00FA74B9" w:rsidRDefault="0084160C">
            <w:pPr>
              <w:adjustRightInd w:val="0"/>
              <w:snapToGrid w:val="0"/>
              <w:jc w:val="center"/>
              <w:rPr>
                <w:bCs/>
                <w:szCs w:val="21"/>
              </w:rPr>
            </w:pPr>
            <w:r>
              <w:rPr>
                <w:bCs/>
                <w:szCs w:val="21"/>
              </w:rPr>
              <w:t>措施</w:t>
            </w:r>
          </w:p>
        </w:tc>
        <w:tc>
          <w:tcPr>
            <w:tcW w:w="8450" w:type="dxa"/>
            <w:vAlign w:val="center"/>
          </w:tcPr>
          <w:p w:rsidR="006B444B" w:rsidRPr="005238AE" w:rsidRDefault="006B444B" w:rsidP="005238AE">
            <w:pPr>
              <w:adjustRightInd w:val="0"/>
              <w:snapToGrid w:val="0"/>
              <w:spacing w:line="520" w:lineRule="exact"/>
              <w:ind w:firstLineChars="200" w:firstLine="480"/>
              <w:rPr>
                <w:color w:val="000000"/>
                <w:sz w:val="24"/>
                <w:szCs w:val="22"/>
              </w:rPr>
            </w:pPr>
            <w:r w:rsidRPr="005238AE">
              <w:rPr>
                <w:color w:val="000000"/>
                <w:sz w:val="24"/>
              </w:rPr>
              <w:t>1</w:t>
            </w:r>
            <w:r w:rsidRPr="005238AE">
              <w:rPr>
                <w:color w:val="000000"/>
                <w:sz w:val="24"/>
              </w:rPr>
              <w:t>、废气</w:t>
            </w:r>
          </w:p>
          <w:p w:rsidR="006B444B" w:rsidRPr="005238AE" w:rsidRDefault="006B444B" w:rsidP="005238AE">
            <w:pPr>
              <w:spacing w:line="520" w:lineRule="exact"/>
              <w:ind w:firstLineChars="200" w:firstLine="480"/>
              <w:rPr>
                <w:sz w:val="24"/>
              </w:rPr>
            </w:pPr>
            <w:r w:rsidRPr="005238AE">
              <w:rPr>
                <w:rFonts w:hint="eastAsia"/>
                <w:sz w:val="24"/>
              </w:rPr>
              <w:t>（</w:t>
            </w:r>
            <w:r w:rsidRPr="005238AE">
              <w:rPr>
                <w:rFonts w:hint="eastAsia"/>
                <w:sz w:val="24"/>
              </w:rPr>
              <w:t>1</w:t>
            </w:r>
            <w:r w:rsidRPr="005238AE">
              <w:rPr>
                <w:rFonts w:hint="eastAsia"/>
                <w:sz w:val="24"/>
              </w:rPr>
              <w:t>）污染工序及源强分析</w:t>
            </w:r>
          </w:p>
          <w:p w:rsidR="00A2679B" w:rsidRPr="005238AE" w:rsidRDefault="002135A3" w:rsidP="005238AE">
            <w:pPr>
              <w:spacing w:line="520" w:lineRule="exact"/>
              <w:ind w:firstLineChars="200" w:firstLine="480"/>
              <w:rPr>
                <w:rFonts w:ascii="Calibri" w:hAnsi="Calibri"/>
                <w:sz w:val="24"/>
              </w:rPr>
            </w:pPr>
            <w:r w:rsidRPr="005238AE">
              <w:rPr>
                <w:rFonts w:ascii="Calibri" w:hAnsi="Calibri" w:hint="eastAsia"/>
                <w:sz w:val="24"/>
              </w:rPr>
              <w:t>本</w:t>
            </w:r>
            <w:r w:rsidR="00A2679B" w:rsidRPr="005238AE">
              <w:rPr>
                <w:rFonts w:ascii="Calibri" w:hAnsi="Calibri" w:hint="eastAsia"/>
                <w:sz w:val="24"/>
              </w:rPr>
              <w:t>项目采取的无组织粉尘控制措施如下：</w:t>
            </w:r>
          </w:p>
          <w:p w:rsidR="002135A3" w:rsidRPr="005238AE" w:rsidRDefault="002135A3" w:rsidP="005238AE">
            <w:pPr>
              <w:spacing w:line="520" w:lineRule="exact"/>
              <w:ind w:firstLineChars="200" w:firstLine="480"/>
              <w:rPr>
                <w:rFonts w:ascii="Calibri" w:hAnsi="Calibri"/>
                <w:sz w:val="24"/>
              </w:rPr>
            </w:pPr>
            <w:r w:rsidRPr="005238AE">
              <w:rPr>
                <w:rFonts w:ascii="Calibri" w:hAnsi="Calibri"/>
                <w:sz w:val="24"/>
              </w:rPr>
              <w:fldChar w:fldCharType="begin"/>
            </w:r>
            <w:r w:rsidRPr="005238AE">
              <w:rPr>
                <w:rFonts w:ascii="Calibri" w:hAnsi="Calibri"/>
                <w:sz w:val="24"/>
              </w:rPr>
              <w:instrText xml:space="preserve"> </w:instrText>
            </w:r>
            <w:r w:rsidRPr="005238AE">
              <w:rPr>
                <w:rFonts w:ascii="Calibri" w:hAnsi="Calibri" w:hint="eastAsia"/>
                <w:sz w:val="24"/>
              </w:rPr>
              <w:instrText>= 1 \* GB3</w:instrText>
            </w:r>
            <w:r w:rsidRPr="005238AE">
              <w:rPr>
                <w:rFonts w:ascii="Calibri" w:hAnsi="Calibri"/>
                <w:sz w:val="24"/>
              </w:rPr>
              <w:instrText xml:space="preserve"> </w:instrText>
            </w:r>
            <w:r w:rsidRPr="005238AE">
              <w:rPr>
                <w:rFonts w:ascii="Calibri" w:hAnsi="Calibri"/>
                <w:sz w:val="24"/>
              </w:rPr>
              <w:fldChar w:fldCharType="separate"/>
            </w:r>
            <w:r w:rsidRPr="005238AE">
              <w:rPr>
                <w:rFonts w:ascii="Calibri" w:hAnsi="Calibri" w:hint="eastAsia"/>
                <w:noProof/>
                <w:sz w:val="24"/>
              </w:rPr>
              <w:t>①</w:t>
            </w:r>
            <w:r w:rsidRPr="005238AE">
              <w:rPr>
                <w:rFonts w:ascii="Calibri" w:hAnsi="Calibri"/>
                <w:sz w:val="24"/>
              </w:rPr>
              <w:fldChar w:fldCharType="end"/>
            </w:r>
            <w:r w:rsidR="00A2679B" w:rsidRPr="005238AE">
              <w:rPr>
                <w:rFonts w:ascii="Calibri" w:hAnsi="Calibri" w:hint="eastAsia"/>
                <w:sz w:val="24"/>
              </w:rPr>
              <w:t>本项目</w:t>
            </w:r>
            <w:r w:rsidRPr="005238AE">
              <w:rPr>
                <w:rFonts w:ascii="Calibri" w:hAnsi="Calibri" w:hint="eastAsia"/>
                <w:sz w:val="24"/>
              </w:rPr>
              <w:t>原料</w:t>
            </w:r>
            <w:r w:rsidR="009C0321" w:rsidRPr="005238AE">
              <w:rPr>
                <w:rFonts w:ascii="Calibri" w:hAnsi="Calibri" w:hint="eastAsia"/>
                <w:sz w:val="24"/>
              </w:rPr>
              <w:t>（</w:t>
            </w:r>
            <w:r w:rsidR="005238AE" w:rsidRPr="005238AE">
              <w:rPr>
                <w:rFonts w:ascii="Calibri" w:hAnsi="Calibri" w:hint="eastAsia"/>
                <w:sz w:val="24"/>
              </w:rPr>
              <w:t>铁尾矿废弃物</w:t>
            </w:r>
            <w:r w:rsidR="009C0321" w:rsidRPr="005238AE">
              <w:rPr>
                <w:rFonts w:ascii="Calibri" w:hAnsi="Calibri" w:hint="eastAsia"/>
                <w:sz w:val="24"/>
              </w:rPr>
              <w:t>）</w:t>
            </w:r>
            <w:r w:rsidRPr="005238AE">
              <w:rPr>
                <w:rFonts w:ascii="Calibri" w:hAnsi="Calibri" w:hint="eastAsia"/>
                <w:sz w:val="24"/>
              </w:rPr>
              <w:t>卸车、</w:t>
            </w:r>
            <w:r w:rsidR="005238AE" w:rsidRPr="005238AE">
              <w:rPr>
                <w:rFonts w:ascii="Calibri" w:hAnsi="Calibri" w:hint="eastAsia"/>
                <w:sz w:val="24"/>
              </w:rPr>
              <w:t>上料</w:t>
            </w:r>
            <w:r w:rsidRPr="005238AE">
              <w:rPr>
                <w:rFonts w:ascii="Calibri" w:hAnsi="Calibri" w:hint="eastAsia"/>
                <w:sz w:val="24"/>
              </w:rPr>
              <w:t>、</w:t>
            </w:r>
            <w:r w:rsidR="00A2679B" w:rsidRPr="005238AE">
              <w:rPr>
                <w:rFonts w:ascii="Calibri" w:hAnsi="Calibri" w:hint="eastAsia"/>
                <w:sz w:val="24"/>
              </w:rPr>
              <w:t>原料输送均在封闭</w:t>
            </w:r>
            <w:r w:rsidRPr="005238AE">
              <w:rPr>
                <w:rFonts w:ascii="Calibri" w:hAnsi="Calibri" w:hint="eastAsia"/>
                <w:sz w:val="24"/>
              </w:rPr>
              <w:t>原料</w:t>
            </w:r>
            <w:r w:rsidR="00A2679B" w:rsidRPr="005238AE">
              <w:rPr>
                <w:rFonts w:ascii="Calibri" w:hAnsi="Calibri" w:hint="eastAsia"/>
                <w:sz w:val="24"/>
              </w:rPr>
              <w:t>车间</w:t>
            </w:r>
            <w:r w:rsidRPr="005238AE">
              <w:rPr>
                <w:rFonts w:ascii="Calibri" w:hAnsi="Calibri" w:hint="eastAsia"/>
                <w:sz w:val="24"/>
              </w:rPr>
              <w:t>、封闭廊道内</w:t>
            </w:r>
            <w:r w:rsidR="00A2679B" w:rsidRPr="005238AE">
              <w:rPr>
                <w:rFonts w:ascii="Calibri" w:hAnsi="Calibri" w:hint="eastAsia"/>
                <w:sz w:val="24"/>
              </w:rPr>
              <w:t>进行，</w:t>
            </w:r>
            <w:r w:rsidRPr="005238AE">
              <w:rPr>
                <w:rFonts w:ascii="Calibri" w:hAnsi="Calibri" w:hint="eastAsia"/>
                <w:sz w:val="24"/>
              </w:rPr>
              <w:t>且车间内</w:t>
            </w:r>
            <w:r w:rsidR="00A2679B" w:rsidRPr="005238AE">
              <w:rPr>
                <w:rFonts w:ascii="Calibri" w:hAnsi="Calibri" w:hint="eastAsia"/>
                <w:sz w:val="24"/>
              </w:rPr>
              <w:t>地面进行硬化，仅留车辆运输进出通道，满足人流和物流进出操作区域，进出口设置卷帘门，生产及转运过程中保持常闭状态。</w:t>
            </w:r>
            <w:r w:rsidRPr="005238AE">
              <w:rPr>
                <w:rFonts w:ascii="Calibri" w:hAnsi="Calibri" w:hint="eastAsia"/>
                <w:sz w:val="24"/>
              </w:rPr>
              <w:t>评价建议原料</w:t>
            </w:r>
            <w:r w:rsidR="005238AE" w:rsidRPr="005238AE">
              <w:rPr>
                <w:rFonts w:ascii="Calibri" w:hAnsi="Calibri" w:hint="eastAsia"/>
                <w:sz w:val="24"/>
              </w:rPr>
              <w:t>上料口</w:t>
            </w:r>
            <w:r w:rsidRPr="005238AE">
              <w:rPr>
                <w:rFonts w:ascii="Calibri" w:hAnsi="Calibri" w:hint="eastAsia"/>
                <w:sz w:val="24"/>
              </w:rPr>
              <w:t>设置为半封闭形式，在物料卸车、</w:t>
            </w:r>
            <w:r w:rsidR="005238AE" w:rsidRPr="005238AE">
              <w:rPr>
                <w:rFonts w:ascii="Calibri" w:hAnsi="Calibri" w:hint="eastAsia"/>
                <w:sz w:val="24"/>
              </w:rPr>
              <w:t>上料</w:t>
            </w:r>
            <w:r w:rsidRPr="005238AE">
              <w:rPr>
                <w:rFonts w:ascii="Calibri" w:hAnsi="Calibri" w:hint="eastAsia"/>
                <w:sz w:val="24"/>
              </w:rPr>
              <w:t>过程中降低物料落差，</w:t>
            </w:r>
            <w:r w:rsidR="005238AE" w:rsidRPr="005238AE">
              <w:rPr>
                <w:rFonts w:ascii="Calibri" w:hAnsi="Calibri" w:hint="eastAsia"/>
                <w:sz w:val="24"/>
              </w:rPr>
              <w:t>以减少粉尘的产生</w:t>
            </w:r>
            <w:r w:rsidRPr="005238AE">
              <w:rPr>
                <w:rFonts w:ascii="Calibri" w:hAnsi="Calibri" w:hint="eastAsia"/>
                <w:sz w:val="24"/>
              </w:rPr>
              <w:t>。</w:t>
            </w:r>
          </w:p>
          <w:p w:rsidR="002135A3" w:rsidRPr="005238AE" w:rsidRDefault="002135A3" w:rsidP="005238AE">
            <w:pPr>
              <w:spacing w:line="520" w:lineRule="exact"/>
              <w:ind w:firstLineChars="200" w:firstLine="480"/>
              <w:rPr>
                <w:rFonts w:ascii="Calibri" w:hAnsi="Calibri"/>
                <w:sz w:val="24"/>
              </w:rPr>
            </w:pPr>
            <w:r w:rsidRPr="005238AE">
              <w:rPr>
                <w:rFonts w:ascii="Calibri" w:hAnsi="Calibri"/>
                <w:sz w:val="24"/>
              </w:rPr>
              <w:fldChar w:fldCharType="begin"/>
            </w:r>
            <w:r w:rsidRPr="005238AE">
              <w:rPr>
                <w:rFonts w:ascii="Calibri" w:hAnsi="Calibri"/>
                <w:sz w:val="24"/>
              </w:rPr>
              <w:instrText xml:space="preserve"> </w:instrText>
            </w:r>
            <w:r w:rsidRPr="005238AE">
              <w:rPr>
                <w:rFonts w:ascii="Calibri" w:hAnsi="Calibri" w:hint="eastAsia"/>
                <w:sz w:val="24"/>
              </w:rPr>
              <w:instrText>= 2 \* GB3</w:instrText>
            </w:r>
            <w:r w:rsidRPr="005238AE">
              <w:rPr>
                <w:rFonts w:ascii="Calibri" w:hAnsi="Calibri"/>
                <w:sz w:val="24"/>
              </w:rPr>
              <w:instrText xml:space="preserve"> </w:instrText>
            </w:r>
            <w:r w:rsidRPr="005238AE">
              <w:rPr>
                <w:rFonts w:ascii="Calibri" w:hAnsi="Calibri"/>
                <w:sz w:val="24"/>
              </w:rPr>
              <w:fldChar w:fldCharType="separate"/>
            </w:r>
            <w:r w:rsidRPr="005238AE">
              <w:rPr>
                <w:rFonts w:ascii="Calibri" w:hAnsi="Calibri" w:hint="eastAsia"/>
                <w:noProof/>
                <w:sz w:val="24"/>
              </w:rPr>
              <w:t>②</w:t>
            </w:r>
            <w:r w:rsidRPr="005238AE">
              <w:rPr>
                <w:rFonts w:ascii="Calibri" w:hAnsi="Calibri"/>
                <w:sz w:val="24"/>
              </w:rPr>
              <w:fldChar w:fldCharType="end"/>
            </w:r>
            <w:r w:rsidR="005238AE" w:rsidRPr="005238AE">
              <w:rPr>
                <w:rFonts w:ascii="Calibri" w:hAnsi="Calibri" w:hint="eastAsia"/>
                <w:sz w:val="24"/>
              </w:rPr>
              <w:t>原料水泥</w:t>
            </w:r>
            <w:r w:rsidR="005238AE">
              <w:rPr>
                <w:rFonts w:ascii="Calibri" w:hAnsi="Calibri" w:hint="eastAsia"/>
                <w:sz w:val="24"/>
              </w:rPr>
              <w:t>料仓储存，</w:t>
            </w:r>
            <w:r w:rsidR="005238AE" w:rsidRPr="005238AE">
              <w:rPr>
                <w:rFonts w:ascii="Calibri" w:hAnsi="Calibri" w:hint="eastAsia"/>
                <w:sz w:val="24"/>
              </w:rPr>
              <w:t>采用螺旋密闭输送</w:t>
            </w:r>
            <w:r w:rsidR="005238AE">
              <w:rPr>
                <w:rFonts w:ascii="Calibri" w:hAnsi="Calibri" w:hint="eastAsia"/>
                <w:sz w:val="24"/>
              </w:rPr>
              <w:t>；</w:t>
            </w:r>
            <w:r w:rsidR="005238AE" w:rsidRPr="005238AE">
              <w:rPr>
                <w:rFonts w:ascii="Calibri" w:hAnsi="Calibri" w:hint="eastAsia"/>
                <w:sz w:val="24"/>
              </w:rPr>
              <w:t>烘干后物料采用</w:t>
            </w:r>
            <w:r w:rsidR="007C145D">
              <w:rPr>
                <w:rFonts w:ascii="Calibri" w:hAnsi="Calibri" w:hint="eastAsia"/>
                <w:sz w:val="24"/>
              </w:rPr>
              <w:t>链运</w:t>
            </w:r>
            <w:r w:rsidR="005238AE" w:rsidRPr="005238AE">
              <w:rPr>
                <w:rFonts w:ascii="Calibri" w:hAnsi="Calibri" w:hint="eastAsia"/>
                <w:sz w:val="24"/>
              </w:rPr>
              <w:t>机及斗式提升机进入搅拌机，减少中间产污环节；产品输送采用斗式提升机，全部封闭连接，储仓顶部设布袋除尘器；</w:t>
            </w:r>
          </w:p>
          <w:p w:rsidR="00A2679B" w:rsidRPr="005238AE" w:rsidRDefault="002135A3" w:rsidP="005238AE">
            <w:pPr>
              <w:spacing w:line="520" w:lineRule="exact"/>
              <w:ind w:firstLineChars="200" w:firstLine="480"/>
              <w:rPr>
                <w:rFonts w:ascii="Calibri" w:hAnsi="Calibri"/>
                <w:sz w:val="24"/>
              </w:rPr>
            </w:pPr>
            <w:r w:rsidRPr="005238AE">
              <w:rPr>
                <w:rFonts w:ascii="Calibri" w:hAnsi="Calibri"/>
                <w:sz w:val="24"/>
              </w:rPr>
              <w:fldChar w:fldCharType="begin"/>
            </w:r>
            <w:r w:rsidRPr="005238AE">
              <w:rPr>
                <w:rFonts w:ascii="Calibri" w:hAnsi="Calibri"/>
                <w:sz w:val="24"/>
              </w:rPr>
              <w:instrText xml:space="preserve"> </w:instrText>
            </w:r>
            <w:r w:rsidRPr="005238AE">
              <w:rPr>
                <w:rFonts w:ascii="Calibri" w:hAnsi="Calibri" w:hint="eastAsia"/>
                <w:sz w:val="24"/>
              </w:rPr>
              <w:instrText>= 3 \* GB3</w:instrText>
            </w:r>
            <w:r w:rsidRPr="005238AE">
              <w:rPr>
                <w:rFonts w:ascii="Calibri" w:hAnsi="Calibri"/>
                <w:sz w:val="24"/>
              </w:rPr>
              <w:instrText xml:space="preserve"> </w:instrText>
            </w:r>
            <w:r w:rsidRPr="005238AE">
              <w:rPr>
                <w:rFonts w:ascii="Calibri" w:hAnsi="Calibri"/>
                <w:sz w:val="24"/>
              </w:rPr>
              <w:fldChar w:fldCharType="separate"/>
            </w:r>
            <w:r w:rsidRPr="005238AE">
              <w:rPr>
                <w:rFonts w:ascii="Calibri" w:hAnsi="Calibri" w:hint="eastAsia"/>
                <w:noProof/>
                <w:sz w:val="24"/>
              </w:rPr>
              <w:t>③</w:t>
            </w:r>
            <w:r w:rsidRPr="005238AE">
              <w:rPr>
                <w:rFonts w:ascii="Calibri" w:hAnsi="Calibri"/>
                <w:sz w:val="24"/>
              </w:rPr>
              <w:fldChar w:fldCharType="end"/>
            </w:r>
            <w:r w:rsidR="005238AE" w:rsidRPr="005238AE">
              <w:rPr>
                <w:rFonts w:ascii="Calibri" w:hAnsi="Calibri" w:hint="eastAsia"/>
                <w:sz w:val="24"/>
              </w:rPr>
              <w:t>厂区道路、车间内部进行硬化，裸露地面进行绿化，且在厂区运输车辆进出口设置车辆冲洗装置和沉淀水池。</w:t>
            </w:r>
          </w:p>
          <w:p w:rsidR="00A2679B" w:rsidRPr="005238AE" w:rsidRDefault="006501B9" w:rsidP="005238AE">
            <w:pPr>
              <w:spacing w:line="520" w:lineRule="exact"/>
              <w:ind w:firstLineChars="200" w:firstLine="480"/>
              <w:rPr>
                <w:rFonts w:ascii="Calibri" w:hAnsi="Calibri"/>
                <w:sz w:val="24"/>
              </w:rPr>
            </w:pPr>
            <w:r w:rsidRPr="005238AE">
              <w:rPr>
                <w:rFonts w:ascii="Calibri" w:hAnsi="Calibri"/>
                <w:sz w:val="24"/>
              </w:rPr>
              <w:fldChar w:fldCharType="begin"/>
            </w:r>
            <w:r w:rsidRPr="005238AE">
              <w:rPr>
                <w:rFonts w:ascii="Calibri" w:hAnsi="Calibri"/>
                <w:sz w:val="24"/>
              </w:rPr>
              <w:instrText xml:space="preserve"> </w:instrText>
            </w:r>
            <w:r w:rsidRPr="005238AE">
              <w:rPr>
                <w:rFonts w:ascii="Calibri" w:hAnsi="Calibri" w:hint="eastAsia"/>
                <w:sz w:val="24"/>
              </w:rPr>
              <w:instrText>= 4 \* GB3</w:instrText>
            </w:r>
            <w:r w:rsidRPr="005238AE">
              <w:rPr>
                <w:rFonts w:ascii="Calibri" w:hAnsi="Calibri"/>
                <w:sz w:val="24"/>
              </w:rPr>
              <w:instrText xml:space="preserve"> </w:instrText>
            </w:r>
            <w:r w:rsidRPr="005238AE">
              <w:rPr>
                <w:rFonts w:ascii="Calibri" w:hAnsi="Calibri"/>
                <w:sz w:val="24"/>
              </w:rPr>
              <w:fldChar w:fldCharType="separate"/>
            </w:r>
            <w:r w:rsidRPr="005238AE">
              <w:rPr>
                <w:rFonts w:ascii="Calibri" w:hAnsi="Calibri" w:hint="eastAsia"/>
                <w:noProof/>
                <w:sz w:val="24"/>
              </w:rPr>
              <w:t>④</w:t>
            </w:r>
            <w:r w:rsidRPr="005238AE">
              <w:rPr>
                <w:rFonts w:ascii="Calibri" w:hAnsi="Calibri"/>
                <w:sz w:val="24"/>
              </w:rPr>
              <w:fldChar w:fldCharType="end"/>
            </w:r>
            <w:r w:rsidR="005238AE" w:rsidRPr="005238AE">
              <w:rPr>
                <w:rFonts w:ascii="Calibri" w:hAnsi="Calibri" w:hint="eastAsia"/>
                <w:sz w:val="24"/>
              </w:rPr>
              <w:t>原料运输车装载高度最高点不超过车厢槽帮上沿，两侧边缘低于槽帮上缘</w:t>
            </w:r>
            <w:r w:rsidR="005238AE" w:rsidRPr="005238AE">
              <w:rPr>
                <w:rFonts w:ascii="Calibri" w:hAnsi="Calibri" w:hint="eastAsia"/>
                <w:sz w:val="24"/>
              </w:rPr>
              <w:t>10</w:t>
            </w:r>
            <w:r w:rsidR="005238AE" w:rsidRPr="005238AE">
              <w:rPr>
                <w:rFonts w:ascii="Calibri" w:hAnsi="Calibri" w:hint="eastAsia"/>
                <w:sz w:val="24"/>
              </w:rPr>
              <w:t>厘米，车斗应采用苫布覆盖，苫布边缘至少要遮住槽帮上沿以下</w:t>
            </w:r>
            <w:r w:rsidR="005238AE" w:rsidRPr="005238AE">
              <w:rPr>
                <w:rFonts w:ascii="Calibri" w:hAnsi="Calibri" w:hint="eastAsia"/>
                <w:sz w:val="24"/>
              </w:rPr>
              <w:t>15</w:t>
            </w:r>
            <w:r w:rsidR="005238AE" w:rsidRPr="005238AE">
              <w:rPr>
                <w:rFonts w:ascii="Calibri" w:hAnsi="Calibri" w:hint="eastAsia"/>
                <w:sz w:val="24"/>
              </w:rPr>
              <w:t>厘米。</w:t>
            </w:r>
          </w:p>
          <w:p w:rsidR="00A2679B" w:rsidRPr="005238AE" w:rsidRDefault="00A2679B" w:rsidP="005238AE">
            <w:pPr>
              <w:spacing w:line="520" w:lineRule="exact"/>
              <w:ind w:firstLineChars="200" w:firstLine="480"/>
              <w:rPr>
                <w:rFonts w:ascii="Calibri" w:hAnsi="Calibri"/>
                <w:sz w:val="24"/>
              </w:rPr>
            </w:pPr>
            <w:r w:rsidRPr="005238AE">
              <w:rPr>
                <w:rFonts w:ascii="Calibri" w:hAnsi="Calibri" w:hint="eastAsia"/>
                <w:sz w:val="24"/>
              </w:rPr>
              <w:t>综上，本项目运营后厂区不设置露天堆场，原料</w:t>
            </w:r>
            <w:r w:rsidR="006501B9" w:rsidRPr="005238AE">
              <w:rPr>
                <w:rFonts w:ascii="Calibri" w:hAnsi="Calibri" w:hint="eastAsia"/>
                <w:sz w:val="24"/>
              </w:rPr>
              <w:t>卸车</w:t>
            </w:r>
            <w:r w:rsidRPr="005238AE">
              <w:rPr>
                <w:rFonts w:ascii="Calibri" w:hAnsi="Calibri" w:hint="eastAsia"/>
                <w:sz w:val="24"/>
              </w:rPr>
              <w:t>、储存、输送过程均位于封闭车间或廊道内，不存在风力起尘情况，</w:t>
            </w:r>
            <w:r w:rsidR="006501B9" w:rsidRPr="005238AE">
              <w:rPr>
                <w:rFonts w:ascii="Calibri" w:hAnsi="Calibri" w:hint="eastAsia"/>
                <w:sz w:val="24"/>
              </w:rPr>
              <w:t>另原料</w:t>
            </w:r>
            <w:r w:rsidR="005238AE" w:rsidRPr="005238AE">
              <w:rPr>
                <w:rFonts w:ascii="Calibri" w:hAnsi="Calibri" w:hint="eastAsia"/>
                <w:sz w:val="24"/>
              </w:rPr>
              <w:t>铁尾矿废弃物</w:t>
            </w:r>
            <w:r w:rsidR="006501B9" w:rsidRPr="005238AE">
              <w:rPr>
                <w:rFonts w:ascii="Calibri" w:hAnsi="Calibri" w:hint="eastAsia"/>
                <w:sz w:val="24"/>
              </w:rPr>
              <w:t>含水率</w:t>
            </w:r>
            <w:r w:rsidR="005238AE">
              <w:rPr>
                <w:rFonts w:ascii="Calibri" w:hAnsi="Calibri" w:hint="eastAsia"/>
                <w:sz w:val="24"/>
              </w:rPr>
              <w:t>为</w:t>
            </w:r>
            <w:r w:rsidR="005238AE">
              <w:rPr>
                <w:rFonts w:ascii="Calibri" w:hAnsi="Calibri"/>
                <w:sz w:val="24"/>
              </w:rPr>
              <w:t>12</w:t>
            </w:r>
            <w:r w:rsidR="006501B9" w:rsidRPr="005238AE">
              <w:rPr>
                <w:rFonts w:ascii="Calibri" w:hAnsi="Calibri" w:hint="eastAsia"/>
                <w:sz w:val="24"/>
              </w:rPr>
              <w:t>%</w:t>
            </w:r>
            <w:r w:rsidR="006501B9" w:rsidRPr="005238AE">
              <w:rPr>
                <w:rFonts w:ascii="Calibri" w:hAnsi="Calibri" w:hint="eastAsia"/>
                <w:sz w:val="24"/>
              </w:rPr>
              <w:t>，不易起尘，</w:t>
            </w:r>
            <w:r w:rsidRPr="005238AE">
              <w:rPr>
                <w:rFonts w:ascii="Calibri" w:hAnsi="Calibri" w:hint="eastAsia"/>
                <w:sz w:val="24"/>
              </w:rPr>
              <w:t>该过程产尘量很小。</w:t>
            </w:r>
          </w:p>
          <w:p w:rsidR="006B444B" w:rsidRPr="005238AE" w:rsidRDefault="00A2679B" w:rsidP="005238AE">
            <w:pPr>
              <w:spacing w:line="520" w:lineRule="exact"/>
              <w:ind w:firstLineChars="200" w:firstLine="480"/>
              <w:rPr>
                <w:sz w:val="24"/>
              </w:rPr>
            </w:pPr>
            <w:r w:rsidRPr="005238AE">
              <w:rPr>
                <w:rFonts w:ascii="Calibri" w:hAnsi="Calibri" w:hint="eastAsia"/>
                <w:sz w:val="24"/>
              </w:rPr>
              <w:lastRenderedPageBreak/>
              <w:t>项目</w:t>
            </w:r>
            <w:r w:rsidR="007D1EDE" w:rsidRPr="005238AE">
              <w:rPr>
                <w:rFonts w:ascii="Calibri" w:hAnsi="Calibri" w:hint="eastAsia"/>
                <w:sz w:val="24"/>
              </w:rPr>
              <w:t>运</w:t>
            </w:r>
            <w:r w:rsidRPr="005238AE">
              <w:rPr>
                <w:rFonts w:ascii="Calibri" w:hAnsi="Calibri" w:hint="eastAsia"/>
                <w:sz w:val="24"/>
              </w:rPr>
              <w:t>营后大气污染物</w:t>
            </w:r>
            <w:r w:rsidR="00FC515A" w:rsidRPr="00413636">
              <w:rPr>
                <w:color w:val="000000"/>
                <w:sz w:val="24"/>
              </w:rPr>
              <w:t>主要为</w:t>
            </w:r>
            <w:r w:rsidR="00FC515A">
              <w:rPr>
                <w:rFonts w:hint="eastAsia"/>
                <w:color w:val="000000"/>
                <w:sz w:val="24"/>
              </w:rPr>
              <w:t>烘干、搅拌、水泥仓、成品仓、包装机、道路运输产生的颗粒物以及烘干天然气燃烧产生的颗粒物、</w:t>
            </w:r>
            <w:r w:rsidR="00FC515A">
              <w:rPr>
                <w:rFonts w:hint="eastAsia"/>
                <w:color w:val="000000"/>
                <w:sz w:val="24"/>
              </w:rPr>
              <w:t>SO</w:t>
            </w:r>
            <w:r w:rsidR="00FC515A" w:rsidRPr="00E567E7">
              <w:rPr>
                <w:rFonts w:hint="eastAsia"/>
                <w:color w:val="000000"/>
                <w:sz w:val="24"/>
                <w:vertAlign w:val="subscript"/>
              </w:rPr>
              <w:t>2</w:t>
            </w:r>
            <w:r w:rsidR="00FC515A">
              <w:rPr>
                <w:rFonts w:hint="eastAsia"/>
                <w:color w:val="000000"/>
                <w:sz w:val="24"/>
              </w:rPr>
              <w:t>、</w:t>
            </w:r>
            <w:r w:rsidR="00FC515A">
              <w:rPr>
                <w:rFonts w:hint="eastAsia"/>
                <w:color w:val="000000"/>
                <w:sz w:val="24"/>
              </w:rPr>
              <w:t>NOx</w:t>
            </w:r>
            <w:r w:rsidR="00FC515A">
              <w:rPr>
                <w:rFonts w:hint="eastAsia"/>
                <w:color w:val="000000"/>
                <w:sz w:val="24"/>
              </w:rPr>
              <w:t>。</w:t>
            </w:r>
          </w:p>
          <w:p w:rsidR="006B444B" w:rsidRPr="006D60AD" w:rsidRDefault="007B6CC1" w:rsidP="00353A58">
            <w:pPr>
              <w:spacing w:line="520" w:lineRule="exact"/>
              <w:ind w:firstLineChars="200" w:firstLine="480"/>
              <w:rPr>
                <w:sz w:val="24"/>
              </w:rPr>
            </w:pPr>
            <w:r w:rsidRPr="005238AE">
              <w:rPr>
                <w:sz w:val="24"/>
              </w:rPr>
              <w:fldChar w:fldCharType="begin"/>
            </w:r>
            <w:r w:rsidRPr="005238AE">
              <w:rPr>
                <w:sz w:val="24"/>
              </w:rPr>
              <w:instrText xml:space="preserve"> </w:instrText>
            </w:r>
            <w:r w:rsidRPr="005238AE">
              <w:rPr>
                <w:rFonts w:hint="eastAsia"/>
                <w:sz w:val="24"/>
              </w:rPr>
              <w:instrText>= 1 \* GB3</w:instrText>
            </w:r>
            <w:r w:rsidRPr="005238AE">
              <w:rPr>
                <w:sz w:val="24"/>
              </w:rPr>
              <w:instrText xml:space="preserve"> </w:instrText>
            </w:r>
            <w:r w:rsidRPr="005238AE">
              <w:rPr>
                <w:sz w:val="24"/>
              </w:rPr>
              <w:fldChar w:fldCharType="separate"/>
            </w:r>
            <w:r w:rsidRPr="005238AE">
              <w:rPr>
                <w:rFonts w:hint="eastAsia"/>
                <w:noProof/>
                <w:sz w:val="24"/>
              </w:rPr>
              <w:t>①</w:t>
            </w:r>
            <w:r w:rsidRPr="005238AE">
              <w:rPr>
                <w:sz w:val="24"/>
              </w:rPr>
              <w:fldChar w:fldCharType="end"/>
            </w:r>
            <w:r w:rsidR="00FC515A">
              <w:rPr>
                <w:rFonts w:hint="eastAsia"/>
                <w:sz w:val="24"/>
              </w:rPr>
              <w:t>天然气燃烧烟气</w:t>
            </w:r>
            <w:r w:rsidR="000C4E2F">
              <w:rPr>
                <w:rFonts w:hint="eastAsia"/>
                <w:color w:val="000000"/>
                <w:sz w:val="24"/>
              </w:rPr>
              <w:t>及</w:t>
            </w:r>
            <w:r w:rsidR="00FC515A">
              <w:rPr>
                <w:rFonts w:hint="eastAsia"/>
                <w:color w:val="000000"/>
                <w:sz w:val="24"/>
              </w:rPr>
              <w:t>烘干</w:t>
            </w:r>
            <w:r w:rsidR="000C4E2F">
              <w:rPr>
                <w:rFonts w:hint="eastAsia"/>
                <w:color w:val="000000"/>
                <w:sz w:val="24"/>
              </w:rPr>
              <w:t>粉尘</w:t>
            </w:r>
          </w:p>
          <w:p w:rsidR="000C4E2F" w:rsidRDefault="000633E7" w:rsidP="002C74E2">
            <w:pPr>
              <w:tabs>
                <w:tab w:val="left" w:pos="3122"/>
              </w:tabs>
              <w:spacing w:line="520" w:lineRule="exact"/>
              <w:ind w:firstLineChars="200" w:firstLine="480"/>
              <w:rPr>
                <w:bCs/>
                <w:sz w:val="24"/>
              </w:rPr>
            </w:pPr>
            <w:r>
              <w:rPr>
                <w:rFonts w:hint="eastAsia"/>
                <w:sz w:val="24"/>
              </w:rPr>
              <w:t>项目采用天然气燃烧为烘干机提供热源，燃烧产生的热风进入烘干机与物料直接接触烘干，燃烧产生颗粒物</w:t>
            </w:r>
            <w:r w:rsidRPr="00FC3EAA">
              <w:rPr>
                <w:rFonts w:hint="eastAsia"/>
                <w:sz w:val="24"/>
              </w:rPr>
              <w:t>、二氧化硫、氮氧化物</w:t>
            </w:r>
            <w:r>
              <w:rPr>
                <w:rFonts w:hint="eastAsia"/>
                <w:sz w:val="24"/>
              </w:rPr>
              <w:t>，同时物料烘干过程连续翻转，</w:t>
            </w:r>
            <w:r w:rsidRPr="00FC3EAA">
              <w:rPr>
                <w:rFonts w:hint="eastAsia"/>
                <w:sz w:val="24"/>
              </w:rPr>
              <w:t>产生</w:t>
            </w:r>
            <w:r>
              <w:rPr>
                <w:rFonts w:hint="eastAsia"/>
                <w:sz w:val="24"/>
              </w:rPr>
              <w:t>粉尘，</w:t>
            </w:r>
            <w:r w:rsidRPr="00C126DA">
              <w:rPr>
                <w:rFonts w:hint="eastAsia"/>
                <w:sz w:val="24"/>
              </w:rPr>
              <w:t>烘干完成后物料通过链运机、提升机进入搅拌机，</w:t>
            </w:r>
            <w:r>
              <w:rPr>
                <w:rFonts w:hint="eastAsia"/>
                <w:sz w:val="24"/>
              </w:rPr>
              <w:t>含颗粒物、二氧化硫、氮氧化物废气进入脉冲袋式除尘器处理</w:t>
            </w:r>
            <w:r w:rsidR="000C4E2F">
              <w:rPr>
                <w:rFonts w:hint="eastAsia"/>
                <w:bCs/>
                <w:sz w:val="24"/>
              </w:rPr>
              <w:t>。</w:t>
            </w:r>
          </w:p>
          <w:p w:rsidR="00EA6786" w:rsidRPr="00FC515A" w:rsidRDefault="000C4E2F" w:rsidP="002C74E2">
            <w:pPr>
              <w:tabs>
                <w:tab w:val="left" w:pos="3122"/>
              </w:tabs>
              <w:spacing w:line="520" w:lineRule="exact"/>
              <w:ind w:firstLineChars="200" w:firstLine="480"/>
              <w:rPr>
                <w:bCs/>
                <w:sz w:val="24"/>
              </w:rPr>
            </w:pPr>
            <w:r w:rsidRPr="00FC515A">
              <w:rPr>
                <w:rFonts w:hint="eastAsia"/>
                <w:bCs/>
                <w:sz w:val="24"/>
              </w:rPr>
              <w:t>项目以天然气为燃料，天然气用量为</w:t>
            </w:r>
            <w:r w:rsidR="00FC515A" w:rsidRPr="00FC515A">
              <w:rPr>
                <w:bCs/>
                <w:sz w:val="24"/>
              </w:rPr>
              <w:t>6000</w:t>
            </w:r>
            <w:r w:rsidRPr="00FC515A">
              <w:rPr>
                <w:rFonts w:hint="eastAsia"/>
                <w:bCs/>
                <w:sz w:val="24"/>
              </w:rPr>
              <w:t>m</w:t>
            </w:r>
            <w:r w:rsidRPr="00FC515A">
              <w:rPr>
                <w:rFonts w:hint="eastAsia"/>
                <w:bCs/>
                <w:sz w:val="24"/>
              </w:rPr>
              <w:t>³</w:t>
            </w:r>
            <w:r w:rsidRPr="00FC515A">
              <w:rPr>
                <w:rFonts w:hint="eastAsia"/>
                <w:bCs/>
                <w:sz w:val="24"/>
              </w:rPr>
              <w:t>/a</w:t>
            </w:r>
            <w:r w:rsidRPr="00FC515A">
              <w:rPr>
                <w:rFonts w:hint="eastAsia"/>
                <w:bCs/>
                <w:sz w:val="24"/>
              </w:rPr>
              <w:t>。根据</w:t>
            </w:r>
            <w:r w:rsidR="00BB7679" w:rsidRPr="00FC515A">
              <w:rPr>
                <w:rFonts w:hint="eastAsia"/>
                <w:bCs/>
                <w:sz w:val="24"/>
              </w:rPr>
              <w:t>原生态环境部发布的《关于发布计算污染物排放量的排污系数和物料衡算方法的公告》（公告</w:t>
            </w:r>
            <w:r w:rsidR="00BB7679" w:rsidRPr="00FC515A">
              <w:rPr>
                <w:rFonts w:hint="eastAsia"/>
                <w:bCs/>
                <w:sz w:val="24"/>
              </w:rPr>
              <w:t xml:space="preserve"> 2017</w:t>
            </w:r>
            <w:r w:rsidR="00BB7679" w:rsidRPr="00FC515A">
              <w:rPr>
                <w:rFonts w:hint="eastAsia"/>
                <w:bCs/>
                <w:sz w:val="24"/>
              </w:rPr>
              <w:t>年</w:t>
            </w:r>
            <w:r w:rsidR="00BB7679" w:rsidRPr="00FC515A">
              <w:rPr>
                <w:rFonts w:hint="eastAsia"/>
                <w:bCs/>
                <w:sz w:val="24"/>
              </w:rPr>
              <w:t xml:space="preserve"> </w:t>
            </w:r>
            <w:r w:rsidR="00BB7679" w:rsidRPr="00FC515A">
              <w:rPr>
                <w:rFonts w:hint="eastAsia"/>
                <w:bCs/>
                <w:sz w:val="24"/>
              </w:rPr>
              <w:t>第</w:t>
            </w:r>
            <w:r w:rsidR="00BB7679" w:rsidRPr="00FC515A">
              <w:rPr>
                <w:rFonts w:hint="eastAsia"/>
                <w:bCs/>
                <w:sz w:val="24"/>
              </w:rPr>
              <w:t>81</w:t>
            </w:r>
            <w:r w:rsidR="00BB7679" w:rsidRPr="00FC515A">
              <w:rPr>
                <w:rFonts w:hint="eastAsia"/>
                <w:bCs/>
                <w:sz w:val="24"/>
              </w:rPr>
              <w:t>号）</w:t>
            </w:r>
            <w:r w:rsidRPr="00FC515A">
              <w:rPr>
                <w:rFonts w:hint="eastAsia"/>
                <w:bCs/>
                <w:sz w:val="24"/>
              </w:rPr>
              <w:t>，</w:t>
            </w:r>
            <w:r w:rsidR="00EA6786" w:rsidRPr="00FC515A">
              <w:rPr>
                <w:rFonts w:hint="eastAsia"/>
                <w:bCs/>
                <w:sz w:val="24"/>
              </w:rPr>
              <w:t>本项目利用天然气作为燃料，能够独立计量燃料消耗量，各项污染物排放量核算如下：</w:t>
            </w:r>
          </w:p>
          <w:p w:rsidR="00EA6786" w:rsidRPr="00FC515A" w:rsidRDefault="00EA6786" w:rsidP="00EA6786">
            <w:pPr>
              <w:tabs>
                <w:tab w:val="left" w:pos="3122"/>
              </w:tabs>
              <w:spacing w:line="520" w:lineRule="exact"/>
              <w:ind w:firstLineChars="200" w:firstLine="480"/>
              <w:rPr>
                <w:bCs/>
                <w:sz w:val="24"/>
              </w:rPr>
            </w:pPr>
            <w:r w:rsidRPr="00FC515A">
              <w:rPr>
                <w:rFonts w:hint="eastAsia"/>
                <w:bCs/>
                <w:sz w:val="24"/>
              </w:rPr>
              <w:t>二氧化硫排放量核算方法为：</w:t>
            </w:r>
          </w:p>
          <w:p w:rsidR="00EA6786" w:rsidRPr="00FC515A" w:rsidRDefault="00EA6786" w:rsidP="00EA6786">
            <w:pPr>
              <w:tabs>
                <w:tab w:val="left" w:pos="3122"/>
              </w:tabs>
              <w:spacing w:line="520" w:lineRule="exact"/>
              <w:ind w:firstLineChars="200" w:firstLine="480"/>
              <w:rPr>
                <w:bCs/>
                <w:sz w:val="24"/>
              </w:rPr>
            </w:pPr>
            <w:r w:rsidRPr="00FC515A">
              <w:rPr>
                <w:rFonts w:ascii="Cambria Math" w:hAnsi="Cambria Math" w:cs="Cambria Math"/>
                <w:bCs/>
                <w:sz w:val="24"/>
              </w:rPr>
              <w:t>𝑃</w:t>
            </w:r>
            <w:r w:rsidRPr="00FC515A">
              <w:rPr>
                <w:bCs/>
                <w:sz w:val="24"/>
                <w:vertAlign w:val="subscript"/>
              </w:rPr>
              <w:t>SO2</w:t>
            </w:r>
            <w:r w:rsidRPr="00FC515A">
              <w:rPr>
                <w:bCs/>
                <w:sz w:val="24"/>
              </w:rPr>
              <w:t>=</w:t>
            </w:r>
            <w:r w:rsidRPr="00FC515A">
              <w:rPr>
                <w:rFonts w:ascii="Cambria Math" w:hAnsi="Cambria Math" w:cs="Cambria Math"/>
                <w:bCs/>
                <w:sz w:val="24"/>
              </w:rPr>
              <w:t>𝑄</w:t>
            </w:r>
            <w:r w:rsidRPr="00FC515A">
              <w:rPr>
                <w:bCs/>
                <w:sz w:val="24"/>
              </w:rPr>
              <w:t>×η×0.85×2×10</w:t>
            </w:r>
            <w:r w:rsidR="00E72E92" w:rsidRPr="00FC515A">
              <w:rPr>
                <w:bCs/>
                <w:sz w:val="24"/>
                <w:vertAlign w:val="superscript"/>
              </w:rPr>
              <w:t>3</w:t>
            </w:r>
          </w:p>
          <w:p w:rsidR="00EA6786" w:rsidRPr="00FC515A" w:rsidRDefault="00EA6786" w:rsidP="00EA6786">
            <w:pPr>
              <w:tabs>
                <w:tab w:val="left" w:pos="3122"/>
              </w:tabs>
              <w:spacing w:line="520" w:lineRule="exact"/>
              <w:ind w:firstLineChars="200" w:firstLine="480"/>
              <w:rPr>
                <w:bCs/>
                <w:sz w:val="24"/>
              </w:rPr>
            </w:pPr>
            <w:r w:rsidRPr="00FC515A">
              <w:rPr>
                <w:rFonts w:hint="eastAsia"/>
                <w:bCs/>
                <w:sz w:val="24"/>
              </w:rPr>
              <w:t>式中：</w:t>
            </w:r>
          </w:p>
          <w:p w:rsidR="00EA6786" w:rsidRPr="00FC515A" w:rsidRDefault="00EA6786" w:rsidP="00EA6786">
            <w:pPr>
              <w:tabs>
                <w:tab w:val="left" w:pos="3122"/>
              </w:tabs>
              <w:spacing w:line="520" w:lineRule="exact"/>
              <w:ind w:firstLineChars="200" w:firstLine="480"/>
              <w:rPr>
                <w:bCs/>
                <w:sz w:val="24"/>
              </w:rPr>
            </w:pPr>
            <w:r w:rsidRPr="00FC515A">
              <w:rPr>
                <w:rFonts w:ascii="Cambria Math" w:hAnsi="Cambria Math" w:cs="Cambria Math"/>
                <w:bCs/>
                <w:sz w:val="24"/>
              </w:rPr>
              <w:t>𝑃</w:t>
            </w:r>
            <w:r w:rsidRPr="00FC515A">
              <w:rPr>
                <w:rFonts w:hint="eastAsia"/>
                <w:bCs/>
                <w:sz w:val="24"/>
                <w:vertAlign w:val="subscript"/>
              </w:rPr>
              <w:t>SO2</w:t>
            </w:r>
            <w:r w:rsidRPr="00FC515A">
              <w:rPr>
                <w:rFonts w:hint="eastAsia"/>
                <w:bCs/>
                <w:sz w:val="24"/>
              </w:rPr>
              <w:t>为二氧化硫排放量</w:t>
            </w:r>
            <w:r w:rsidRPr="00FC515A">
              <w:rPr>
                <w:rFonts w:hint="eastAsia"/>
                <w:bCs/>
                <w:sz w:val="24"/>
              </w:rPr>
              <w:t xml:space="preserve"> </w:t>
            </w:r>
            <w:r w:rsidRPr="00FC515A">
              <w:rPr>
                <w:rFonts w:hint="eastAsia"/>
                <w:bCs/>
                <w:sz w:val="24"/>
              </w:rPr>
              <w:t>（千克）；</w:t>
            </w:r>
          </w:p>
          <w:p w:rsidR="00EA6786" w:rsidRPr="00FC515A" w:rsidRDefault="00EA6786" w:rsidP="00EA6786">
            <w:pPr>
              <w:tabs>
                <w:tab w:val="left" w:pos="3122"/>
              </w:tabs>
              <w:spacing w:line="520" w:lineRule="exact"/>
              <w:ind w:firstLineChars="200" w:firstLine="480"/>
              <w:rPr>
                <w:bCs/>
                <w:sz w:val="24"/>
              </w:rPr>
            </w:pPr>
            <w:r w:rsidRPr="00FC515A">
              <w:rPr>
                <w:rFonts w:hint="eastAsia"/>
                <w:bCs/>
                <w:sz w:val="24"/>
              </w:rPr>
              <w:t xml:space="preserve">Q </w:t>
            </w:r>
            <w:r w:rsidRPr="00FC515A">
              <w:rPr>
                <w:rFonts w:hint="eastAsia"/>
                <w:bCs/>
                <w:sz w:val="24"/>
              </w:rPr>
              <w:t>为燃料消耗量（吨）；</w:t>
            </w:r>
          </w:p>
          <w:p w:rsidR="00EA6786" w:rsidRPr="00FC515A" w:rsidRDefault="00EA6786" w:rsidP="00EA6786">
            <w:pPr>
              <w:tabs>
                <w:tab w:val="left" w:pos="3122"/>
              </w:tabs>
              <w:spacing w:line="520" w:lineRule="exact"/>
              <w:ind w:firstLineChars="200" w:firstLine="480"/>
              <w:rPr>
                <w:bCs/>
                <w:sz w:val="24"/>
              </w:rPr>
            </w:pPr>
            <w:r w:rsidRPr="00FC515A">
              <w:rPr>
                <w:rFonts w:hint="eastAsia"/>
                <w:bCs/>
                <w:sz w:val="24"/>
              </w:rPr>
              <w:t>η为燃料含硫量（</w:t>
            </w:r>
            <w:r w:rsidRPr="00FC515A">
              <w:rPr>
                <w:rFonts w:hint="eastAsia"/>
                <w:bCs/>
                <w:sz w:val="24"/>
              </w:rPr>
              <w:t>%</w:t>
            </w:r>
            <w:r w:rsidRPr="00FC515A">
              <w:rPr>
                <w:rFonts w:hint="eastAsia"/>
                <w:bCs/>
                <w:sz w:val="24"/>
              </w:rPr>
              <w:t>）。</w:t>
            </w:r>
          </w:p>
          <w:p w:rsidR="00EA6786" w:rsidRPr="00FC515A" w:rsidRDefault="00EA6786" w:rsidP="002C74E2">
            <w:pPr>
              <w:tabs>
                <w:tab w:val="left" w:pos="3122"/>
              </w:tabs>
              <w:spacing w:line="520" w:lineRule="exact"/>
              <w:ind w:firstLineChars="200" w:firstLine="480"/>
              <w:rPr>
                <w:bCs/>
                <w:sz w:val="24"/>
              </w:rPr>
            </w:pPr>
            <w:r w:rsidRPr="00FC515A">
              <w:rPr>
                <w:rFonts w:hint="eastAsia"/>
                <w:bCs/>
                <w:sz w:val="24"/>
              </w:rPr>
              <w:t>根据国家标准《天然气》（</w:t>
            </w:r>
            <w:r w:rsidRPr="00FC515A">
              <w:rPr>
                <w:rFonts w:hint="eastAsia"/>
                <w:bCs/>
                <w:sz w:val="24"/>
              </w:rPr>
              <w:t>GB17820-2018</w:t>
            </w:r>
            <w:r w:rsidRPr="00FC515A">
              <w:rPr>
                <w:rFonts w:hint="eastAsia"/>
                <w:bCs/>
                <w:sz w:val="24"/>
              </w:rPr>
              <w:t>），一类标准总硫（以硫计）≤</w:t>
            </w:r>
            <w:r w:rsidRPr="00FC515A">
              <w:rPr>
                <w:rFonts w:hint="eastAsia"/>
                <w:bCs/>
                <w:sz w:val="24"/>
              </w:rPr>
              <w:t>20mg/m</w:t>
            </w:r>
            <w:r w:rsidRPr="00FC515A">
              <w:rPr>
                <w:rFonts w:hint="eastAsia"/>
                <w:bCs/>
                <w:sz w:val="24"/>
                <w:vertAlign w:val="superscript"/>
              </w:rPr>
              <w:t>3</w:t>
            </w:r>
            <w:r w:rsidRPr="00FC515A">
              <w:rPr>
                <w:rFonts w:hint="eastAsia"/>
                <w:bCs/>
                <w:sz w:val="24"/>
              </w:rPr>
              <w:t>，二类标准总硫（以硫计）≤</w:t>
            </w:r>
            <w:r w:rsidRPr="00FC515A">
              <w:rPr>
                <w:rFonts w:hint="eastAsia"/>
                <w:bCs/>
                <w:sz w:val="24"/>
              </w:rPr>
              <w:t>100mg/m</w:t>
            </w:r>
            <w:r w:rsidRPr="00FC515A">
              <w:rPr>
                <w:rFonts w:hint="eastAsia"/>
                <w:bCs/>
                <w:sz w:val="24"/>
              </w:rPr>
              <w:t>³，本次评价按</w:t>
            </w:r>
            <w:r w:rsidRPr="00FC515A">
              <w:rPr>
                <w:rFonts w:hint="eastAsia"/>
                <w:bCs/>
                <w:sz w:val="24"/>
              </w:rPr>
              <w:t>100mg/m</w:t>
            </w:r>
            <w:r w:rsidRPr="00FC515A">
              <w:rPr>
                <w:rFonts w:hint="eastAsia"/>
                <w:bCs/>
                <w:sz w:val="24"/>
              </w:rPr>
              <w:t>³核算，</w:t>
            </w:r>
            <w:r w:rsidR="00E72E92" w:rsidRPr="00FC515A">
              <w:rPr>
                <w:rFonts w:hint="eastAsia"/>
                <w:bCs/>
                <w:sz w:val="24"/>
              </w:rPr>
              <w:t>本项目</w:t>
            </w:r>
            <w:r w:rsidRPr="00FC515A">
              <w:rPr>
                <w:rFonts w:hint="eastAsia"/>
                <w:bCs/>
                <w:sz w:val="24"/>
              </w:rPr>
              <w:t>燃料</w:t>
            </w:r>
            <w:r w:rsidR="00E72E92" w:rsidRPr="00FC515A">
              <w:rPr>
                <w:rFonts w:hint="eastAsia"/>
                <w:bCs/>
                <w:sz w:val="24"/>
              </w:rPr>
              <w:t>天然气用量为</w:t>
            </w:r>
            <w:r w:rsidR="00FC515A">
              <w:rPr>
                <w:bCs/>
                <w:sz w:val="24"/>
              </w:rPr>
              <w:t>6000</w:t>
            </w:r>
            <w:r w:rsidR="00E72E92" w:rsidRPr="00FC515A">
              <w:rPr>
                <w:rFonts w:hint="eastAsia"/>
                <w:bCs/>
                <w:sz w:val="24"/>
              </w:rPr>
              <w:t>m</w:t>
            </w:r>
            <w:r w:rsidR="00E72E92" w:rsidRPr="00FC515A">
              <w:rPr>
                <w:rFonts w:hint="eastAsia"/>
                <w:bCs/>
                <w:sz w:val="24"/>
              </w:rPr>
              <w:t>³</w:t>
            </w:r>
            <w:r w:rsidR="00E72E92" w:rsidRPr="00FC515A">
              <w:rPr>
                <w:rFonts w:hint="eastAsia"/>
                <w:bCs/>
                <w:sz w:val="24"/>
              </w:rPr>
              <w:t>/a</w:t>
            </w:r>
            <w:r w:rsidR="00E72E92" w:rsidRPr="00FC515A">
              <w:rPr>
                <w:rFonts w:hint="eastAsia"/>
                <w:bCs/>
                <w:sz w:val="24"/>
              </w:rPr>
              <w:t>，总</w:t>
            </w:r>
            <w:r w:rsidRPr="00FC515A">
              <w:rPr>
                <w:rFonts w:hint="eastAsia"/>
                <w:bCs/>
                <w:sz w:val="24"/>
              </w:rPr>
              <w:t>含硫量为</w:t>
            </w:r>
            <w:r w:rsidR="00E72E92" w:rsidRPr="00FC515A">
              <w:rPr>
                <w:rFonts w:hint="eastAsia"/>
                <w:bCs/>
                <w:sz w:val="24"/>
              </w:rPr>
              <w:t>0</w:t>
            </w:r>
            <w:r w:rsidR="00E72E92" w:rsidRPr="00FC515A">
              <w:rPr>
                <w:bCs/>
                <w:sz w:val="24"/>
              </w:rPr>
              <w:t>.</w:t>
            </w:r>
            <w:r w:rsidR="00FC515A">
              <w:rPr>
                <w:bCs/>
                <w:sz w:val="24"/>
              </w:rPr>
              <w:t>6</w:t>
            </w:r>
            <w:r w:rsidR="00FC515A">
              <w:rPr>
                <w:rFonts w:hint="eastAsia"/>
                <w:bCs/>
                <w:sz w:val="24"/>
              </w:rPr>
              <w:t>kg</w:t>
            </w:r>
            <w:r w:rsidR="00E72E92" w:rsidRPr="00FC515A">
              <w:rPr>
                <w:rFonts w:hint="eastAsia"/>
                <w:bCs/>
                <w:sz w:val="24"/>
              </w:rPr>
              <w:t>，则</w:t>
            </w:r>
            <w:r w:rsidRPr="00FC515A">
              <w:rPr>
                <w:rFonts w:hint="eastAsia"/>
                <w:bCs/>
                <w:sz w:val="24"/>
              </w:rPr>
              <w:t>项目</w:t>
            </w:r>
            <w:r w:rsidRPr="00FC515A">
              <w:rPr>
                <w:rFonts w:hint="eastAsia"/>
                <w:bCs/>
                <w:sz w:val="24"/>
              </w:rPr>
              <w:t>SO</w:t>
            </w:r>
            <w:r w:rsidRPr="00FC515A">
              <w:rPr>
                <w:rFonts w:hint="eastAsia"/>
                <w:bCs/>
                <w:sz w:val="24"/>
                <w:vertAlign w:val="subscript"/>
              </w:rPr>
              <w:t>2</w:t>
            </w:r>
            <w:r w:rsidRPr="00FC515A">
              <w:rPr>
                <w:rFonts w:hint="eastAsia"/>
                <w:bCs/>
                <w:sz w:val="24"/>
              </w:rPr>
              <w:t>的产生量为</w:t>
            </w:r>
            <w:r w:rsidR="00FC515A">
              <w:rPr>
                <w:bCs/>
                <w:sz w:val="24"/>
              </w:rPr>
              <w:t>1.02</w:t>
            </w:r>
            <w:r w:rsidR="00FC515A">
              <w:rPr>
                <w:rFonts w:hint="eastAsia"/>
                <w:bCs/>
                <w:sz w:val="24"/>
              </w:rPr>
              <w:t>kg</w:t>
            </w:r>
            <w:r w:rsidRPr="00FC515A">
              <w:rPr>
                <w:rFonts w:hint="eastAsia"/>
                <w:bCs/>
                <w:sz w:val="24"/>
              </w:rPr>
              <w:t>/a</w:t>
            </w:r>
            <w:r w:rsidR="00E72E92" w:rsidRPr="00FC515A">
              <w:rPr>
                <w:rFonts w:hint="eastAsia"/>
                <w:bCs/>
                <w:sz w:val="24"/>
              </w:rPr>
              <w:t>。</w:t>
            </w:r>
          </w:p>
          <w:p w:rsidR="00E72E92" w:rsidRPr="00FC515A" w:rsidRDefault="00E72E92" w:rsidP="00E72E92">
            <w:pPr>
              <w:tabs>
                <w:tab w:val="left" w:pos="3122"/>
              </w:tabs>
              <w:spacing w:line="520" w:lineRule="exact"/>
              <w:ind w:firstLineChars="200" w:firstLine="480"/>
              <w:rPr>
                <w:bCs/>
                <w:sz w:val="24"/>
              </w:rPr>
            </w:pPr>
            <w:r w:rsidRPr="00FC515A">
              <w:rPr>
                <w:rFonts w:hint="eastAsia"/>
                <w:bCs/>
                <w:sz w:val="24"/>
              </w:rPr>
              <w:t>氮氧化物排放量核算方法为：</w:t>
            </w:r>
          </w:p>
          <w:p w:rsidR="00E72E92" w:rsidRPr="00FC515A" w:rsidRDefault="00E72E92" w:rsidP="00E72E92">
            <w:pPr>
              <w:tabs>
                <w:tab w:val="left" w:pos="3122"/>
              </w:tabs>
              <w:spacing w:line="520" w:lineRule="exact"/>
              <w:ind w:firstLineChars="200" w:firstLine="480"/>
              <w:rPr>
                <w:bCs/>
                <w:sz w:val="24"/>
              </w:rPr>
            </w:pPr>
            <w:r w:rsidRPr="00FC515A">
              <w:rPr>
                <w:rFonts w:ascii="Cambria Math" w:hAnsi="Cambria Math" w:cs="Cambria Math"/>
                <w:bCs/>
                <w:sz w:val="24"/>
              </w:rPr>
              <w:t>𝑃</w:t>
            </w:r>
            <w:r w:rsidRPr="00FC515A">
              <w:rPr>
                <w:bCs/>
                <w:sz w:val="24"/>
                <w:vertAlign w:val="subscript"/>
              </w:rPr>
              <w:t>NOX</w:t>
            </w:r>
            <w:r w:rsidRPr="00FC515A">
              <w:rPr>
                <w:bCs/>
                <w:sz w:val="24"/>
              </w:rPr>
              <w:t>=Q×μ</w:t>
            </w:r>
          </w:p>
          <w:p w:rsidR="00E72E92" w:rsidRPr="00FC515A" w:rsidRDefault="00E72E92" w:rsidP="00E72E92">
            <w:pPr>
              <w:tabs>
                <w:tab w:val="left" w:pos="3122"/>
              </w:tabs>
              <w:spacing w:line="520" w:lineRule="exact"/>
              <w:ind w:firstLineChars="200" w:firstLine="480"/>
              <w:rPr>
                <w:bCs/>
                <w:sz w:val="24"/>
              </w:rPr>
            </w:pPr>
            <w:r w:rsidRPr="00FC515A">
              <w:rPr>
                <w:rFonts w:hint="eastAsia"/>
                <w:bCs/>
                <w:sz w:val="24"/>
              </w:rPr>
              <w:t>式中：</w:t>
            </w:r>
          </w:p>
          <w:p w:rsidR="00E72E92" w:rsidRPr="00FC515A" w:rsidRDefault="00E72E92" w:rsidP="00E72E92">
            <w:pPr>
              <w:tabs>
                <w:tab w:val="left" w:pos="3122"/>
              </w:tabs>
              <w:spacing w:line="520" w:lineRule="exact"/>
              <w:ind w:firstLineChars="200" w:firstLine="480"/>
              <w:rPr>
                <w:bCs/>
                <w:sz w:val="24"/>
              </w:rPr>
            </w:pPr>
            <w:r w:rsidRPr="00FC515A">
              <w:rPr>
                <w:rFonts w:ascii="Cambria Math" w:hAnsi="Cambria Math" w:cs="Cambria Math"/>
                <w:bCs/>
                <w:sz w:val="24"/>
              </w:rPr>
              <w:t>𝑃</w:t>
            </w:r>
            <w:r w:rsidRPr="00FC515A">
              <w:rPr>
                <w:rFonts w:hint="eastAsia"/>
                <w:bCs/>
                <w:sz w:val="24"/>
                <w:vertAlign w:val="subscript"/>
              </w:rPr>
              <w:t>NOX</w:t>
            </w:r>
            <w:r w:rsidRPr="00FC515A">
              <w:rPr>
                <w:rFonts w:hint="eastAsia"/>
                <w:bCs/>
                <w:sz w:val="24"/>
              </w:rPr>
              <w:t>为氮氧化物排放量（千克）</w:t>
            </w:r>
          </w:p>
          <w:p w:rsidR="00E72E92" w:rsidRPr="00FC515A" w:rsidRDefault="00E72E92" w:rsidP="00E72E92">
            <w:pPr>
              <w:tabs>
                <w:tab w:val="left" w:pos="3122"/>
              </w:tabs>
              <w:spacing w:line="520" w:lineRule="exact"/>
              <w:ind w:firstLineChars="200" w:firstLine="480"/>
              <w:rPr>
                <w:bCs/>
                <w:sz w:val="24"/>
              </w:rPr>
            </w:pPr>
            <w:r w:rsidRPr="00FC515A">
              <w:rPr>
                <w:rFonts w:hint="eastAsia"/>
                <w:bCs/>
                <w:sz w:val="24"/>
              </w:rPr>
              <w:lastRenderedPageBreak/>
              <w:t xml:space="preserve">Q </w:t>
            </w:r>
            <w:r w:rsidRPr="00FC515A">
              <w:rPr>
                <w:rFonts w:hint="eastAsia"/>
                <w:bCs/>
                <w:sz w:val="24"/>
              </w:rPr>
              <w:t>为燃料消耗量（吨）；</w:t>
            </w:r>
          </w:p>
          <w:p w:rsidR="00E72E92" w:rsidRPr="00FC515A" w:rsidRDefault="00E72E92" w:rsidP="00E72E92">
            <w:pPr>
              <w:tabs>
                <w:tab w:val="left" w:pos="3122"/>
              </w:tabs>
              <w:spacing w:line="520" w:lineRule="exact"/>
              <w:ind w:firstLineChars="200" w:firstLine="480"/>
              <w:rPr>
                <w:bCs/>
                <w:sz w:val="24"/>
              </w:rPr>
            </w:pPr>
            <w:r w:rsidRPr="00FC515A">
              <w:rPr>
                <w:rFonts w:hint="eastAsia"/>
                <w:bCs/>
                <w:sz w:val="24"/>
              </w:rPr>
              <w:t>μ为排污系数，煤炭取</w:t>
            </w:r>
            <w:r w:rsidRPr="00FC515A">
              <w:rPr>
                <w:rFonts w:hint="eastAsia"/>
                <w:bCs/>
                <w:sz w:val="24"/>
              </w:rPr>
              <w:t>1.6~2.6</w:t>
            </w:r>
            <w:r w:rsidRPr="00FC515A">
              <w:rPr>
                <w:rFonts w:hint="eastAsia"/>
                <w:bCs/>
                <w:sz w:val="24"/>
              </w:rPr>
              <w:t>千克</w:t>
            </w:r>
            <w:r w:rsidRPr="00FC515A">
              <w:rPr>
                <w:bCs/>
                <w:sz w:val="24"/>
              </w:rPr>
              <w:t>/</w:t>
            </w:r>
            <w:r w:rsidRPr="00FC515A">
              <w:rPr>
                <w:rFonts w:hint="eastAsia"/>
                <w:bCs/>
                <w:sz w:val="24"/>
              </w:rPr>
              <w:t>吨煤，天然气取</w:t>
            </w:r>
            <w:r w:rsidRPr="00FC515A">
              <w:rPr>
                <w:rFonts w:hint="eastAsia"/>
                <w:bCs/>
                <w:sz w:val="24"/>
              </w:rPr>
              <w:t>8</w:t>
            </w:r>
            <w:r w:rsidRPr="00FC515A">
              <w:rPr>
                <w:rFonts w:hint="eastAsia"/>
                <w:bCs/>
                <w:sz w:val="24"/>
              </w:rPr>
              <w:t>千克</w:t>
            </w:r>
            <w:r w:rsidRPr="00FC515A">
              <w:rPr>
                <w:rFonts w:hint="eastAsia"/>
                <w:bCs/>
                <w:sz w:val="24"/>
              </w:rPr>
              <w:t>/</w:t>
            </w:r>
            <w:r w:rsidRPr="00FC515A">
              <w:rPr>
                <w:rFonts w:hint="eastAsia"/>
                <w:bCs/>
                <w:sz w:val="24"/>
              </w:rPr>
              <w:t>万立方米天然气。</w:t>
            </w:r>
          </w:p>
          <w:p w:rsidR="00EA6786" w:rsidRPr="00FC515A" w:rsidRDefault="00E72E92" w:rsidP="00E72E92">
            <w:pPr>
              <w:tabs>
                <w:tab w:val="left" w:pos="3122"/>
              </w:tabs>
              <w:spacing w:line="520" w:lineRule="exact"/>
              <w:ind w:firstLineChars="200" w:firstLine="480"/>
              <w:rPr>
                <w:bCs/>
                <w:sz w:val="24"/>
              </w:rPr>
            </w:pPr>
            <w:r w:rsidRPr="00FC515A">
              <w:rPr>
                <w:rFonts w:hint="eastAsia"/>
                <w:bCs/>
                <w:sz w:val="24"/>
              </w:rPr>
              <w:t>本项目燃料天然气用量为</w:t>
            </w:r>
            <w:r w:rsidR="00FC515A">
              <w:rPr>
                <w:bCs/>
                <w:sz w:val="24"/>
              </w:rPr>
              <w:t>6000</w:t>
            </w:r>
            <w:r w:rsidRPr="00FC515A">
              <w:rPr>
                <w:rFonts w:hint="eastAsia"/>
                <w:bCs/>
                <w:sz w:val="24"/>
              </w:rPr>
              <w:t>m</w:t>
            </w:r>
            <w:r w:rsidRPr="00FC515A">
              <w:rPr>
                <w:rFonts w:hint="eastAsia"/>
                <w:bCs/>
                <w:sz w:val="24"/>
              </w:rPr>
              <w:t>³</w:t>
            </w:r>
            <w:r w:rsidRPr="00FC515A">
              <w:rPr>
                <w:rFonts w:hint="eastAsia"/>
                <w:bCs/>
                <w:sz w:val="24"/>
              </w:rPr>
              <w:t>/a</w:t>
            </w:r>
            <w:r w:rsidRPr="00FC515A">
              <w:rPr>
                <w:rFonts w:hint="eastAsia"/>
                <w:bCs/>
                <w:sz w:val="24"/>
              </w:rPr>
              <w:t>，则</w:t>
            </w:r>
            <w:r w:rsidRPr="00FC515A">
              <w:rPr>
                <w:rFonts w:hint="eastAsia"/>
                <w:bCs/>
                <w:sz w:val="24"/>
              </w:rPr>
              <w:t>NOx</w:t>
            </w:r>
            <w:r w:rsidRPr="00FC515A">
              <w:rPr>
                <w:rFonts w:hint="eastAsia"/>
                <w:bCs/>
                <w:sz w:val="24"/>
              </w:rPr>
              <w:t>产生量为</w:t>
            </w:r>
            <w:r w:rsidR="00FC515A">
              <w:rPr>
                <w:bCs/>
                <w:sz w:val="24"/>
              </w:rPr>
              <w:t>4.8</w:t>
            </w:r>
            <w:r w:rsidR="00FC515A">
              <w:rPr>
                <w:rFonts w:hint="eastAsia"/>
                <w:bCs/>
                <w:sz w:val="24"/>
              </w:rPr>
              <w:t>kg</w:t>
            </w:r>
            <w:r w:rsidRPr="00FC515A">
              <w:rPr>
                <w:rFonts w:hint="eastAsia"/>
                <w:bCs/>
                <w:sz w:val="24"/>
              </w:rPr>
              <w:t>/a</w:t>
            </w:r>
            <w:r w:rsidRPr="00FC515A">
              <w:rPr>
                <w:rFonts w:hint="eastAsia"/>
                <w:bCs/>
                <w:sz w:val="24"/>
              </w:rPr>
              <w:t>。</w:t>
            </w:r>
          </w:p>
          <w:p w:rsidR="000C4E2F" w:rsidRPr="00915381" w:rsidRDefault="000C4E2F" w:rsidP="002C74E2">
            <w:pPr>
              <w:tabs>
                <w:tab w:val="left" w:pos="3122"/>
              </w:tabs>
              <w:spacing w:line="520" w:lineRule="exact"/>
              <w:ind w:firstLineChars="200" w:firstLine="480"/>
              <w:rPr>
                <w:b/>
                <w:bCs/>
                <w:sz w:val="24"/>
                <w:u w:val="single"/>
              </w:rPr>
            </w:pPr>
            <w:r w:rsidRPr="00FC515A">
              <w:rPr>
                <w:rFonts w:hint="eastAsia"/>
                <w:bCs/>
                <w:sz w:val="24"/>
              </w:rPr>
              <w:t>废气量按产排污系数</w:t>
            </w:r>
            <w:r w:rsidRPr="00FC515A">
              <w:rPr>
                <w:rFonts w:hint="eastAsia"/>
                <w:bCs/>
                <w:sz w:val="24"/>
              </w:rPr>
              <w:t>136259.17Nm</w:t>
            </w:r>
            <w:r w:rsidRPr="00FC515A">
              <w:rPr>
                <w:rFonts w:hint="eastAsia"/>
                <w:bCs/>
                <w:sz w:val="24"/>
              </w:rPr>
              <w:t>³</w:t>
            </w:r>
            <w:r w:rsidRPr="00FC515A">
              <w:rPr>
                <w:rFonts w:hint="eastAsia"/>
                <w:bCs/>
                <w:sz w:val="24"/>
              </w:rPr>
              <w:t>/</w:t>
            </w:r>
            <w:r w:rsidRPr="00FC515A">
              <w:rPr>
                <w:rFonts w:hint="eastAsia"/>
                <w:bCs/>
                <w:sz w:val="24"/>
              </w:rPr>
              <w:t>万</w:t>
            </w:r>
            <w:r w:rsidRPr="00FC515A">
              <w:rPr>
                <w:rFonts w:hint="eastAsia"/>
                <w:bCs/>
                <w:sz w:val="24"/>
              </w:rPr>
              <w:t>m</w:t>
            </w:r>
            <w:r w:rsidRPr="00FC515A">
              <w:rPr>
                <w:rFonts w:hint="eastAsia"/>
                <w:bCs/>
                <w:sz w:val="24"/>
              </w:rPr>
              <w:t>³</w:t>
            </w:r>
            <w:r w:rsidRPr="00FC515A">
              <w:rPr>
                <w:rFonts w:hint="eastAsia"/>
                <w:bCs/>
                <w:sz w:val="24"/>
              </w:rPr>
              <w:t>-</w:t>
            </w:r>
            <w:r w:rsidRPr="00FC515A">
              <w:rPr>
                <w:rFonts w:hint="eastAsia"/>
                <w:bCs/>
                <w:sz w:val="24"/>
              </w:rPr>
              <w:t>原料计算，则项目烟气排放量为</w:t>
            </w:r>
            <w:r w:rsidR="00FC515A">
              <w:rPr>
                <w:bCs/>
                <w:sz w:val="24"/>
              </w:rPr>
              <w:t>81755.5</w:t>
            </w:r>
            <w:r w:rsidRPr="00FC515A">
              <w:rPr>
                <w:rFonts w:hint="eastAsia"/>
                <w:bCs/>
                <w:sz w:val="24"/>
              </w:rPr>
              <w:t>Nm</w:t>
            </w:r>
            <w:r w:rsidRPr="00FC515A">
              <w:rPr>
                <w:rFonts w:hint="eastAsia"/>
                <w:bCs/>
                <w:sz w:val="24"/>
              </w:rPr>
              <w:t>³</w:t>
            </w:r>
            <w:r w:rsidR="00E72E92" w:rsidRPr="00FC515A">
              <w:rPr>
                <w:rFonts w:hint="eastAsia"/>
                <w:bCs/>
                <w:sz w:val="24"/>
              </w:rPr>
              <w:t>，则</w:t>
            </w:r>
            <w:r w:rsidR="00E72E92" w:rsidRPr="00FC515A">
              <w:rPr>
                <w:rFonts w:hint="eastAsia"/>
                <w:bCs/>
                <w:sz w:val="24"/>
              </w:rPr>
              <w:t>SO</w:t>
            </w:r>
            <w:r w:rsidR="00E72E92" w:rsidRPr="00FC515A">
              <w:rPr>
                <w:bCs/>
                <w:sz w:val="24"/>
                <w:vertAlign w:val="subscript"/>
              </w:rPr>
              <w:t>2</w:t>
            </w:r>
            <w:r w:rsidR="00E72E92" w:rsidRPr="00FC515A">
              <w:rPr>
                <w:rFonts w:hint="eastAsia"/>
                <w:bCs/>
                <w:sz w:val="24"/>
              </w:rPr>
              <w:t>产生浓度为</w:t>
            </w:r>
            <w:r w:rsidR="00FC515A">
              <w:rPr>
                <w:bCs/>
                <w:sz w:val="24"/>
              </w:rPr>
              <w:t>12.48</w:t>
            </w:r>
            <w:r w:rsidR="00915381" w:rsidRPr="00FC515A">
              <w:rPr>
                <w:rFonts w:hint="eastAsia"/>
                <w:bCs/>
                <w:sz w:val="24"/>
              </w:rPr>
              <w:t>mg/m</w:t>
            </w:r>
            <w:r w:rsidR="00915381" w:rsidRPr="00FC515A">
              <w:rPr>
                <w:rFonts w:hint="eastAsia"/>
                <w:bCs/>
                <w:sz w:val="24"/>
              </w:rPr>
              <w:t>³，</w:t>
            </w:r>
            <w:r w:rsidR="00915381" w:rsidRPr="00FC515A">
              <w:rPr>
                <w:rFonts w:hint="eastAsia"/>
                <w:bCs/>
                <w:sz w:val="24"/>
              </w:rPr>
              <w:t>NOx</w:t>
            </w:r>
            <w:r w:rsidR="00915381" w:rsidRPr="00FC515A">
              <w:rPr>
                <w:rFonts w:hint="eastAsia"/>
                <w:bCs/>
                <w:sz w:val="24"/>
              </w:rPr>
              <w:t>产生浓度为</w:t>
            </w:r>
            <w:r w:rsidR="00FC515A">
              <w:rPr>
                <w:bCs/>
                <w:sz w:val="24"/>
              </w:rPr>
              <w:t>58.71</w:t>
            </w:r>
            <w:r w:rsidR="00915381" w:rsidRPr="00FC515A">
              <w:rPr>
                <w:rFonts w:hint="eastAsia"/>
                <w:bCs/>
                <w:sz w:val="24"/>
              </w:rPr>
              <w:t>mg/m</w:t>
            </w:r>
            <w:r w:rsidR="00915381" w:rsidRPr="00FC515A">
              <w:rPr>
                <w:rFonts w:hint="eastAsia"/>
                <w:bCs/>
                <w:sz w:val="24"/>
              </w:rPr>
              <w:t>³。</w:t>
            </w:r>
            <w:r w:rsidRPr="00FC515A">
              <w:rPr>
                <w:rFonts w:hint="eastAsia"/>
                <w:bCs/>
                <w:sz w:val="24"/>
              </w:rPr>
              <w:t>根据《环境保护实用数据手册》（胡名操</w:t>
            </w:r>
            <w:r w:rsidRPr="00FC515A">
              <w:rPr>
                <w:rFonts w:hint="eastAsia"/>
                <w:bCs/>
                <w:sz w:val="24"/>
              </w:rPr>
              <w:t xml:space="preserve"> </w:t>
            </w:r>
            <w:r w:rsidRPr="00FC515A">
              <w:rPr>
                <w:rFonts w:hint="eastAsia"/>
                <w:bCs/>
                <w:sz w:val="24"/>
              </w:rPr>
              <w:t>主编），烟尘产污系数为</w:t>
            </w:r>
            <w:r w:rsidRPr="00FC515A">
              <w:rPr>
                <w:rFonts w:hint="eastAsia"/>
                <w:bCs/>
                <w:sz w:val="24"/>
              </w:rPr>
              <w:t>2.4kg/</w:t>
            </w:r>
            <w:r w:rsidRPr="00FC515A">
              <w:rPr>
                <w:rFonts w:hint="eastAsia"/>
                <w:bCs/>
                <w:sz w:val="24"/>
              </w:rPr>
              <w:t>万</w:t>
            </w:r>
            <w:r w:rsidRPr="00FC515A">
              <w:rPr>
                <w:rFonts w:hint="eastAsia"/>
                <w:bCs/>
                <w:sz w:val="24"/>
              </w:rPr>
              <w:t>m</w:t>
            </w:r>
            <w:r w:rsidRPr="00FC515A">
              <w:rPr>
                <w:rFonts w:hint="eastAsia"/>
                <w:bCs/>
                <w:sz w:val="24"/>
              </w:rPr>
              <w:t>³</w:t>
            </w:r>
            <w:r w:rsidRPr="00FC515A">
              <w:rPr>
                <w:rFonts w:hint="eastAsia"/>
                <w:bCs/>
                <w:sz w:val="24"/>
              </w:rPr>
              <w:t>-</w:t>
            </w:r>
            <w:r w:rsidRPr="00FC515A">
              <w:rPr>
                <w:rFonts w:hint="eastAsia"/>
                <w:bCs/>
                <w:sz w:val="24"/>
              </w:rPr>
              <w:t>原料，则项目烟尘产生量为</w:t>
            </w:r>
            <w:r w:rsidR="005C7EC7" w:rsidRPr="00FC515A">
              <w:rPr>
                <w:rFonts w:hint="eastAsia"/>
                <w:bCs/>
                <w:sz w:val="24"/>
              </w:rPr>
              <w:t>1.</w:t>
            </w:r>
            <w:r w:rsidR="008A2706">
              <w:rPr>
                <w:bCs/>
                <w:sz w:val="24"/>
              </w:rPr>
              <w:t>44</w:t>
            </w:r>
            <w:r w:rsidR="008A2706">
              <w:rPr>
                <w:rFonts w:hint="eastAsia"/>
                <w:bCs/>
                <w:sz w:val="24"/>
              </w:rPr>
              <w:t>kg</w:t>
            </w:r>
            <w:r w:rsidRPr="00FC515A">
              <w:rPr>
                <w:rFonts w:hint="eastAsia"/>
                <w:bCs/>
                <w:sz w:val="24"/>
              </w:rPr>
              <w:t>/a</w:t>
            </w:r>
            <w:r w:rsidRPr="00FC515A">
              <w:rPr>
                <w:rFonts w:hint="eastAsia"/>
                <w:bCs/>
                <w:sz w:val="24"/>
              </w:rPr>
              <w:t>，烟气中烟尘的产生浓度约为</w:t>
            </w:r>
            <w:r w:rsidRPr="00FC515A">
              <w:rPr>
                <w:rFonts w:hint="eastAsia"/>
                <w:bCs/>
                <w:sz w:val="24"/>
              </w:rPr>
              <w:t>17.6</w:t>
            </w:r>
            <w:r w:rsidR="008A2706">
              <w:rPr>
                <w:bCs/>
                <w:sz w:val="24"/>
              </w:rPr>
              <w:t>1</w:t>
            </w:r>
            <w:r w:rsidRPr="00FC515A">
              <w:rPr>
                <w:rFonts w:hint="eastAsia"/>
                <w:bCs/>
                <w:sz w:val="24"/>
              </w:rPr>
              <w:t>mg/m</w:t>
            </w:r>
            <w:r w:rsidRPr="00FC515A">
              <w:rPr>
                <w:rFonts w:hint="eastAsia"/>
                <w:bCs/>
                <w:sz w:val="24"/>
              </w:rPr>
              <w:t>³。</w:t>
            </w:r>
          </w:p>
          <w:p w:rsidR="00C81EA4" w:rsidRDefault="00C81EA4" w:rsidP="00353A58">
            <w:pPr>
              <w:spacing w:line="520" w:lineRule="exact"/>
              <w:ind w:firstLine="482"/>
              <w:rPr>
                <w:rFonts w:ascii="Calibri" w:hAnsi="Calibri"/>
                <w:sz w:val="24"/>
              </w:rPr>
            </w:pPr>
            <w:r>
              <w:rPr>
                <w:rFonts w:ascii="Calibri" w:hAnsi="Calibri" w:hint="eastAsia"/>
                <w:sz w:val="24"/>
              </w:rPr>
              <w:t>原料入</w:t>
            </w:r>
            <w:r w:rsidR="008A2706">
              <w:rPr>
                <w:rFonts w:ascii="Calibri" w:hAnsi="Calibri" w:hint="eastAsia"/>
                <w:sz w:val="24"/>
              </w:rPr>
              <w:t>烘干机</w:t>
            </w:r>
            <w:r>
              <w:rPr>
                <w:rFonts w:ascii="Calibri" w:hAnsi="Calibri" w:hint="eastAsia"/>
                <w:sz w:val="24"/>
              </w:rPr>
              <w:t>水分含量</w:t>
            </w:r>
            <w:r w:rsidR="00915381">
              <w:rPr>
                <w:rFonts w:ascii="Calibri" w:hAnsi="Calibri" w:hint="eastAsia"/>
                <w:sz w:val="24"/>
              </w:rPr>
              <w:t>为</w:t>
            </w:r>
            <w:r w:rsidR="008A2706">
              <w:rPr>
                <w:rFonts w:ascii="Calibri" w:hAnsi="Calibri"/>
                <w:sz w:val="24"/>
              </w:rPr>
              <w:t>12</w:t>
            </w:r>
            <w:r>
              <w:rPr>
                <w:rFonts w:ascii="Calibri" w:hAnsi="Calibri" w:hint="eastAsia"/>
                <w:sz w:val="24"/>
              </w:rPr>
              <w:t>%</w:t>
            </w:r>
            <w:r>
              <w:rPr>
                <w:rFonts w:ascii="Calibri" w:hAnsi="Calibri" w:hint="eastAsia"/>
                <w:sz w:val="24"/>
              </w:rPr>
              <w:t>，出磨水份＜</w:t>
            </w:r>
            <w:r>
              <w:rPr>
                <w:rFonts w:ascii="Calibri" w:hAnsi="Calibri" w:hint="eastAsia"/>
                <w:sz w:val="24"/>
              </w:rPr>
              <w:t>0.5%</w:t>
            </w:r>
            <w:r>
              <w:rPr>
                <w:rFonts w:ascii="Calibri" w:hAnsi="Calibri" w:hint="eastAsia"/>
                <w:sz w:val="24"/>
              </w:rPr>
              <w:t>（本环评以</w:t>
            </w:r>
            <w:r>
              <w:rPr>
                <w:rFonts w:ascii="Calibri" w:hAnsi="Calibri" w:hint="eastAsia"/>
                <w:sz w:val="24"/>
              </w:rPr>
              <w:t>0.5%</w:t>
            </w:r>
            <w:r>
              <w:rPr>
                <w:rFonts w:ascii="Calibri" w:hAnsi="Calibri" w:hint="eastAsia"/>
                <w:sz w:val="24"/>
              </w:rPr>
              <w:t>计），原料经</w:t>
            </w:r>
            <w:r w:rsidR="008A2706">
              <w:rPr>
                <w:rFonts w:ascii="Calibri" w:hAnsi="Calibri" w:hint="eastAsia"/>
                <w:sz w:val="24"/>
              </w:rPr>
              <w:t>烘干</w:t>
            </w:r>
            <w:r>
              <w:rPr>
                <w:rFonts w:ascii="Calibri" w:hAnsi="Calibri" w:hint="eastAsia"/>
                <w:sz w:val="24"/>
              </w:rPr>
              <w:t>后水分以水蒸气的形式散发到环境中，根据计算，水蒸气散发量约为</w:t>
            </w:r>
            <w:r w:rsidR="008A2706">
              <w:rPr>
                <w:rFonts w:ascii="Calibri" w:hAnsi="Calibri"/>
                <w:sz w:val="24"/>
              </w:rPr>
              <w:t>57.5</w:t>
            </w:r>
            <w:r>
              <w:rPr>
                <w:rFonts w:ascii="Calibri" w:hAnsi="Calibri" w:hint="eastAsia"/>
                <w:sz w:val="24"/>
              </w:rPr>
              <w:t>t/a</w:t>
            </w:r>
            <w:r>
              <w:rPr>
                <w:rFonts w:ascii="Calibri" w:hAnsi="Calibri" w:hint="eastAsia"/>
                <w:sz w:val="24"/>
              </w:rPr>
              <w:t>。</w:t>
            </w:r>
          </w:p>
          <w:p w:rsidR="008A2706" w:rsidRDefault="008A2706" w:rsidP="008A2706">
            <w:pPr>
              <w:spacing w:line="520" w:lineRule="exact"/>
              <w:ind w:firstLineChars="200" w:firstLine="480"/>
              <w:rPr>
                <w:sz w:val="24"/>
              </w:rPr>
            </w:pPr>
            <w:r>
              <w:rPr>
                <w:rFonts w:hint="eastAsia"/>
                <w:sz w:val="24"/>
              </w:rPr>
              <w:t>根据建设单位提供资料，烘干后随废气进入除尘系统的</w:t>
            </w:r>
            <w:r w:rsidR="000633E7">
              <w:rPr>
                <w:rFonts w:hint="eastAsia"/>
                <w:sz w:val="24"/>
              </w:rPr>
              <w:t>物料量</w:t>
            </w:r>
            <w:r>
              <w:rPr>
                <w:rFonts w:hint="eastAsia"/>
                <w:sz w:val="24"/>
              </w:rPr>
              <w:t>约占总</w:t>
            </w:r>
            <w:r w:rsidR="000633E7">
              <w:rPr>
                <w:rFonts w:hint="eastAsia"/>
                <w:sz w:val="24"/>
              </w:rPr>
              <w:t>料量</w:t>
            </w:r>
            <w:r>
              <w:rPr>
                <w:rFonts w:hint="eastAsia"/>
                <w:sz w:val="24"/>
              </w:rPr>
              <w:t>的</w:t>
            </w:r>
            <w:r w:rsidR="005F453A">
              <w:rPr>
                <w:sz w:val="24"/>
              </w:rPr>
              <w:t>1</w:t>
            </w:r>
            <w:r>
              <w:rPr>
                <w:rFonts w:hint="eastAsia"/>
                <w:sz w:val="24"/>
              </w:rPr>
              <w:t>%</w:t>
            </w:r>
            <w:r>
              <w:rPr>
                <w:rFonts w:hint="eastAsia"/>
                <w:sz w:val="24"/>
              </w:rPr>
              <w:t>，即烘干机产尘量为</w:t>
            </w:r>
            <w:r w:rsidR="005F453A">
              <w:rPr>
                <w:sz w:val="24"/>
              </w:rPr>
              <w:t>4.425</w:t>
            </w:r>
            <w:r>
              <w:rPr>
                <w:rFonts w:hint="eastAsia"/>
                <w:sz w:val="24"/>
              </w:rPr>
              <w:t>t/a</w:t>
            </w:r>
            <w:r w:rsidR="00F5460E">
              <w:rPr>
                <w:rFonts w:hint="eastAsia"/>
                <w:sz w:val="24"/>
              </w:rPr>
              <w:t>，</w:t>
            </w:r>
            <w:r w:rsidR="00F5460E">
              <w:rPr>
                <w:rFonts w:ascii="Calibri" w:hAnsi="Calibri" w:hint="eastAsia"/>
                <w:sz w:val="24"/>
              </w:rPr>
              <w:t>同时为提高烘干机效率，会补充空气进入烘干机，烘干废气量为</w:t>
            </w:r>
            <w:r w:rsidR="007E1A2B">
              <w:rPr>
                <w:rFonts w:ascii="Calibri" w:hAnsi="Calibri"/>
                <w:sz w:val="24"/>
              </w:rPr>
              <w:t>3</w:t>
            </w:r>
            <w:r w:rsidR="00F5460E">
              <w:rPr>
                <w:rFonts w:ascii="Calibri" w:hAnsi="Calibri"/>
                <w:sz w:val="24"/>
              </w:rPr>
              <w:t>000</w:t>
            </w:r>
            <w:r w:rsidR="00F5460E" w:rsidRPr="00F5460E">
              <w:rPr>
                <w:rFonts w:hAnsi="宋体" w:hint="eastAsia"/>
                <w:spacing w:val="-10"/>
                <w:sz w:val="24"/>
              </w:rPr>
              <w:t>m</w:t>
            </w:r>
            <w:r w:rsidR="00F5460E" w:rsidRPr="00F5460E">
              <w:rPr>
                <w:rFonts w:hAnsi="宋体" w:hint="eastAsia"/>
                <w:spacing w:val="-10"/>
                <w:sz w:val="24"/>
                <w:vertAlign w:val="superscript"/>
              </w:rPr>
              <w:t>3</w:t>
            </w:r>
            <w:r w:rsidR="00F5460E" w:rsidRPr="00F5460E">
              <w:rPr>
                <w:rFonts w:hAnsi="宋体" w:hint="eastAsia"/>
                <w:spacing w:val="-10"/>
                <w:sz w:val="24"/>
              </w:rPr>
              <w:t>/</w:t>
            </w:r>
            <w:r w:rsidR="00F5460E">
              <w:rPr>
                <w:rFonts w:hAnsi="宋体" w:hint="eastAsia"/>
                <w:spacing w:val="-10"/>
                <w:sz w:val="24"/>
              </w:rPr>
              <w:t>h</w:t>
            </w:r>
            <w:r w:rsidR="00F5460E" w:rsidRPr="00F5460E">
              <w:rPr>
                <w:rFonts w:ascii="Calibri" w:hAnsi="Calibri" w:hint="eastAsia"/>
                <w:sz w:val="24"/>
              </w:rPr>
              <w:t>。</w:t>
            </w:r>
          </w:p>
          <w:p w:rsidR="008A2706" w:rsidRPr="007C145D" w:rsidRDefault="008A2706" w:rsidP="007C145D">
            <w:pPr>
              <w:spacing w:beforeLines="50" w:before="120" w:afterLines="50" w:after="120"/>
              <w:ind w:firstLineChars="200" w:firstLine="482"/>
              <w:rPr>
                <w:rFonts w:hAnsi="宋体"/>
                <w:b/>
                <w:sz w:val="24"/>
              </w:rPr>
            </w:pPr>
            <w:r w:rsidRPr="007C145D">
              <w:rPr>
                <w:rFonts w:hAnsi="宋体" w:hint="eastAsia"/>
                <w:b/>
                <w:sz w:val="24"/>
              </w:rPr>
              <w:t>表</w:t>
            </w:r>
            <w:r w:rsidR="00662CD9" w:rsidRPr="007C145D">
              <w:rPr>
                <w:rFonts w:hAnsi="宋体"/>
                <w:b/>
                <w:sz w:val="24"/>
              </w:rPr>
              <w:t>4</w:t>
            </w:r>
            <w:r w:rsidR="00662CD9" w:rsidRPr="007C145D">
              <w:rPr>
                <w:rFonts w:hAnsi="宋体" w:hint="eastAsia"/>
                <w:b/>
                <w:sz w:val="24"/>
              </w:rPr>
              <w:t>-</w:t>
            </w:r>
            <w:r w:rsidR="00662CD9" w:rsidRPr="007C145D">
              <w:rPr>
                <w:rFonts w:hAnsi="宋体"/>
                <w:b/>
                <w:sz w:val="24"/>
              </w:rPr>
              <w:t>1</w:t>
            </w:r>
            <w:r w:rsidRPr="007C145D">
              <w:rPr>
                <w:rFonts w:hAnsi="宋体" w:hint="eastAsia"/>
                <w:b/>
                <w:sz w:val="24"/>
              </w:rPr>
              <w:t xml:space="preserve">  </w:t>
            </w:r>
            <w:r w:rsidR="007C145D" w:rsidRPr="007C145D">
              <w:rPr>
                <w:rFonts w:hAnsi="宋体"/>
                <w:b/>
                <w:sz w:val="24"/>
              </w:rPr>
              <w:t xml:space="preserve">               </w:t>
            </w:r>
            <w:r w:rsidR="00662CD9" w:rsidRPr="007C145D">
              <w:rPr>
                <w:rFonts w:hAnsi="宋体"/>
                <w:b/>
                <w:sz w:val="24"/>
              </w:rPr>
              <w:t xml:space="preserve"> </w:t>
            </w:r>
            <w:r w:rsidRPr="007C145D">
              <w:rPr>
                <w:rFonts w:hAnsi="宋体" w:hint="eastAsia"/>
                <w:b/>
                <w:sz w:val="24"/>
              </w:rPr>
              <w:t>烘干废气产排污源强</w:t>
            </w:r>
          </w:p>
          <w:tbl>
            <w:tblPr>
              <w:tblW w:w="8790" w:type="dxa"/>
              <w:tblInd w:w="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758"/>
              <w:gridCol w:w="978"/>
              <w:gridCol w:w="1043"/>
              <w:gridCol w:w="955"/>
              <w:gridCol w:w="1168"/>
              <w:gridCol w:w="854"/>
              <w:gridCol w:w="899"/>
              <w:gridCol w:w="977"/>
              <w:gridCol w:w="1158"/>
            </w:tblGrid>
            <w:tr w:rsidR="00662CD9" w:rsidRPr="00234EE4" w:rsidTr="007E1A2B">
              <w:trPr>
                <w:trHeight w:val="678"/>
              </w:trPr>
              <w:tc>
                <w:tcPr>
                  <w:tcW w:w="758" w:type="dxa"/>
                  <w:shd w:val="clear" w:color="auto" w:fill="auto"/>
                  <w:vAlign w:val="center"/>
                </w:tcPr>
                <w:p w:rsidR="008A2706" w:rsidRPr="007E1A2B" w:rsidRDefault="008A2706" w:rsidP="008A2706">
                  <w:pPr>
                    <w:jc w:val="center"/>
                    <w:rPr>
                      <w:rFonts w:hAnsi="宋体"/>
                      <w:spacing w:val="-10"/>
                      <w:szCs w:val="21"/>
                    </w:rPr>
                  </w:pPr>
                  <w:r w:rsidRPr="007E1A2B">
                    <w:rPr>
                      <w:rFonts w:hAnsi="宋体" w:hint="eastAsia"/>
                      <w:spacing w:val="-10"/>
                      <w:szCs w:val="21"/>
                    </w:rPr>
                    <w:t>烘干废气</w:t>
                  </w:r>
                </w:p>
              </w:tc>
              <w:tc>
                <w:tcPr>
                  <w:tcW w:w="978" w:type="dxa"/>
                  <w:shd w:val="clear" w:color="auto" w:fill="auto"/>
                  <w:vAlign w:val="center"/>
                </w:tcPr>
                <w:p w:rsidR="008A2706" w:rsidRPr="007E1A2B" w:rsidRDefault="008A2706" w:rsidP="008A2706">
                  <w:pPr>
                    <w:jc w:val="center"/>
                    <w:rPr>
                      <w:rFonts w:hAnsi="宋体"/>
                      <w:spacing w:val="-10"/>
                      <w:szCs w:val="21"/>
                    </w:rPr>
                  </w:pPr>
                  <w:r w:rsidRPr="007E1A2B">
                    <w:rPr>
                      <w:rFonts w:hAnsi="宋体" w:hint="eastAsia"/>
                      <w:spacing w:val="-10"/>
                      <w:szCs w:val="21"/>
                    </w:rPr>
                    <w:t>总废气量（</w:t>
                  </w:r>
                  <w:r w:rsidRPr="007E1A2B">
                    <w:rPr>
                      <w:rFonts w:hAnsi="宋体" w:hint="eastAsia"/>
                      <w:spacing w:val="-10"/>
                      <w:szCs w:val="21"/>
                    </w:rPr>
                    <w:t>m</w:t>
                  </w:r>
                  <w:r w:rsidRPr="007E1A2B">
                    <w:rPr>
                      <w:rFonts w:hAnsi="宋体" w:hint="eastAsia"/>
                      <w:spacing w:val="-10"/>
                      <w:szCs w:val="21"/>
                      <w:vertAlign w:val="superscript"/>
                    </w:rPr>
                    <w:t>3</w:t>
                  </w:r>
                  <w:r w:rsidRPr="007E1A2B">
                    <w:rPr>
                      <w:rFonts w:hAnsi="宋体" w:hint="eastAsia"/>
                      <w:spacing w:val="-10"/>
                      <w:szCs w:val="21"/>
                    </w:rPr>
                    <w:t>/</w:t>
                  </w:r>
                  <w:r w:rsidR="00F5460E" w:rsidRPr="007E1A2B">
                    <w:rPr>
                      <w:rFonts w:hAnsi="宋体" w:hint="eastAsia"/>
                      <w:spacing w:val="-10"/>
                      <w:szCs w:val="21"/>
                    </w:rPr>
                    <w:t>h</w:t>
                  </w:r>
                  <w:r w:rsidRPr="007E1A2B">
                    <w:rPr>
                      <w:rFonts w:hAnsi="宋体" w:hint="eastAsia"/>
                      <w:spacing w:val="-10"/>
                      <w:szCs w:val="21"/>
                    </w:rPr>
                    <w:t>）</w:t>
                  </w:r>
                </w:p>
              </w:tc>
              <w:tc>
                <w:tcPr>
                  <w:tcW w:w="1043" w:type="dxa"/>
                  <w:shd w:val="clear" w:color="auto" w:fill="auto"/>
                  <w:vAlign w:val="center"/>
                </w:tcPr>
                <w:p w:rsidR="008A2706" w:rsidRPr="007E1A2B" w:rsidRDefault="008A2706" w:rsidP="008A2706">
                  <w:pPr>
                    <w:jc w:val="center"/>
                    <w:rPr>
                      <w:rFonts w:hAnsi="宋体"/>
                      <w:spacing w:val="-10"/>
                      <w:szCs w:val="21"/>
                    </w:rPr>
                  </w:pPr>
                  <w:r w:rsidRPr="007E1A2B">
                    <w:rPr>
                      <w:rFonts w:hAnsi="宋体" w:hint="eastAsia"/>
                      <w:spacing w:val="-10"/>
                      <w:szCs w:val="21"/>
                    </w:rPr>
                    <w:t>产生量</w:t>
                  </w:r>
                </w:p>
                <w:p w:rsidR="008A2706" w:rsidRPr="007E1A2B" w:rsidRDefault="008A2706" w:rsidP="008A2706">
                  <w:pPr>
                    <w:jc w:val="center"/>
                    <w:rPr>
                      <w:rFonts w:hAnsi="宋体"/>
                      <w:spacing w:val="-10"/>
                      <w:szCs w:val="21"/>
                    </w:rPr>
                  </w:pPr>
                  <w:r w:rsidRPr="007E1A2B">
                    <w:rPr>
                      <w:rFonts w:hAnsi="宋体" w:hint="eastAsia"/>
                      <w:spacing w:val="-10"/>
                      <w:szCs w:val="21"/>
                    </w:rPr>
                    <w:t>（</w:t>
                  </w:r>
                  <w:r w:rsidRPr="007E1A2B">
                    <w:rPr>
                      <w:rFonts w:hAnsi="宋体" w:hint="eastAsia"/>
                      <w:spacing w:val="-10"/>
                      <w:szCs w:val="21"/>
                    </w:rPr>
                    <w:t>t/a</w:t>
                  </w:r>
                  <w:r w:rsidRPr="007E1A2B">
                    <w:rPr>
                      <w:rFonts w:hAnsi="宋体" w:hint="eastAsia"/>
                      <w:spacing w:val="-10"/>
                      <w:szCs w:val="21"/>
                    </w:rPr>
                    <w:t>）</w:t>
                  </w:r>
                </w:p>
              </w:tc>
              <w:tc>
                <w:tcPr>
                  <w:tcW w:w="955" w:type="dxa"/>
                  <w:shd w:val="clear" w:color="auto" w:fill="auto"/>
                </w:tcPr>
                <w:p w:rsidR="008A2706" w:rsidRPr="007E1A2B" w:rsidRDefault="008A2706" w:rsidP="008A2706">
                  <w:pPr>
                    <w:jc w:val="center"/>
                    <w:rPr>
                      <w:rFonts w:hAnsi="宋体"/>
                      <w:spacing w:val="-10"/>
                      <w:szCs w:val="21"/>
                    </w:rPr>
                  </w:pPr>
                  <w:r w:rsidRPr="007E1A2B">
                    <w:rPr>
                      <w:rFonts w:hAnsi="宋体" w:hint="eastAsia"/>
                      <w:spacing w:val="-10"/>
                      <w:szCs w:val="21"/>
                    </w:rPr>
                    <w:t>产生速率（</w:t>
                  </w:r>
                  <w:r w:rsidRPr="007E1A2B">
                    <w:rPr>
                      <w:rFonts w:hAnsi="宋体" w:hint="eastAsia"/>
                      <w:spacing w:val="-10"/>
                      <w:szCs w:val="21"/>
                    </w:rPr>
                    <w:t>kg/h</w:t>
                  </w:r>
                  <w:r w:rsidRPr="007E1A2B">
                    <w:rPr>
                      <w:rFonts w:hAnsi="宋体" w:hint="eastAsia"/>
                      <w:spacing w:val="-10"/>
                      <w:szCs w:val="21"/>
                    </w:rPr>
                    <w:t>）</w:t>
                  </w:r>
                </w:p>
              </w:tc>
              <w:tc>
                <w:tcPr>
                  <w:tcW w:w="1168" w:type="dxa"/>
                  <w:shd w:val="clear" w:color="auto" w:fill="auto"/>
                  <w:vAlign w:val="center"/>
                </w:tcPr>
                <w:p w:rsidR="008A2706" w:rsidRPr="007E1A2B" w:rsidRDefault="008A2706" w:rsidP="008A2706">
                  <w:pPr>
                    <w:jc w:val="center"/>
                    <w:rPr>
                      <w:rFonts w:hAnsi="宋体"/>
                      <w:spacing w:val="-10"/>
                      <w:szCs w:val="21"/>
                    </w:rPr>
                  </w:pPr>
                  <w:r w:rsidRPr="007E1A2B">
                    <w:rPr>
                      <w:rFonts w:hAnsi="宋体" w:hint="eastAsia"/>
                      <w:spacing w:val="-10"/>
                      <w:szCs w:val="21"/>
                    </w:rPr>
                    <w:t>产生浓度（</w:t>
                  </w:r>
                  <w:r w:rsidRPr="007E1A2B">
                    <w:rPr>
                      <w:rFonts w:hAnsi="宋体" w:hint="eastAsia"/>
                      <w:spacing w:val="-10"/>
                      <w:szCs w:val="21"/>
                    </w:rPr>
                    <w:t>mg/m</w:t>
                  </w:r>
                  <w:r w:rsidRPr="007E1A2B">
                    <w:rPr>
                      <w:rFonts w:hAnsi="宋体" w:hint="eastAsia"/>
                      <w:spacing w:val="-10"/>
                      <w:szCs w:val="21"/>
                      <w:vertAlign w:val="superscript"/>
                    </w:rPr>
                    <w:t>3</w:t>
                  </w:r>
                  <w:r w:rsidRPr="007E1A2B">
                    <w:rPr>
                      <w:rFonts w:hAnsi="宋体" w:hint="eastAsia"/>
                      <w:spacing w:val="-10"/>
                      <w:szCs w:val="21"/>
                    </w:rPr>
                    <w:t>）</w:t>
                  </w:r>
                </w:p>
              </w:tc>
              <w:tc>
                <w:tcPr>
                  <w:tcW w:w="854" w:type="dxa"/>
                  <w:shd w:val="clear" w:color="auto" w:fill="auto"/>
                  <w:vAlign w:val="center"/>
                </w:tcPr>
                <w:p w:rsidR="008A2706" w:rsidRPr="007E1A2B" w:rsidRDefault="008A2706" w:rsidP="008A2706">
                  <w:pPr>
                    <w:jc w:val="center"/>
                    <w:rPr>
                      <w:rFonts w:hAnsi="宋体"/>
                      <w:spacing w:val="-10"/>
                      <w:szCs w:val="21"/>
                    </w:rPr>
                  </w:pPr>
                  <w:r w:rsidRPr="007E1A2B">
                    <w:rPr>
                      <w:rFonts w:hAnsi="宋体" w:hint="eastAsia"/>
                      <w:spacing w:val="-10"/>
                      <w:szCs w:val="21"/>
                    </w:rPr>
                    <w:t>去除效率（</w:t>
                  </w:r>
                  <w:r w:rsidRPr="007E1A2B">
                    <w:rPr>
                      <w:rFonts w:hAnsi="宋体" w:hint="eastAsia"/>
                      <w:spacing w:val="-10"/>
                      <w:szCs w:val="21"/>
                    </w:rPr>
                    <w:t>%</w:t>
                  </w:r>
                  <w:r w:rsidRPr="007E1A2B">
                    <w:rPr>
                      <w:rFonts w:hAnsi="宋体" w:hint="eastAsia"/>
                      <w:spacing w:val="-10"/>
                      <w:szCs w:val="21"/>
                    </w:rPr>
                    <w:t>）</w:t>
                  </w:r>
                </w:p>
              </w:tc>
              <w:tc>
                <w:tcPr>
                  <w:tcW w:w="899" w:type="dxa"/>
                  <w:shd w:val="clear" w:color="auto" w:fill="auto"/>
                  <w:vAlign w:val="center"/>
                </w:tcPr>
                <w:p w:rsidR="008A2706" w:rsidRPr="007E1A2B" w:rsidRDefault="008A2706" w:rsidP="008A2706">
                  <w:pPr>
                    <w:jc w:val="center"/>
                    <w:rPr>
                      <w:rFonts w:hAnsi="宋体"/>
                      <w:spacing w:val="-10"/>
                      <w:szCs w:val="21"/>
                    </w:rPr>
                  </w:pPr>
                  <w:r w:rsidRPr="007E1A2B">
                    <w:rPr>
                      <w:rFonts w:hAnsi="宋体" w:hint="eastAsia"/>
                      <w:spacing w:val="-10"/>
                      <w:szCs w:val="21"/>
                    </w:rPr>
                    <w:t>排放量</w:t>
                  </w:r>
                </w:p>
                <w:p w:rsidR="008A2706" w:rsidRPr="007E1A2B" w:rsidRDefault="008A2706" w:rsidP="008A2706">
                  <w:pPr>
                    <w:jc w:val="center"/>
                    <w:rPr>
                      <w:rFonts w:hAnsi="宋体"/>
                      <w:spacing w:val="-10"/>
                      <w:szCs w:val="21"/>
                    </w:rPr>
                  </w:pPr>
                  <w:r w:rsidRPr="007E1A2B">
                    <w:rPr>
                      <w:rFonts w:hAnsi="宋体" w:hint="eastAsia"/>
                      <w:spacing w:val="-10"/>
                      <w:szCs w:val="21"/>
                    </w:rPr>
                    <w:t>（</w:t>
                  </w:r>
                  <w:r w:rsidRPr="007E1A2B">
                    <w:rPr>
                      <w:rFonts w:hAnsi="宋体" w:hint="eastAsia"/>
                      <w:spacing w:val="-10"/>
                      <w:szCs w:val="21"/>
                    </w:rPr>
                    <w:t>t/a</w:t>
                  </w:r>
                  <w:r w:rsidRPr="007E1A2B">
                    <w:rPr>
                      <w:rFonts w:hAnsi="宋体" w:hint="eastAsia"/>
                      <w:spacing w:val="-10"/>
                      <w:szCs w:val="21"/>
                    </w:rPr>
                    <w:t>）</w:t>
                  </w:r>
                </w:p>
              </w:tc>
              <w:tc>
                <w:tcPr>
                  <w:tcW w:w="977" w:type="dxa"/>
                  <w:shd w:val="clear" w:color="auto" w:fill="auto"/>
                </w:tcPr>
                <w:p w:rsidR="008A2706" w:rsidRPr="007E1A2B" w:rsidRDefault="008A2706" w:rsidP="008A2706">
                  <w:pPr>
                    <w:jc w:val="center"/>
                    <w:rPr>
                      <w:rFonts w:hAnsi="宋体"/>
                      <w:spacing w:val="-10"/>
                      <w:szCs w:val="21"/>
                    </w:rPr>
                  </w:pPr>
                  <w:r w:rsidRPr="007E1A2B">
                    <w:rPr>
                      <w:rFonts w:hAnsi="宋体" w:hint="eastAsia"/>
                      <w:spacing w:val="-10"/>
                      <w:szCs w:val="21"/>
                    </w:rPr>
                    <w:t>排放速率（</w:t>
                  </w:r>
                  <w:r w:rsidRPr="007E1A2B">
                    <w:rPr>
                      <w:rFonts w:hAnsi="宋体" w:hint="eastAsia"/>
                      <w:spacing w:val="-10"/>
                      <w:szCs w:val="21"/>
                    </w:rPr>
                    <w:t>kg/h</w:t>
                  </w:r>
                  <w:r w:rsidRPr="007E1A2B">
                    <w:rPr>
                      <w:rFonts w:hAnsi="宋体" w:hint="eastAsia"/>
                      <w:spacing w:val="-10"/>
                      <w:szCs w:val="21"/>
                    </w:rPr>
                    <w:t>）</w:t>
                  </w:r>
                </w:p>
              </w:tc>
              <w:tc>
                <w:tcPr>
                  <w:tcW w:w="1158" w:type="dxa"/>
                  <w:shd w:val="clear" w:color="auto" w:fill="auto"/>
                  <w:vAlign w:val="center"/>
                </w:tcPr>
                <w:p w:rsidR="008A2706" w:rsidRPr="007E1A2B" w:rsidRDefault="008A2706" w:rsidP="007E1A2B">
                  <w:pPr>
                    <w:ind w:leftChars="-53" w:left="-111"/>
                    <w:jc w:val="center"/>
                    <w:rPr>
                      <w:rFonts w:hAnsi="宋体"/>
                      <w:spacing w:val="-10"/>
                      <w:szCs w:val="21"/>
                    </w:rPr>
                  </w:pPr>
                  <w:r w:rsidRPr="007E1A2B">
                    <w:rPr>
                      <w:rFonts w:hAnsi="宋体" w:hint="eastAsia"/>
                      <w:spacing w:val="-10"/>
                      <w:szCs w:val="21"/>
                    </w:rPr>
                    <w:t>排放浓度（</w:t>
                  </w:r>
                  <w:r w:rsidRPr="007E1A2B">
                    <w:rPr>
                      <w:rFonts w:hAnsi="宋体" w:hint="eastAsia"/>
                      <w:spacing w:val="-10"/>
                      <w:szCs w:val="21"/>
                    </w:rPr>
                    <w:t>mg/m</w:t>
                  </w:r>
                  <w:r w:rsidRPr="007E1A2B">
                    <w:rPr>
                      <w:rFonts w:hAnsi="宋体" w:hint="eastAsia"/>
                      <w:spacing w:val="-10"/>
                      <w:szCs w:val="21"/>
                      <w:vertAlign w:val="superscript"/>
                    </w:rPr>
                    <w:t>3</w:t>
                  </w:r>
                  <w:r w:rsidRPr="007E1A2B">
                    <w:rPr>
                      <w:rFonts w:hAnsi="宋体" w:hint="eastAsia"/>
                      <w:spacing w:val="-10"/>
                      <w:szCs w:val="21"/>
                    </w:rPr>
                    <w:t>）</w:t>
                  </w:r>
                </w:p>
              </w:tc>
            </w:tr>
            <w:tr w:rsidR="008A2706" w:rsidRPr="00234EE4" w:rsidTr="007E1A2B">
              <w:tc>
                <w:tcPr>
                  <w:tcW w:w="758" w:type="dxa"/>
                  <w:vAlign w:val="center"/>
                </w:tcPr>
                <w:p w:rsidR="008A2706" w:rsidRPr="00234EE4" w:rsidRDefault="0053103B" w:rsidP="008A2706">
                  <w:pPr>
                    <w:spacing w:line="276" w:lineRule="auto"/>
                    <w:jc w:val="center"/>
                    <w:rPr>
                      <w:rFonts w:hAnsi="宋体"/>
                      <w:szCs w:val="21"/>
                    </w:rPr>
                  </w:pPr>
                  <w:r>
                    <w:rPr>
                      <w:rFonts w:hAnsi="宋体" w:hint="eastAsia"/>
                      <w:szCs w:val="21"/>
                    </w:rPr>
                    <w:t>颗粒物</w:t>
                  </w:r>
                </w:p>
              </w:tc>
              <w:tc>
                <w:tcPr>
                  <w:tcW w:w="978" w:type="dxa"/>
                  <w:vMerge w:val="restart"/>
                  <w:vAlign w:val="center"/>
                </w:tcPr>
                <w:p w:rsidR="008A2706" w:rsidRPr="00234EE4" w:rsidRDefault="007E1A2B" w:rsidP="008A2706">
                  <w:pPr>
                    <w:spacing w:line="276" w:lineRule="auto"/>
                    <w:jc w:val="center"/>
                    <w:rPr>
                      <w:rFonts w:hAnsi="宋体"/>
                      <w:spacing w:val="-10"/>
                      <w:szCs w:val="21"/>
                    </w:rPr>
                  </w:pPr>
                  <w:r>
                    <w:rPr>
                      <w:rFonts w:hAnsi="宋体"/>
                      <w:spacing w:val="-10"/>
                      <w:szCs w:val="21"/>
                    </w:rPr>
                    <w:t>3</w:t>
                  </w:r>
                  <w:r w:rsidR="00F5460E">
                    <w:rPr>
                      <w:rFonts w:hAnsi="宋体"/>
                      <w:spacing w:val="-10"/>
                      <w:szCs w:val="21"/>
                    </w:rPr>
                    <w:t>000</w:t>
                  </w:r>
                </w:p>
              </w:tc>
              <w:tc>
                <w:tcPr>
                  <w:tcW w:w="1043" w:type="dxa"/>
                  <w:vAlign w:val="center"/>
                </w:tcPr>
                <w:p w:rsidR="008A2706" w:rsidRPr="00D4698A" w:rsidRDefault="005F453A" w:rsidP="005F453A">
                  <w:pPr>
                    <w:spacing w:line="276" w:lineRule="auto"/>
                    <w:jc w:val="center"/>
                    <w:rPr>
                      <w:rFonts w:hAnsi="宋体"/>
                      <w:szCs w:val="21"/>
                    </w:rPr>
                  </w:pPr>
                  <w:r>
                    <w:rPr>
                      <w:rFonts w:hAnsi="宋体"/>
                      <w:szCs w:val="21"/>
                    </w:rPr>
                    <w:t>4.426</w:t>
                  </w:r>
                  <w:r w:rsidR="000633E7">
                    <w:rPr>
                      <w:rFonts w:hAnsi="宋体"/>
                      <w:szCs w:val="21"/>
                    </w:rPr>
                    <w:t>44</w:t>
                  </w:r>
                </w:p>
              </w:tc>
              <w:tc>
                <w:tcPr>
                  <w:tcW w:w="955" w:type="dxa"/>
                  <w:vAlign w:val="center"/>
                </w:tcPr>
                <w:p w:rsidR="008A2706" w:rsidRPr="00D4698A" w:rsidRDefault="005F453A" w:rsidP="008A2706">
                  <w:pPr>
                    <w:spacing w:line="276" w:lineRule="auto"/>
                    <w:jc w:val="center"/>
                    <w:rPr>
                      <w:rFonts w:hAnsi="宋体"/>
                      <w:szCs w:val="21"/>
                    </w:rPr>
                  </w:pPr>
                  <w:r>
                    <w:rPr>
                      <w:rFonts w:hAnsi="宋体"/>
                      <w:szCs w:val="21"/>
                    </w:rPr>
                    <w:t>1.844</w:t>
                  </w:r>
                </w:p>
              </w:tc>
              <w:tc>
                <w:tcPr>
                  <w:tcW w:w="1168" w:type="dxa"/>
                  <w:vAlign w:val="center"/>
                </w:tcPr>
                <w:p w:rsidR="008A2706" w:rsidRPr="00D4698A" w:rsidRDefault="007E1A2B" w:rsidP="007E1A2B">
                  <w:pPr>
                    <w:spacing w:line="276" w:lineRule="auto"/>
                    <w:jc w:val="center"/>
                    <w:rPr>
                      <w:rFonts w:hAnsi="宋体"/>
                      <w:szCs w:val="21"/>
                    </w:rPr>
                  </w:pPr>
                  <w:r>
                    <w:rPr>
                      <w:rFonts w:hAnsi="宋体"/>
                      <w:szCs w:val="21"/>
                    </w:rPr>
                    <w:t>614.67</w:t>
                  </w:r>
                </w:p>
              </w:tc>
              <w:tc>
                <w:tcPr>
                  <w:tcW w:w="854" w:type="dxa"/>
                  <w:vAlign w:val="center"/>
                </w:tcPr>
                <w:p w:rsidR="008A2706" w:rsidRPr="00D4698A" w:rsidRDefault="008A2706" w:rsidP="00F5460E">
                  <w:pPr>
                    <w:spacing w:line="276" w:lineRule="auto"/>
                    <w:jc w:val="center"/>
                    <w:rPr>
                      <w:rFonts w:hAnsi="宋体"/>
                      <w:szCs w:val="21"/>
                    </w:rPr>
                  </w:pPr>
                  <w:r w:rsidRPr="00D4698A">
                    <w:rPr>
                      <w:rFonts w:hAnsi="宋体" w:hint="eastAsia"/>
                      <w:szCs w:val="21"/>
                    </w:rPr>
                    <w:t>99</w:t>
                  </w:r>
                </w:p>
              </w:tc>
              <w:tc>
                <w:tcPr>
                  <w:tcW w:w="899" w:type="dxa"/>
                  <w:vAlign w:val="center"/>
                </w:tcPr>
                <w:p w:rsidR="008A2706" w:rsidRPr="00D4698A" w:rsidRDefault="007E1A2B" w:rsidP="008A2706">
                  <w:pPr>
                    <w:spacing w:line="276" w:lineRule="auto"/>
                    <w:jc w:val="center"/>
                    <w:rPr>
                      <w:rFonts w:hAnsi="宋体"/>
                      <w:szCs w:val="21"/>
                    </w:rPr>
                  </w:pPr>
                  <w:r>
                    <w:rPr>
                      <w:rFonts w:hAnsi="宋体" w:hint="eastAsia"/>
                      <w:szCs w:val="21"/>
                    </w:rPr>
                    <w:t>0</w:t>
                  </w:r>
                  <w:r>
                    <w:rPr>
                      <w:rFonts w:hAnsi="宋体"/>
                      <w:szCs w:val="21"/>
                    </w:rPr>
                    <w:t>.044</w:t>
                  </w:r>
                </w:p>
              </w:tc>
              <w:tc>
                <w:tcPr>
                  <w:tcW w:w="977" w:type="dxa"/>
                  <w:vAlign w:val="center"/>
                </w:tcPr>
                <w:p w:rsidR="008A2706" w:rsidRPr="00D4698A" w:rsidRDefault="007E1A2B" w:rsidP="008A2706">
                  <w:pPr>
                    <w:spacing w:line="276" w:lineRule="auto"/>
                    <w:jc w:val="center"/>
                    <w:rPr>
                      <w:rFonts w:hAnsi="宋体"/>
                      <w:szCs w:val="21"/>
                    </w:rPr>
                  </w:pPr>
                  <w:r>
                    <w:rPr>
                      <w:rFonts w:hAnsi="宋体" w:hint="eastAsia"/>
                      <w:szCs w:val="21"/>
                    </w:rPr>
                    <w:t>0</w:t>
                  </w:r>
                  <w:r>
                    <w:rPr>
                      <w:rFonts w:hAnsi="宋体"/>
                      <w:szCs w:val="21"/>
                    </w:rPr>
                    <w:t>.018</w:t>
                  </w:r>
                </w:p>
              </w:tc>
              <w:tc>
                <w:tcPr>
                  <w:tcW w:w="1158" w:type="dxa"/>
                  <w:vAlign w:val="center"/>
                </w:tcPr>
                <w:p w:rsidR="008A2706" w:rsidRPr="00D4698A" w:rsidRDefault="007E1A2B" w:rsidP="007E1A2B">
                  <w:pPr>
                    <w:spacing w:line="276" w:lineRule="auto"/>
                    <w:ind w:leftChars="-53" w:left="-111"/>
                    <w:jc w:val="center"/>
                    <w:rPr>
                      <w:rFonts w:hAnsi="宋体"/>
                      <w:szCs w:val="21"/>
                    </w:rPr>
                  </w:pPr>
                  <w:r>
                    <w:rPr>
                      <w:rFonts w:hAnsi="宋体" w:hint="eastAsia"/>
                      <w:szCs w:val="21"/>
                    </w:rPr>
                    <w:t>6</w:t>
                  </w:r>
                  <w:r>
                    <w:rPr>
                      <w:rFonts w:hAnsi="宋体"/>
                      <w:szCs w:val="21"/>
                    </w:rPr>
                    <w:t>.15</w:t>
                  </w:r>
                </w:p>
              </w:tc>
            </w:tr>
            <w:tr w:rsidR="007E1A2B" w:rsidRPr="00234EE4" w:rsidTr="007E1A2B">
              <w:tc>
                <w:tcPr>
                  <w:tcW w:w="758" w:type="dxa"/>
                  <w:vAlign w:val="center"/>
                </w:tcPr>
                <w:p w:rsidR="007E1A2B" w:rsidRPr="00234EE4" w:rsidRDefault="007E1A2B" w:rsidP="007E1A2B">
                  <w:pPr>
                    <w:spacing w:line="276" w:lineRule="auto"/>
                    <w:jc w:val="center"/>
                    <w:rPr>
                      <w:rFonts w:hAnsi="宋体"/>
                      <w:szCs w:val="21"/>
                    </w:rPr>
                  </w:pPr>
                  <w:r>
                    <w:rPr>
                      <w:rFonts w:hAnsi="宋体" w:hint="eastAsia"/>
                      <w:szCs w:val="21"/>
                    </w:rPr>
                    <w:t>SO</w:t>
                  </w:r>
                  <w:r w:rsidRPr="00A3051F">
                    <w:rPr>
                      <w:rFonts w:hAnsi="宋体" w:hint="eastAsia"/>
                      <w:szCs w:val="21"/>
                      <w:vertAlign w:val="subscript"/>
                    </w:rPr>
                    <w:t>2</w:t>
                  </w:r>
                </w:p>
              </w:tc>
              <w:tc>
                <w:tcPr>
                  <w:tcW w:w="978" w:type="dxa"/>
                  <w:vMerge/>
                  <w:vAlign w:val="center"/>
                </w:tcPr>
                <w:p w:rsidR="007E1A2B" w:rsidRPr="00234EE4" w:rsidRDefault="007E1A2B" w:rsidP="007E1A2B">
                  <w:pPr>
                    <w:spacing w:line="276" w:lineRule="auto"/>
                    <w:jc w:val="center"/>
                    <w:rPr>
                      <w:rFonts w:hAnsi="宋体"/>
                      <w:szCs w:val="21"/>
                    </w:rPr>
                  </w:pPr>
                </w:p>
              </w:tc>
              <w:tc>
                <w:tcPr>
                  <w:tcW w:w="1043" w:type="dxa"/>
                  <w:vAlign w:val="center"/>
                </w:tcPr>
                <w:p w:rsidR="007E1A2B" w:rsidRPr="00D4698A" w:rsidRDefault="007E1A2B" w:rsidP="007E1A2B">
                  <w:pPr>
                    <w:spacing w:line="276" w:lineRule="auto"/>
                    <w:jc w:val="center"/>
                    <w:rPr>
                      <w:rFonts w:hAnsi="宋体"/>
                      <w:szCs w:val="21"/>
                    </w:rPr>
                  </w:pPr>
                  <w:r>
                    <w:rPr>
                      <w:rFonts w:hAnsi="宋体"/>
                      <w:szCs w:val="21"/>
                    </w:rPr>
                    <w:t>0.00102</w:t>
                  </w:r>
                </w:p>
              </w:tc>
              <w:tc>
                <w:tcPr>
                  <w:tcW w:w="955" w:type="dxa"/>
                </w:tcPr>
                <w:p w:rsidR="007E1A2B" w:rsidRPr="00D4698A" w:rsidRDefault="007E1A2B" w:rsidP="007E1A2B">
                  <w:pPr>
                    <w:spacing w:line="276" w:lineRule="auto"/>
                    <w:jc w:val="center"/>
                    <w:rPr>
                      <w:rFonts w:hAnsi="宋体"/>
                      <w:szCs w:val="21"/>
                    </w:rPr>
                  </w:pPr>
                  <w:r>
                    <w:rPr>
                      <w:rFonts w:hAnsi="宋体" w:hint="eastAsia"/>
                      <w:szCs w:val="21"/>
                    </w:rPr>
                    <w:t>0</w:t>
                  </w:r>
                  <w:r>
                    <w:rPr>
                      <w:rFonts w:hAnsi="宋体"/>
                      <w:szCs w:val="21"/>
                    </w:rPr>
                    <w:t>.0004</w:t>
                  </w:r>
                </w:p>
              </w:tc>
              <w:tc>
                <w:tcPr>
                  <w:tcW w:w="1168" w:type="dxa"/>
                  <w:vAlign w:val="center"/>
                </w:tcPr>
                <w:p w:rsidR="007E1A2B" w:rsidRPr="00D4698A" w:rsidRDefault="007E1A2B" w:rsidP="007E1A2B">
                  <w:pPr>
                    <w:spacing w:line="276" w:lineRule="auto"/>
                    <w:jc w:val="center"/>
                    <w:rPr>
                      <w:rFonts w:hAnsi="宋体"/>
                      <w:szCs w:val="21"/>
                    </w:rPr>
                  </w:pPr>
                  <w:r>
                    <w:rPr>
                      <w:rFonts w:hAnsi="宋体"/>
                      <w:szCs w:val="21"/>
                    </w:rPr>
                    <w:t>0.13</w:t>
                  </w:r>
                </w:p>
              </w:tc>
              <w:tc>
                <w:tcPr>
                  <w:tcW w:w="854" w:type="dxa"/>
                  <w:vAlign w:val="center"/>
                </w:tcPr>
                <w:p w:rsidR="007E1A2B" w:rsidRPr="00D4698A" w:rsidRDefault="007E1A2B" w:rsidP="007E1A2B">
                  <w:pPr>
                    <w:spacing w:line="276" w:lineRule="auto"/>
                    <w:jc w:val="center"/>
                    <w:rPr>
                      <w:rFonts w:hAnsi="宋体"/>
                      <w:szCs w:val="21"/>
                    </w:rPr>
                  </w:pPr>
                  <w:r w:rsidRPr="00D4698A">
                    <w:rPr>
                      <w:rFonts w:hAnsi="宋体" w:hint="eastAsia"/>
                      <w:szCs w:val="21"/>
                    </w:rPr>
                    <w:t>/</w:t>
                  </w:r>
                </w:p>
              </w:tc>
              <w:tc>
                <w:tcPr>
                  <w:tcW w:w="899" w:type="dxa"/>
                  <w:vAlign w:val="center"/>
                </w:tcPr>
                <w:p w:rsidR="007E1A2B" w:rsidRPr="00D4698A" w:rsidRDefault="007E1A2B" w:rsidP="007E1A2B">
                  <w:pPr>
                    <w:spacing w:line="276" w:lineRule="auto"/>
                    <w:jc w:val="center"/>
                    <w:rPr>
                      <w:rFonts w:hAnsi="宋体"/>
                      <w:szCs w:val="21"/>
                    </w:rPr>
                  </w:pPr>
                  <w:r>
                    <w:rPr>
                      <w:rFonts w:hAnsi="宋体"/>
                      <w:szCs w:val="21"/>
                    </w:rPr>
                    <w:t>0.00102</w:t>
                  </w:r>
                </w:p>
              </w:tc>
              <w:tc>
                <w:tcPr>
                  <w:tcW w:w="977" w:type="dxa"/>
                </w:tcPr>
                <w:p w:rsidR="007E1A2B" w:rsidRPr="00D4698A" w:rsidRDefault="007E1A2B" w:rsidP="007E1A2B">
                  <w:pPr>
                    <w:spacing w:line="276" w:lineRule="auto"/>
                    <w:jc w:val="center"/>
                    <w:rPr>
                      <w:rFonts w:hAnsi="宋体"/>
                      <w:szCs w:val="21"/>
                    </w:rPr>
                  </w:pPr>
                  <w:r>
                    <w:rPr>
                      <w:rFonts w:hAnsi="宋体" w:hint="eastAsia"/>
                      <w:szCs w:val="21"/>
                    </w:rPr>
                    <w:t>0</w:t>
                  </w:r>
                  <w:r>
                    <w:rPr>
                      <w:rFonts w:hAnsi="宋体"/>
                      <w:szCs w:val="21"/>
                    </w:rPr>
                    <w:t>.0004</w:t>
                  </w:r>
                </w:p>
              </w:tc>
              <w:tc>
                <w:tcPr>
                  <w:tcW w:w="1158" w:type="dxa"/>
                  <w:vAlign w:val="center"/>
                </w:tcPr>
                <w:p w:rsidR="007E1A2B" w:rsidRPr="00D4698A" w:rsidRDefault="007E1A2B" w:rsidP="007E1A2B">
                  <w:pPr>
                    <w:spacing w:line="276" w:lineRule="auto"/>
                    <w:ind w:leftChars="-53" w:left="-111"/>
                    <w:jc w:val="center"/>
                    <w:rPr>
                      <w:rFonts w:hAnsi="宋体"/>
                      <w:szCs w:val="21"/>
                    </w:rPr>
                  </w:pPr>
                  <w:r>
                    <w:rPr>
                      <w:rFonts w:hAnsi="宋体"/>
                      <w:szCs w:val="21"/>
                    </w:rPr>
                    <w:t>0.13</w:t>
                  </w:r>
                </w:p>
              </w:tc>
            </w:tr>
            <w:tr w:rsidR="007E1A2B" w:rsidRPr="00234EE4" w:rsidTr="007E1A2B">
              <w:tc>
                <w:tcPr>
                  <w:tcW w:w="758" w:type="dxa"/>
                  <w:vAlign w:val="center"/>
                </w:tcPr>
                <w:p w:rsidR="007E1A2B" w:rsidRPr="00234EE4" w:rsidRDefault="007E1A2B" w:rsidP="007E1A2B">
                  <w:pPr>
                    <w:spacing w:line="276" w:lineRule="auto"/>
                    <w:jc w:val="center"/>
                    <w:rPr>
                      <w:rFonts w:hAnsi="宋体"/>
                      <w:szCs w:val="21"/>
                    </w:rPr>
                  </w:pPr>
                  <w:r>
                    <w:rPr>
                      <w:rFonts w:hAnsi="宋体" w:hint="eastAsia"/>
                      <w:szCs w:val="21"/>
                    </w:rPr>
                    <w:t>NO</w:t>
                  </w:r>
                  <w:r w:rsidRPr="00A3051F">
                    <w:rPr>
                      <w:rFonts w:hAnsi="宋体" w:hint="eastAsia"/>
                      <w:szCs w:val="21"/>
                      <w:vertAlign w:val="subscript"/>
                    </w:rPr>
                    <w:t>x</w:t>
                  </w:r>
                </w:p>
              </w:tc>
              <w:tc>
                <w:tcPr>
                  <w:tcW w:w="978" w:type="dxa"/>
                  <w:vMerge/>
                  <w:vAlign w:val="center"/>
                </w:tcPr>
                <w:p w:rsidR="007E1A2B" w:rsidRPr="00234EE4" w:rsidRDefault="007E1A2B" w:rsidP="007E1A2B">
                  <w:pPr>
                    <w:spacing w:line="276" w:lineRule="auto"/>
                    <w:jc w:val="center"/>
                    <w:rPr>
                      <w:rFonts w:hAnsi="宋体"/>
                      <w:szCs w:val="21"/>
                    </w:rPr>
                  </w:pPr>
                </w:p>
              </w:tc>
              <w:tc>
                <w:tcPr>
                  <w:tcW w:w="1043" w:type="dxa"/>
                  <w:vAlign w:val="center"/>
                </w:tcPr>
                <w:p w:rsidR="007E1A2B" w:rsidRPr="00D4698A" w:rsidRDefault="007E1A2B" w:rsidP="007E1A2B">
                  <w:pPr>
                    <w:spacing w:line="276" w:lineRule="auto"/>
                    <w:jc w:val="center"/>
                    <w:rPr>
                      <w:rFonts w:hAnsi="宋体"/>
                      <w:szCs w:val="21"/>
                    </w:rPr>
                  </w:pPr>
                  <w:r>
                    <w:rPr>
                      <w:rFonts w:hAnsi="宋体"/>
                      <w:szCs w:val="21"/>
                    </w:rPr>
                    <w:t>0.0048</w:t>
                  </w:r>
                </w:p>
              </w:tc>
              <w:tc>
                <w:tcPr>
                  <w:tcW w:w="955" w:type="dxa"/>
                </w:tcPr>
                <w:p w:rsidR="007E1A2B" w:rsidRPr="00D4698A" w:rsidRDefault="007E1A2B" w:rsidP="007E1A2B">
                  <w:pPr>
                    <w:spacing w:line="276" w:lineRule="auto"/>
                    <w:jc w:val="center"/>
                    <w:rPr>
                      <w:rFonts w:hAnsi="宋体"/>
                      <w:szCs w:val="21"/>
                    </w:rPr>
                  </w:pPr>
                  <w:r>
                    <w:rPr>
                      <w:rFonts w:hAnsi="宋体" w:hint="eastAsia"/>
                      <w:szCs w:val="21"/>
                    </w:rPr>
                    <w:t>0</w:t>
                  </w:r>
                  <w:r>
                    <w:rPr>
                      <w:rFonts w:hAnsi="宋体"/>
                      <w:szCs w:val="21"/>
                    </w:rPr>
                    <w:t>.002</w:t>
                  </w:r>
                </w:p>
              </w:tc>
              <w:tc>
                <w:tcPr>
                  <w:tcW w:w="1168" w:type="dxa"/>
                  <w:vAlign w:val="center"/>
                </w:tcPr>
                <w:p w:rsidR="007E1A2B" w:rsidRPr="00D4698A" w:rsidRDefault="007E1A2B" w:rsidP="007E1A2B">
                  <w:pPr>
                    <w:spacing w:line="276" w:lineRule="auto"/>
                    <w:jc w:val="center"/>
                    <w:rPr>
                      <w:rFonts w:hAnsi="宋体"/>
                      <w:szCs w:val="21"/>
                    </w:rPr>
                  </w:pPr>
                  <w:r>
                    <w:rPr>
                      <w:rFonts w:hAnsi="宋体"/>
                      <w:szCs w:val="21"/>
                    </w:rPr>
                    <w:t>0.67</w:t>
                  </w:r>
                </w:p>
              </w:tc>
              <w:tc>
                <w:tcPr>
                  <w:tcW w:w="854" w:type="dxa"/>
                  <w:vAlign w:val="center"/>
                </w:tcPr>
                <w:p w:rsidR="007E1A2B" w:rsidRPr="00D4698A" w:rsidRDefault="007E1A2B" w:rsidP="007E1A2B">
                  <w:pPr>
                    <w:spacing w:line="276" w:lineRule="auto"/>
                    <w:jc w:val="center"/>
                    <w:rPr>
                      <w:rFonts w:hAnsi="宋体"/>
                      <w:szCs w:val="21"/>
                    </w:rPr>
                  </w:pPr>
                  <w:r w:rsidRPr="00D4698A">
                    <w:rPr>
                      <w:rFonts w:hAnsi="宋体" w:hint="eastAsia"/>
                      <w:szCs w:val="21"/>
                    </w:rPr>
                    <w:t>/</w:t>
                  </w:r>
                </w:p>
              </w:tc>
              <w:tc>
                <w:tcPr>
                  <w:tcW w:w="899" w:type="dxa"/>
                  <w:vAlign w:val="center"/>
                </w:tcPr>
                <w:p w:rsidR="007E1A2B" w:rsidRPr="00D4698A" w:rsidRDefault="007E1A2B" w:rsidP="007E1A2B">
                  <w:pPr>
                    <w:spacing w:line="276" w:lineRule="auto"/>
                    <w:jc w:val="center"/>
                    <w:rPr>
                      <w:rFonts w:hAnsi="宋体"/>
                      <w:szCs w:val="21"/>
                    </w:rPr>
                  </w:pPr>
                  <w:r>
                    <w:rPr>
                      <w:rFonts w:hAnsi="宋体"/>
                      <w:szCs w:val="21"/>
                    </w:rPr>
                    <w:t>0.0048</w:t>
                  </w:r>
                </w:p>
              </w:tc>
              <w:tc>
                <w:tcPr>
                  <w:tcW w:w="977" w:type="dxa"/>
                </w:tcPr>
                <w:p w:rsidR="007E1A2B" w:rsidRPr="00D4698A" w:rsidRDefault="007E1A2B" w:rsidP="007E1A2B">
                  <w:pPr>
                    <w:spacing w:line="276" w:lineRule="auto"/>
                    <w:jc w:val="center"/>
                    <w:rPr>
                      <w:rFonts w:hAnsi="宋体"/>
                      <w:szCs w:val="21"/>
                    </w:rPr>
                  </w:pPr>
                  <w:r>
                    <w:rPr>
                      <w:rFonts w:hAnsi="宋体" w:hint="eastAsia"/>
                      <w:szCs w:val="21"/>
                    </w:rPr>
                    <w:t>0</w:t>
                  </w:r>
                  <w:r>
                    <w:rPr>
                      <w:rFonts w:hAnsi="宋体"/>
                      <w:szCs w:val="21"/>
                    </w:rPr>
                    <w:t>.002</w:t>
                  </w:r>
                </w:p>
              </w:tc>
              <w:tc>
                <w:tcPr>
                  <w:tcW w:w="1158" w:type="dxa"/>
                  <w:vAlign w:val="center"/>
                </w:tcPr>
                <w:p w:rsidR="007E1A2B" w:rsidRPr="00D4698A" w:rsidRDefault="007E1A2B" w:rsidP="007E1A2B">
                  <w:pPr>
                    <w:spacing w:line="276" w:lineRule="auto"/>
                    <w:ind w:leftChars="-53" w:left="-111"/>
                    <w:jc w:val="center"/>
                    <w:rPr>
                      <w:rFonts w:hAnsi="宋体"/>
                      <w:szCs w:val="21"/>
                    </w:rPr>
                  </w:pPr>
                  <w:r>
                    <w:rPr>
                      <w:rFonts w:hAnsi="宋体"/>
                      <w:szCs w:val="21"/>
                    </w:rPr>
                    <w:t>0.67</w:t>
                  </w:r>
                </w:p>
              </w:tc>
            </w:tr>
          </w:tbl>
          <w:p w:rsidR="00662CD9" w:rsidRPr="00AA35FE" w:rsidRDefault="00AA35FE" w:rsidP="00662CD9">
            <w:pPr>
              <w:spacing w:line="520" w:lineRule="exact"/>
              <w:ind w:firstLineChars="200" w:firstLine="480"/>
              <w:rPr>
                <w:sz w:val="24"/>
              </w:rPr>
            </w:pPr>
            <w:r w:rsidRPr="00662CD9">
              <w:rPr>
                <w:rFonts w:hint="eastAsia"/>
                <w:sz w:val="24"/>
              </w:rPr>
              <w:t>由上表可知，</w:t>
            </w:r>
            <w:r w:rsidR="00662CD9">
              <w:rPr>
                <w:rFonts w:hint="eastAsia"/>
                <w:sz w:val="24"/>
              </w:rPr>
              <w:t>天然气燃烧烟气及</w:t>
            </w:r>
            <w:r w:rsidR="00662CD9" w:rsidRPr="00662CD9">
              <w:rPr>
                <w:rFonts w:hint="eastAsia"/>
                <w:sz w:val="24"/>
              </w:rPr>
              <w:t>烘干废气</w:t>
            </w:r>
            <w:r w:rsidRPr="00662CD9">
              <w:rPr>
                <w:rFonts w:hint="eastAsia"/>
                <w:color w:val="000000"/>
                <w:sz w:val="24"/>
              </w:rPr>
              <w:t>经处理后</w:t>
            </w:r>
            <w:r w:rsidR="007C145D">
              <w:rPr>
                <w:rFonts w:hint="eastAsia"/>
                <w:color w:val="000000"/>
                <w:sz w:val="24"/>
              </w:rPr>
              <w:t>经</w:t>
            </w:r>
            <w:r w:rsidR="007C145D" w:rsidRPr="007C145D">
              <w:rPr>
                <w:rFonts w:hint="eastAsia"/>
                <w:color w:val="000000"/>
                <w:sz w:val="24"/>
              </w:rPr>
              <w:t>1</w:t>
            </w:r>
            <w:r w:rsidR="007C145D" w:rsidRPr="007C145D">
              <w:rPr>
                <w:rFonts w:hint="eastAsia"/>
                <w:color w:val="000000"/>
                <w:sz w:val="24"/>
              </w:rPr>
              <w:t>根</w:t>
            </w:r>
            <w:r w:rsidR="00BB18F1">
              <w:rPr>
                <w:color w:val="000000"/>
                <w:sz w:val="24"/>
              </w:rPr>
              <w:t>1</w:t>
            </w:r>
            <w:r w:rsidR="007C145D" w:rsidRPr="007C145D">
              <w:rPr>
                <w:rFonts w:hint="eastAsia"/>
                <w:color w:val="000000"/>
                <w:sz w:val="24"/>
              </w:rPr>
              <w:t>5m</w:t>
            </w:r>
            <w:r w:rsidR="007C145D" w:rsidRPr="007C145D">
              <w:rPr>
                <w:rFonts w:hint="eastAsia"/>
                <w:color w:val="000000"/>
                <w:sz w:val="24"/>
              </w:rPr>
              <w:t>高排气筒（</w:t>
            </w:r>
            <w:r w:rsidR="007C145D" w:rsidRPr="007C145D">
              <w:rPr>
                <w:rFonts w:hint="eastAsia"/>
                <w:color w:val="000000"/>
                <w:sz w:val="24"/>
              </w:rPr>
              <w:t>DA001</w:t>
            </w:r>
            <w:r w:rsidR="007C145D" w:rsidRPr="007C145D">
              <w:rPr>
                <w:rFonts w:hint="eastAsia"/>
                <w:color w:val="000000"/>
                <w:sz w:val="24"/>
              </w:rPr>
              <w:t>）排放</w:t>
            </w:r>
            <w:r w:rsidRPr="00662CD9">
              <w:rPr>
                <w:rFonts w:hint="eastAsia"/>
                <w:color w:val="000000"/>
                <w:sz w:val="24"/>
              </w:rPr>
              <w:t>，可满足</w:t>
            </w:r>
            <w:r w:rsidR="00662CD9" w:rsidRPr="00AA35FE">
              <w:rPr>
                <w:rFonts w:hint="eastAsia"/>
                <w:sz w:val="24"/>
              </w:rPr>
              <w:t>河南省《工业炉窑大气污染物排放标准》（</w:t>
            </w:r>
            <w:r w:rsidR="00662CD9" w:rsidRPr="00AA35FE">
              <w:rPr>
                <w:rFonts w:hint="eastAsia"/>
                <w:sz w:val="24"/>
              </w:rPr>
              <w:t>DB41/1066-2020</w:t>
            </w:r>
            <w:r w:rsidR="00662CD9" w:rsidRPr="00AA35FE">
              <w:rPr>
                <w:rFonts w:hint="eastAsia"/>
                <w:sz w:val="24"/>
              </w:rPr>
              <w:t>）表</w:t>
            </w:r>
            <w:r w:rsidR="00662CD9" w:rsidRPr="00AA35FE">
              <w:rPr>
                <w:rFonts w:hint="eastAsia"/>
                <w:sz w:val="24"/>
              </w:rPr>
              <w:t>1</w:t>
            </w:r>
            <w:r w:rsidR="00662CD9" w:rsidRPr="00AA35FE">
              <w:rPr>
                <w:rFonts w:hint="eastAsia"/>
                <w:sz w:val="24"/>
              </w:rPr>
              <w:t>中其他炉窑标准限值（颗粒物</w:t>
            </w:r>
            <w:r w:rsidR="00662CD9" w:rsidRPr="00AA35FE">
              <w:rPr>
                <w:rFonts w:hint="eastAsia"/>
                <w:sz w:val="24"/>
              </w:rPr>
              <w:t>30</w:t>
            </w:r>
            <w:r w:rsidR="00662CD9" w:rsidRPr="00AA35FE">
              <w:rPr>
                <w:sz w:val="24"/>
              </w:rPr>
              <w:t>mg/m</w:t>
            </w:r>
            <w:r w:rsidR="00662CD9" w:rsidRPr="00AA35FE">
              <w:rPr>
                <w:sz w:val="24"/>
                <w:vertAlign w:val="superscript"/>
              </w:rPr>
              <w:t>3</w:t>
            </w:r>
            <w:r w:rsidR="00662CD9" w:rsidRPr="00AA35FE">
              <w:rPr>
                <w:rFonts w:hint="eastAsia"/>
                <w:sz w:val="24"/>
              </w:rPr>
              <w:t>、</w:t>
            </w:r>
            <w:r w:rsidR="00662CD9" w:rsidRPr="00AA35FE">
              <w:rPr>
                <w:rFonts w:hint="eastAsia"/>
                <w:sz w:val="24"/>
              </w:rPr>
              <w:t>SO</w:t>
            </w:r>
            <w:r w:rsidR="00662CD9" w:rsidRPr="00AA35FE">
              <w:rPr>
                <w:rFonts w:hint="eastAsia"/>
                <w:sz w:val="24"/>
                <w:vertAlign w:val="subscript"/>
              </w:rPr>
              <w:t>2</w:t>
            </w:r>
            <w:r w:rsidR="00662CD9" w:rsidRPr="00AA35FE">
              <w:rPr>
                <w:rFonts w:hint="eastAsia"/>
                <w:sz w:val="24"/>
              </w:rPr>
              <w:t xml:space="preserve"> 200</w:t>
            </w:r>
            <w:r w:rsidR="00662CD9" w:rsidRPr="00AA35FE">
              <w:rPr>
                <w:sz w:val="24"/>
              </w:rPr>
              <w:t>mg/m</w:t>
            </w:r>
            <w:r w:rsidR="00662CD9" w:rsidRPr="00AA35FE">
              <w:rPr>
                <w:sz w:val="24"/>
                <w:vertAlign w:val="superscript"/>
              </w:rPr>
              <w:t>3</w:t>
            </w:r>
            <w:r w:rsidR="00662CD9" w:rsidRPr="00AA35FE">
              <w:rPr>
                <w:rFonts w:hint="eastAsia"/>
                <w:sz w:val="24"/>
              </w:rPr>
              <w:t>、</w:t>
            </w:r>
            <w:r w:rsidR="00662CD9" w:rsidRPr="00AA35FE">
              <w:rPr>
                <w:rFonts w:hint="eastAsia"/>
                <w:sz w:val="24"/>
              </w:rPr>
              <w:t>NOx 300mg</w:t>
            </w:r>
            <w:r w:rsidR="00662CD9" w:rsidRPr="00AA35FE">
              <w:rPr>
                <w:sz w:val="24"/>
              </w:rPr>
              <w:t>/m</w:t>
            </w:r>
            <w:r w:rsidR="00662CD9" w:rsidRPr="00AA35FE">
              <w:rPr>
                <w:sz w:val="24"/>
                <w:vertAlign w:val="superscript"/>
              </w:rPr>
              <w:t>3</w:t>
            </w:r>
            <w:r w:rsidR="00662CD9" w:rsidRPr="00AA35FE">
              <w:rPr>
                <w:rFonts w:hint="eastAsia"/>
                <w:sz w:val="24"/>
              </w:rPr>
              <w:t>）</w:t>
            </w:r>
            <w:r w:rsidR="00662CD9">
              <w:rPr>
                <w:rFonts w:hint="eastAsia"/>
                <w:sz w:val="24"/>
              </w:rPr>
              <w:t>要求。</w:t>
            </w:r>
          </w:p>
          <w:p w:rsidR="000F0EE3" w:rsidRDefault="00662CD9" w:rsidP="008C39F5">
            <w:pPr>
              <w:spacing w:line="520" w:lineRule="exact"/>
              <w:ind w:firstLineChars="200" w:firstLine="480"/>
              <w:rPr>
                <w:rFonts w:ascii="Calibri" w:hAnsi="Calibri"/>
                <w:bCs/>
                <w:sz w:val="24"/>
              </w:rPr>
            </w:pPr>
            <w:r>
              <w:rPr>
                <w:sz w:val="24"/>
              </w:rPr>
              <w:fldChar w:fldCharType="begin"/>
            </w:r>
            <w:r>
              <w:rPr>
                <w:sz w:val="24"/>
              </w:rPr>
              <w:instrText xml:space="preserve"> </w:instrText>
            </w:r>
            <w:r>
              <w:rPr>
                <w:rFonts w:hint="eastAsia"/>
                <w:sz w:val="24"/>
              </w:rPr>
              <w:instrText>= 2 \* GB3</w:instrText>
            </w:r>
            <w:r>
              <w:rPr>
                <w:sz w:val="24"/>
              </w:rPr>
              <w:instrText xml:space="preserve"> </w:instrText>
            </w:r>
            <w:r>
              <w:rPr>
                <w:sz w:val="24"/>
              </w:rPr>
              <w:fldChar w:fldCharType="separate"/>
            </w:r>
            <w:r>
              <w:rPr>
                <w:rFonts w:hint="eastAsia"/>
                <w:noProof/>
                <w:sz w:val="24"/>
              </w:rPr>
              <w:t>②</w:t>
            </w:r>
            <w:r>
              <w:rPr>
                <w:sz w:val="24"/>
              </w:rPr>
              <w:fldChar w:fldCharType="end"/>
            </w:r>
            <w:r>
              <w:rPr>
                <w:rFonts w:hint="eastAsia"/>
                <w:sz w:val="24"/>
              </w:rPr>
              <w:t>水泥仓入仓</w:t>
            </w:r>
            <w:r w:rsidR="000F0EE3">
              <w:rPr>
                <w:rFonts w:ascii="Calibri" w:hAnsi="Calibri" w:hint="eastAsia"/>
                <w:bCs/>
                <w:sz w:val="24"/>
              </w:rPr>
              <w:t>粉尘</w:t>
            </w:r>
          </w:p>
          <w:p w:rsidR="00662CD9" w:rsidRDefault="00662CD9" w:rsidP="00662CD9">
            <w:pPr>
              <w:pStyle w:val="aff1"/>
              <w:adjustRightInd w:val="0"/>
              <w:snapToGrid w:val="0"/>
              <w:spacing w:line="520" w:lineRule="exact"/>
              <w:ind w:firstLine="480"/>
              <w:rPr>
                <w:rFonts w:ascii="Times New Roman" w:hAnsi="Times New Roman"/>
                <w:sz w:val="24"/>
                <w:szCs w:val="24"/>
              </w:rPr>
            </w:pPr>
            <w:r>
              <w:rPr>
                <w:rFonts w:ascii="Times New Roman" w:hAnsi="Times New Roman"/>
                <w:sz w:val="24"/>
                <w:szCs w:val="24"/>
              </w:rPr>
              <w:t>本</w:t>
            </w:r>
            <w:r>
              <w:rPr>
                <w:rFonts w:ascii="Times New Roman" w:hAnsi="Times New Roman" w:hint="eastAsia"/>
                <w:sz w:val="24"/>
                <w:szCs w:val="24"/>
              </w:rPr>
              <w:t>项目</w:t>
            </w:r>
            <w:r>
              <w:rPr>
                <w:rFonts w:ascii="Times New Roman" w:hAnsi="Times New Roman"/>
                <w:sz w:val="24"/>
                <w:szCs w:val="24"/>
              </w:rPr>
              <w:t>设置有</w:t>
            </w:r>
            <w:r>
              <w:rPr>
                <w:rFonts w:ascii="Times New Roman" w:hAnsi="Times New Roman"/>
                <w:sz w:val="24"/>
                <w:szCs w:val="24"/>
              </w:rPr>
              <w:t>1</w:t>
            </w:r>
            <w:r>
              <w:rPr>
                <w:rFonts w:ascii="Times New Roman" w:hAnsi="Times New Roman"/>
                <w:sz w:val="24"/>
                <w:szCs w:val="24"/>
              </w:rPr>
              <w:t>座水泥筒仓，位于全封闭</w:t>
            </w:r>
            <w:r>
              <w:rPr>
                <w:rFonts w:ascii="Times New Roman" w:hAnsi="Times New Roman" w:hint="eastAsia"/>
                <w:sz w:val="24"/>
                <w:szCs w:val="24"/>
              </w:rPr>
              <w:t>生产车间</w:t>
            </w:r>
            <w:r>
              <w:rPr>
                <w:rFonts w:ascii="Times New Roman" w:hAnsi="Times New Roman"/>
                <w:sz w:val="24"/>
                <w:szCs w:val="24"/>
              </w:rPr>
              <w:t>内，粉料通过罐车运输至厂区，由罐车自带的空压机打入筒仓中，此时粉尘会随筒仓里的空气从筒仓顶部</w:t>
            </w:r>
            <w:r>
              <w:rPr>
                <w:rFonts w:ascii="Times New Roman" w:hAnsi="Times New Roman"/>
                <w:sz w:val="24"/>
                <w:szCs w:val="24"/>
              </w:rPr>
              <w:lastRenderedPageBreak/>
              <w:t>的排气孔中排出，</w:t>
            </w:r>
            <w:r>
              <w:rPr>
                <w:rFonts w:ascii="Times New Roman" w:hAnsi="Times New Roman" w:hint="eastAsia"/>
                <w:sz w:val="24"/>
                <w:szCs w:val="24"/>
              </w:rPr>
              <w:t>环评要求</w:t>
            </w:r>
            <w:r>
              <w:rPr>
                <w:rFonts w:ascii="Times New Roman" w:hAnsi="Times New Roman"/>
                <w:sz w:val="24"/>
                <w:szCs w:val="24"/>
              </w:rPr>
              <w:t>在</w:t>
            </w:r>
            <w:r>
              <w:rPr>
                <w:rFonts w:ascii="Times New Roman" w:hAnsi="Times New Roman" w:hint="eastAsia"/>
                <w:sz w:val="24"/>
                <w:szCs w:val="24"/>
              </w:rPr>
              <w:t>水泥</w:t>
            </w:r>
            <w:r>
              <w:rPr>
                <w:rFonts w:ascii="Times New Roman" w:hAnsi="Times New Roman"/>
                <w:sz w:val="24"/>
                <w:szCs w:val="24"/>
              </w:rPr>
              <w:t>筒仓排气孔处安装仓顶除尘器。</w:t>
            </w:r>
          </w:p>
          <w:p w:rsidR="007C145D" w:rsidRPr="00BE33DC" w:rsidRDefault="007C145D" w:rsidP="007C145D">
            <w:pPr>
              <w:adjustRightInd w:val="0"/>
              <w:snapToGrid w:val="0"/>
              <w:spacing w:line="520" w:lineRule="exact"/>
              <w:ind w:firstLineChars="200" w:firstLine="480"/>
              <w:rPr>
                <w:b/>
                <w:bCs/>
                <w:sz w:val="24"/>
                <w:u w:val="single"/>
              </w:rPr>
            </w:pPr>
            <w:r w:rsidRPr="007C145D">
              <w:rPr>
                <w:rFonts w:hint="eastAsia"/>
                <w:sz w:val="24"/>
              </w:rPr>
              <w:t>参考《逸散性工业粉尘控制技术》并类比同类项目，贮仓排气过程中逸散尘入仓粉尘产生量取为</w:t>
            </w:r>
            <w:r w:rsidRPr="007C145D">
              <w:rPr>
                <w:rFonts w:hint="eastAsia"/>
                <w:sz w:val="24"/>
              </w:rPr>
              <w:t>0.12kg/t</w:t>
            </w:r>
            <w:r w:rsidRPr="007C145D">
              <w:rPr>
                <w:rFonts w:hint="eastAsia"/>
                <w:sz w:val="24"/>
              </w:rPr>
              <w:t>原料，</w:t>
            </w:r>
            <w:r>
              <w:rPr>
                <w:rFonts w:hint="eastAsia"/>
                <w:sz w:val="24"/>
              </w:rPr>
              <w:t>本项目</w:t>
            </w:r>
            <w:r w:rsidRPr="007C145D">
              <w:rPr>
                <w:rFonts w:hint="eastAsia"/>
                <w:sz w:val="24"/>
              </w:rPr>
              <w:t>水泥用量为</w:t>
            </w:r>
            <w:r w:rsidRPr="007C145D">
              <w:rPr>
                <w:sz w:val="24"/>
              </w:rPr>
              <w:t>400</w:t>
            </w:r>
            <w:r w:rsidRPr="007C145D">
              <w:rPr>
                <w:rFonts w:hint="eastAsia"/>
                <w:sz w:val="24"/>
              </w:rPr>
              <w:t>t/a</w:t>
            </w:r>
            <w:r w:rsidRPr="007C145D">
              <w:rPr>
                <w:rFonts w:hint="eastAsia"/>
                <w:sz w:val="24"/>
              </w:rPr>
              <w:t>，则水泥入仓粉尘产生量为</w:t>
            </w:r>
            <w:r w:rsidRPr="007C145D">
              <w:rPr>
                <w:sz w:val="24"/>
              </w:rPr>
              <w:t>0.048</w:t>
            </w:r>
            <w:r w:rsidRPr="007C145D">
              <w:rPr>
                <w:rFonts w:hint="eastAsia"/>
                <w:sz w:val="24"/>
              </w:rPr>
              <w:t>t/a</w:t>
            </w:r>
            <w:r>
              <w:rPr>
                <w:rFonts w:hint="eastAsia"/>
                <w:sz w:val="24"/>
              </w:rPr>
              <w:t>，装车时间为</w:t>
            </w:r>
            <w:r>
              <w:rPr>
                <w:rFonts w:hint="eastAsia"/>
                <w:sz w:val="24"/>
              </w:rPr>
              <w:t>4</w:t>
            </w:r>
            <w:r>
              <w:rPr>
                <w:sz w:val="24"/>
              </w:rPr>
              <w:t>0</w:t>
            </w:r>
            <w:r>
              <w:rPr>
                <w:rFonts w:hint="eastAsia"/>
                <w:sz w:val="24"/>
              </w:rPr>
              <w:t>h/a</w:t>
            </w:r>
            <w:r w:rsidRPr="007C145D">
              <w:rPr>
                <w:rFonts w:hint="eastAsia"/>
                <w:sz w:val="24"/>
              </w:rPr>
              <w:t>。</w:t>
            </w:r>
            <w:r w:rsidRPr="007C145D">
              <w:rPr>
                <w:bCs/>
                <w:sz w:val="24"/>
              </w:rPr>
              <w:t>筒仓排气孔处安装</w:t>
            </w:r>
            <w:r w:rsidRPr="007C145D">
              <w:rPr>
                <w:rFonts w:hint="eastAsia"/>
                <w:bCs/>
                <w:sz w:val="24"/>
              </w:rPr>
              <w:t>有</w:t>
            </w:r>
            <w:r w:rsidRPr="007C145D">
              <w:rPr>
                <w:bCs/>
                <w:sz w:val="24"/>
              </w:rPr>
              <w:t>仓顶除尘器（除尘效率</w:t>
            </w:r>
            <w:r w:rsidRPr="007C145D">
              <w:rPr>
                <w:rFonts w:hint="eastAsia"/>
                <w:bCs/>
                <w:sz w:val="24"/>
              </w:rPr>
              <w:t>为</w:t>
            </w:r>
            <w:r w:rsidRPr="007C145D">
              <w:rPr>
                <w:bCs/>
                <w:sz w:val="24"/>
              </w:rPr>
              <w:t>99%</w:t>
            </w:r>
            <w:r w:rsidRPr="007C145D">
              <w:rPr>
                <w:rFonts w:hint="eastAsia"/>
                <w:bCs/>
                <w:sz w:val="24"/>
              </w:rPr>
              <w:t>，</w:t>
            </w:r>
            <w:r w:rsidRPr="007C145D">
              <w:rPr>
                <w:rFonts w:hint="eastAsia"/>
                <w:bCs/>
                <w:sz w:val="24"/>
                <w:szCs w:val="21"/>
              </w:rPr>
              <w:t>风量</w:t>
            </w:r>
            <w:r w:rsidRPr="007C145D">
              <w:rPr>
                <w:bCs/>
                <w:sz w:val="24"/>
                <w:szCs w:val="21"/>
              </w:rPr>
              <w:t>5</w:t>
            </w:r>
            <w:r w:rsidRPr="007C145D">
              <w:rPr>
                <w:rFonts w:hint="eastAsia"/>
                <w:bCs/>
                <w:sz w:val="24"/>
                <w:szCs w:val="21"/>
              </w:rPr>
              <w:t>000m</w:t>
            </w:r>
            <w:r w:rsidRPr="007C145D">
              <w:rPr>
                <w:rFonts w:hint="eastAsia"/>
                <w:bCs/>
                <w:sz w:val="24"/>
                <w:szCs w:val="21"/>
                <w:vertAlign w:val="superscript"/>
              </w:rPr>
              <w:t>3</w:t>
            </w:r>
            <w:r w:rsidRPr="007C145D">
              <w:rPr>
                <w:rFonts w:hint="eastAsia"/>
                <w:bCs/>
                <w:sz w:val="24"/>
                <w:szCs w:val="21"/>
              </w:rPr>
              <w:t>/h</w:t>
            </w:r>
            <w:r w:rsidRPr="007C145D">
              <w:rPr>
                <w:bCs/>
                <w:sz w:val="24"/>
              </w:rPr>
              <w:t>），</w:t>
            </w:r>
            <w:r w:rsidRPr="007C145D">
              <w:rPr>
                <w:rFonts w:hint="eastAsia"/>
                <w:bCs/>
                <w:sz w:val="24"/>
              </w:rPr>
              <w:t>项目粉料装卸过程颗粒物经</w:t>
            </w:r>
            <w:r w:rsidRPr="007C145D">
              <w:rPr>
                <w:bCs/>
                <w:sz w:val="24"/>
              </w:rPr>
              <w:t>仓顶除尘器</w:t>
            </w:r>
            <w:r w:rsidRPr="007C145D">
              <w:rPr>
                <w:rFonts w:hint="eastAsia"/>
                <w:bCs/>
                <w:sz w:val="24"/>
              </w:rPr>
              <w:t>处理后与搅拌工序袋式除尘器共用</w:t>
            </w:r>
            <w:r w:rsidRPr="007C145D">
              <w:rPr>
                <w:rFonts w:hint="eastAsia"/>
                <w:bCs/>
                <w:sz w:val="24"/>
              </w:rPr>
              <w:t>1</w:t>
            </w:r>
            <w:r w:rsidRPr="007C145D">
              <w:rPr>
                <w:rFonts w:hint="eastAsia"/>
                <w:bCs/>
                <w:sz w:val="24"/>
              </w:rPr>
              <w:t>根</w:t>
            </w:r>
            <w:r w:rsidR="00BB18F1">
              <w:rPr>
                <w:bCs/>
                <w:sz w:val="24"/>
              </w:rPr>
              <w:t>1</w:t>
            </w:r>
            <w:r w:rsidRPr="007C145D">
              <w:rPr>
                <w:bCs/>
                <w:sz w:val="24"/>
              </w:rPr>
              <w:t>5</w:t>
            </w:r>
            <w:r w:rsidRPr="007C145D">
              <w:rPr>
                <w:rFonts w:hint="eastAsia"/>
                <w:bCs/>
                <w:sz w:val="24"/>
              </w:rPr>
              <w:t>m</w:t>
            </w:r>
            <w:r w:rsidRPr="007C145D">
              <w:rPr>
                <w:rFonts w:hint="eastAsia"/>
                <w:bCs/>
                <w:sz w:val="24"/>
              </w:rPr>
              <w:t>高排气筒（</w:t>
            </w:r>
            <w:r w:rsidRPr="007C145D">
              <w:rPr>
                <w:rFonts w:hint="eastAsia"/>
                <w:bCs/>
                <w:sz w:val="24"/>
              </w:rPr>
              <w:t>DA</w:t>
            </w:r>
            <w:r w:rsidRPr="007C145D">
              <w:rPr>
                <w:bCs/>
                <w:sz w:val="24"/>
              </w:rPr>
              <w:t>002</w:t>
            </w:r>
            <w:r w:rsidRPr="007C145D">
              <w:rPr>
                <w:rFonts w:hint="eastAsia"/>
                <w:bCs/>
                <w:sz w:val="24"/>
              </w:rPr>
              <w:t>）排放，污染物</w:t>
            </w:r>
            <w:r w:rsidRPr="007C145D">
              <w:rPr>
                <w:bCs/>
                <w:sz w:val="24"/>
              </w:rPr>
              <w:t>产排情况详见</w:t>
            </w:r>
            <w:r w:rsidRPr="007C145D">
              <w:rPr>
                <w:rFonts w:hint="eastAsia"/>
                <w:bCs/>
                <w:sz w:val="24"/>
              </w:rPr>
              <w:t>下</w:t>
            </w:r>
            <w:r w:rsidRPr="007C145D">
              <w:rPr>
                <w:bCs/>
                <w:sz w:val="24"/>
              </w:rPr>
              <w:t>表。</w:t>
            </w:r>
          </w:p>
          <w:p w:rsidR="007C145D" w:rsidRPr="007C145D" w:rsidRDefault="007C145D" w:rsidP="007C145D">
            <w:pPr>
              <w:autoSpaceDE w:val="0"/>
              <w:autoSpaceDN w:val="0"/>
              <w:spacing w:line="520" w:lineRule="exact"/>
              <w:ind w:left="480"/>
              <w:jc w:val="left"/>
              <w:textAlignment w:val="baseline"/>
              <w:rPr>
                <w:rFonts w:eastAsia="黑体"/>
                <w:bCs/>
                <w:sz w:val="24"/>
              </w:rPr>
            </w:pPr>
            <w:r w:rsidRPr="007C145D">
              <w:rPr>
                <w:rFonts w:eastAsia="黑体"/>
                <w:bCs/>
                <w:sz w:val="24"/>
              </w:rPr>
              <w:t>表</w:t>
            </w:r>
            <w:r w:rsidRPr="007C145D">
              <w:rPr>
                <w:rFonts w:eastAsia="黑体"/>
                <w:bCs/>
                <w:sz w:val="24"/>
              </w:rPr>
              <w:t>4</w:t>
            </w:r>
            <w:r w:rsidRPr="007C145D">
              <w:rPr>
                <w:rFonts w:eastAsia="黑体" w:hint="eastAsia"/>
                <w:bCs/>
                <w:sz w:val="24"/>
              </w:rPr>
              <w:t>-</w:t>
            </w:r>
            <w:r w:rsidR="00C126DA">
              <w:rPr>
                <w:rFonts w:eastAsia="黑体"/>
                <w:bCs/>
                <w:sz w:val="24"/>
              </w:rPr>
              <w:t>2</w:t>
            </w:r>
            <w:r w:rsidRPr="007C145D">
              <w:rPr>
                <w:rFonts w:eastAsia="黑体"/>
                <w:bCs/>
                <w:sz w:val="24"/>
              </w:rPr>
              <w:t xml:space="preserve">            </w:t>
            </w:r>
            <w:r w:rsidR="00C126DA">
              <w:rPr>
                <w:rFonts w:eastAsia="黑体" w:hint="eastAsia"/>
                <w:bCs/>
                <w:sz w:val="24"/>
              </w:rPr>
              <w:t>水泥</w:t>
            </w:r>
            <w:r w:rsidRPr="007C145D">
              <w:rPr>
                <w:rFonts w:eastAsia="黑体" w:hint="eastAsia"/>
                <w:bCs/>
                <w:sz w:val="24"/>
              </w:rPr>
              <w:t>进料过程颗粒物</w:t>
            </w:r>
            <w:r w:rsidRPr="007C145D">
              <w:rPr>
                <w:rFonts w:eastAsia="黑体"/>
                <w:bCs/>
                <w:sz w:val="24"/>
              </w:rPr>
              <w:t>产排情况一览表</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gridCol w:w="514"/>
              <w:gridCol w:w="879"/>
              <w:gridCol w:w="850"/>
              <w:gridCol w:w="1197"/>
              <w:gridCol w:w="1545"/>
              <w:gridCol w:w="899"/>
              <w:gridCol w:w="922"/>
              <w:gridCol w:w="1197"/>
            </w:tblGrid>
            <w:tr w:rsidR="007C145D" w:rsidRPr="007C145D" w:rsidTr="00242EB9">
              <w:tc>
                <w:tcPr>
                  <w:tcW w:w="627" w:type="pct"/>
                  <w:gridSpan w:val="2"/>
                  <w:tcBorders>
                    <w:top w:val="single" w:sz="4" w:space="0" w:color="auto"/>
                    <w:left w:val="single" w:sz="4" w:space="0" w:color="auto"/>
                    <w:bottom w:val="single" w:sz="4" w:space="0" w:color="auto"/>
                    <w:right w:val="single" w:sz="4" w:space="0" w:color="auto"/>
                  </w:tcBorders>
                  <w:vAlign w:val="center"/>
                </w:tcPr>
                <w:p w:rsidR="007C145D" w:rsidRPr="007C145D" w:rsidRDefault="007C145D" w:rsidP="007C145D">
                  <w:pPr>
                    <w:spacing w:line="360" w:lineRule="exact"/>
                    <w:jc w:val="center"/>
                    <w:rPr>
                      <w:bCs/>
                      <w:kern w:val="0"/>
                      <w:szCs w:val="21"/>
                    </w:rPr>
                  </w:pPr>
                  <w:r w:rsidRPr="007C145D">
                    <w:rPr>
                      <w:bCs/>
                      <w:kern w:val="0"/>
                      <w:szCs w:val="21"/>
                    </w:rPr>
                    <w:t>污染物</w:t>
                  </w:r>
                </w:p>
              </w:tc>
              <w:tc>
                <w:tcPr>
                  <w:tcW w:w="535" w:type="pct"/>
                  <w:tcBorders>
                    <w:top w:val="single" w:sz="4" w:space="0" w:color="auto"/>
                    <w:left w:val="single" w:sz="4" w:space="0" w:color="auto"/>
                    <w:bottom w:val="single" w:sz="4" w:space="0" w:color="auto"/>
                    <w:right w:val="single" w:sz="4" w:space="0" w:color="auto"/>
                  </w:tcBorders>
                  <w:vAlign w:val="center"/>
                </w:tcPr>
                <w:p w:rsidR="007C145D" w:rsidRPr="007C145D" w:rsidRDefault="007C145D" w:rsidP="007C145D">
                  <w:pPr>
                    <w:spacing w:line="360" w:lineRule="exact"/>
                    <w:jc w:val="center"/>
                    <w:rPr>
                      <w:bCs/>
                      <w:kern w:val="0"/>
                      <w:szCs w:val="21"/>
                    </w:rPr>
                  </w:pPr>
                  <w:r w:rsidRPr="007C145D">
                    <w:rPr>
                      <w:bCs/>
                      <w:kern w:val="0"/>
                      <w:szCs w:val="21"/>
                    </w:rPr>
                    <w:t>产生量（</w:t>
                  </w:r>
                  <w:r w:rsidRPr="007C145D">
                    <w:rPr>
                      <w:bCs/>
                      <w:kern w:val="0"/>
                      <w:szCs w:val="21"/>
                    </w:rPr>
                    <w:t>t/</w:t>
                  </w:r>
                  <w:r>
                    <w:rPr>
                      <w:rFonts w:hint="eastAsia"/>
                      <w:bCs/>
                      <w:kern w:val="0"/>
                      <w:szCs w:val="21"/>
                    </w:rPr>
                    <w:t>a</w:t>
                  </w:r>
                  <w:r w:rsidRPr="007C145D">
                    <w:rPr>
                      <w:bCs/>
                      <w:kern w:val="0"/>
                      <w:szCs w:val="21"/>
                    </w:rPr>
                    <w:t>）</w:t>
                  </w:r>
                </w:p>
              </w:tc>
              <w:tc>
                <w:tcPr>
                  <w:tcW w:w="518" w:type="pct"/>
                  <w:tcBorders>
                    <w:top w:val="single" w:sz="4" w:space="0" w:color="auto"/>
                    <w:left w:val="single" w:sz="4" w:space="0" w:color="auto"/>
                    <w:bottom w:val="single" w:sz="4" w:space="0" w:color="auto"/>
                    <w:right w:val="single" w:sz="4" w:space="0" w:color="auto"/>
                  </w:tcBorders>
                  <w:vAlign w:val="center"/>
                </w:tcPr>
                <w:p w:rsidR="007C145D" w:rsidRPr="007C145D" w:rsidRDefault="007C145D" w:rsidP="007C145D">
                  <w:pPr>
                    <w:spacing w:line="360" w:lineRule="exact"/>
                    <w:jc w:val="center"/>
                    <w:rPr>
                      <w:bCs/>
                      <w:kern w:val="0"/>
                      <w:szCs w:val="21"/>
                    </w:rPr>
                  </w:pPr>
                  <w:r w:rsidRPr="007C145D">
                    <w:rPr>
                      <w:bCs/>
                      <w:kern w:val="0"/>
                      <w:szCs w:val="21"/>
                    </w:rPr>
                    <w:t>产生速率</w:t>
                  </w:r>
                  <w:r w:rsidRPr="007C145D">
                    <w:rPr>
                      <w:bCs/>
                      <w:kern w:val="0"/>
                      <w:szCs w:val="21"/>
                    </w:rPr>
                    <w:t>kg/h</w:t>
                  </w:r>
                </w:p>
              </w:tc>
              <w:tc>
                <w:tcPr>
                  <w:tcW w:w="651" w:type="pct"/>
                  <w:tcBorders>
                    <w:top w:val="single" w:sz="4" w:space="0" w:color="auto"/>
                    <w:left w:val="single" w:sz="4" w:space="0" w:color="auto"/>
                    <w:bottom w:val="single" w:sz="4" w:space="0" w:color="auto"/>
                    <w:right w:val="single" w:sz="4" w:space="0" w:color="auto"/>
                  </w:tcBorders>
                  <w:vAlign w:val="center"/>
                </w:tcPr>
                <w:p w:rsidR="007C145D" w:rsidRPr="007C145D" w:rsidRDefault="007C145D" w:rsidP="007C145D">
                  <w:pPr>
                    <w:spacing w:line="360" w:lineRule="exact"/>
                    <w:jc w:val="center"/>
                    <w:rPr>
                      <w:bCs/>
                      <w:kern w:val="0"/>
                      <w:szCs w:val="21"/>
                    </w:rPr>
                  </w:pPr>
                  <w:r w:rsidRPr="007C145D">
                    <w:rPr>
                      <w:bCs/>
                      <w:kern w:val="0"/>
                      <w:szCs w:val="21"/>
                    </w:rPr>
                    <w:t>产生浓度（</w:t>
                  </w:r>
                  <w:r w:rsidRPr="007C145D">
                    <w:rPr>
                      <w:bCs/>
                      <w:kern w:val="0"/>
                      <w:szCs w:val="21"/>
                    </w:rPr>
                    <w:t>mg/m</w:t>
                  </w:r>
                  <w:r w:rsidRPr="007C145D">
                    <w:rPr>
                      <w:bCs/>
                      <w:kern w:val="0"/>
                      <w:szCs w:val="21"/>
                      <w:vertAlign w:val="superscript"/>
                    </w:rPr>
                    <w:t>3</w:t>
                  </w:r>
                  <w:r w:rsidRPr="007C145D">
                    <w:rPr>
                      <w:bCs/>
                      <w:kern w:val="0"/>
                      <w:szCs w:val="21"/>
                    </w:rPr>
                    <w:t>）</w:t>
                  </w:r>
                </w:p>
              </w:tc>
              <w:tc>
                <w:tcPr>
                  <w:tcW w:w="927" w:type="pct"/>
                  <w:tcBorders>
                    <w:top w:val="single" w:sz="4" w:space="0" w:color="auto"/>
                    <w:left w:val="single" w:sz="4" w:space="0" w:color="auto"/>
                    <w:bottom w:val="single" w:sz="4" w:space="0" w:color="auto"/>
                    <w:right w:val="single" w:sz="4" w:space="0" w:color="auto"/>
                  </w:tcBorders>
                  <w:vAlign w:val="center"/>
                </w:tcPr>
                <w:p w:rsidR="007C145D" w:rsidRPr="007C145D" w:rsidRDefault="007C145D" w:rsidP="007C145D">
                  <w:pPr>
                    <w:spacing w:line="360" w:lineRule="exact"/>
                    <w:jc w:val="center"/>
                    <w:rPr>
                      <w:bCs/>
                      <w:kern w:val="0"/>
                      <w:szCs w:val="21"/>
                    </w:rPr>
                  </w:pPr>
                  <w:r w:rsidRPr="007C145D">
                    <w:rPr>
                      <w:bCs/>
                      <w:kern w:val="0"/>
                      <w:szCs w:val="21"/>
                    </w:rPr>
                    <w:t>处理措施</w:t>
                  </w:r>
                </w:p>
              </w:tc>
              <w:tc>
                <w:tcPr>
                  <w:tcW w:w="463" w:type="pct"/>
                  <w:tcBorders>
                    <w:top w:val="single" w:sz="4" w:space="0" w:color="auto"/>
                    <w:left w:val="single" w:sz="4" w:space="0" w:color="auto"/>
                    <w:bottom w:val="single" w:sz="4" w:space="0" w:color="auto"/>
                    <w:right w:val="single" w:sz="4" w:space="0" w:color="auto"/>
                  </w:tcBorders>
                  <w:vAlign w:val="center"/>
                </w:tcPr>
                <w:p w:rsidR="007C145D" w:rsidRPr="007C145D" w:rsidRDefault="007C145D" w:rsidP="007C145D">
                  <w:pPr>
                    <w:spacing w:line="360" w:lineRule="exact"/>
                    <w:jc w:val="center"/>
                    <w:rPr>
                      <w:bCs/>
                      <w:kern w:val="0"/>
                      <w:szCs w:val="21"/>
                    </w:rPr>
                  </w:pPr>
                  <w:r w:rsidRPr="007C145D">
                    <w:rPr>
                      <w:bCs/>
                      <w:kern w:val="0"/>
                      <w:szCs w:val="21"/>
                    </w:rPr>
                    <w:t>排放量（</w:t>
                  </w:r>
                  <w:r w:rsidRPr="007C145D">
                    <w:rPr>
                      <w:bCs/>
                      <w:kern w:val="0"/>
                      <w:szCs w:val="21"/>
                    </w:rPr>
                    <w:t>t/</w:t>
                  </w:r>
                  <w:r>
                    <w:rPr>
                      <w:rFonts w:hint="eastAsia"/>
                      <w:bCs/>
                      <w:kern w:val="0"/>
                      <w:szCs w:val="21"/>
                    </w:rPr>
                    <w:t>a</w:t>
                  </w:r>
                  <w:r w:rsidRPr="007C145D">
                    <w:rPr>
                      <w:bCs/>
                      <w:kern w:val="0"/>
                      <w:szCs w:val="21"/>
                    </w:rPr>
                    <w:t>）</w:t>
                  </w:r>
                </w:p>
              </w:tc>
              <w:tc>
                <w:tcPr>
                  <w:tcW w:w="559" w:type="pct"/>
                  <w:tcBorders>
                    <w:top w:val="single" w:sz="4" w:space="0" w:color="auto"/>
                    <w:left w:val="single" w:sz="4" w:space="0" w:color="auto"/>
                    <w:bottom w:val="single" w:sz="4" w:space="0" w:color="auto"/>
                    <w:right w:val="single" w:sz="4" w:space="0" w:color="auto"/>
                  </w:tcBorders>
                  <w:vAlign w:val="center"/>
                </w:tcPr>
                <w:p w:rsidR="007C145D" w:rsidRPr="007C145D" w:rsidRDefault="007C145D" w:rsidP="007C145D">
                  <w:pPr>
                    <w:spacing w:line="360" w:lineRule="exact"/>
                    <w:jc w:val="center"/>
                    <w:rPr>
                      <w:bCs/>
                      <w:kern w:val="0"/>
                      <w:szCs w:val="21"/>
                    </w:rPr>
                  </w:pPr>
                  <w:r w:rsidRPr="007C145D">
                    <w:rPr>
                      <w:bCs/>
                      <w:kern w:val="0"/>
                      <w:szCs w:val="21"/>
                    </w:rPr>
                    <w:t>排放速率</w:t>
                  </w:r>
                  <w:r w:rsidRPr="007C145D">
                    <w:rPr>
                      <w:bCs/>
                      <w:kern w:val="0"/>
                      <w:szCs w:val="21"/>
                    </w:rPr>
                    <w:t>kg/h</w:t>
                  </w:r>
                </w:p>
              </w:tc>
              <w:tc>
                <w:tcPr>
                  <w:tcW w:w="718" w:type="pct"/>
                  <w:tcBorders>
                    <w:top w:val="single" w:sz="4" w:space="0" w:color="auto"/>
                    <w:left w:val="single" w:sz="4" w:space="0" w:color="auto"/>
                    <w:bottom w:val="single" w:sz="4" w:space="0" w:color="auto"/>
                    <w:right w:val="single" w:sz="4" w:space="0" w:color="auto"/>
                  </w:tcBorders>
                  <w:vAlign w:val="center"/>
                </w:tcPr>
                <w:p w:rsidR="007C145D" w:rsidRPr="007C145D" w:rsidRDefault="007C145D" w:rsidP="007C145D">
                  <w:pPr>
                    <w:spacing w:line="360" w:lineRule="exact"/>
                    <w:jc w:val="center"/>
                    <w:rPr>
                      <w:bCs/>
                      <w:kern w:val="0"/>
                      <w:szCs w:val="21"/>
                    </w:rPr>
                  </w:pPr>
                  <w:r w:rsidRPr="007C145D">
                    <w:rPr>
                      <w:bCs/>
                      <w:kern w:val="0"/>
                      <w:szCs w:val="21"/>
                    </w:rPr>
                    <w:t>排放浓度（</w:t>
                  </w:r>
                  <w:r w:rsidRPr="007C145D">
                    <w:rPr>
                      <w:bCs/>
                      <w:kern w:val="0"/>
                      <w:szCs w:val="21"/>
                    </w:rPr>
                    <w:t>mg/m</w:t>
                  </w:r>
                  <w:r w:rsidRPr="007C145D">
                    <w:rPr>
                      <w:bCs/>
                      <w:kern w:val="0"/>
                      <w:szCs w:val="21"/>
                      <w:vertAlign w:val="superscript"/>
                    </w:rPr>
                    <w:t>3</w:t>
                  </w:r>
                  <w:r w:rsidRPr="007C145D">
                    <w:rPr>
                      <w:bCs/>
                      <w:kern w:val="0"/>
                      <w:szCs w:val="21"/>
                    </w:rPr>
                    <w:t>）</w:t>
                  </w:r>
                </w:p>
              </w:tc>
            </w:tr>
            <w:tr w:rsidR="007C145D" w:rsidRPr="007C145D" w:rsidTr="00242EB9">
              <w:tc>
                <w:tcPr>
                  <w:tcW w:w="307" w:type="pct"/>
                  <w:tcBorders>
                    <w:top w:val="single" w:sz="4" w:space="0" w:color="auto"/>
                    <w:left w:val="single" w:sz="4" w:space="0" w:color="auto"/>
                    <w:bottom w:val="single" w:sz="4" w:space="0" w:color="auto"/>
                    <w:right w:val="single" w:sz="4" w:space="0" w:color="auto"/>
                  </w:tcBorders>
                  <w:vAlign w:val="center"/>
                </w:tcPr>
                <w:p w:rsidR="007C145D" w:rsidRPr="007C145D" w:rsidRDefault="007C145D" w:rsidP="007C145D">
                  <w:pPr>
                    <w:spacing w:line="360" w:lineRule="exact"/>
                    <w:jc w:val="center"/>
                    <w:rPr>
                      <w:bCs/>
                      <w:kern w:val="0"/>
                      <w:szCs w:val="21"/>
                    </w:rPr>
                  </w:pPr>
                  <w:r w:rsidRPr="007C145D">
                    <w:rPr>
                      <w:bCs/>
                      <w:kern w:val="0"/>
                      <w:szCs w:val="21"/>
                    </w:rPr>
                    <w:t>颗粒物</w:t>
                  </w:r>
                </w:p>
              </w:tc>
              <w:tc>
                <w:tcPr>
                  <w:tcW w:w="320" w:type="pct"/>
                  <w:tcBorders>
                    <w:top w:val="single" w:sz="4" w:space="0" w:color="auto"/>
                    <w:left w:val="single" w:sz="4" w:space="0" w:color="auto"/>
                    <w:bottom w:val="single" w:sz="4" w:space="0" w:color="auto"/>
                    <w:right w:val="single" w:sz="4" w:space="0" w:color="auto"/>
                  </w:tcBorders>
                  <w:vAlign w:val="center"/>
                </w:tcPr>
                <w:p w:rsidR="007C145D" w:rsidRPr="007C145D" w:rsidRDefault="007C145D" w:rsidP="007C145D">
                  <w:pPr>
                    <w:spacing w:line="360" w:lineRule="exact"/>
                    <w:jc w:val="center"/>
                    <w:rPr>
                      <w:bCs/>
                      <w:kern w:val="0"/>
                      <w:szCs w:val="21"/>
                    </w:rPr>
                  </w:pPr>
                  <w:r w:rsidRPr="007C145D">
                    <w:rPr>
                      <w:rFonts w:hint="eastAsia"/>
                      <w:bCs/>
                      <w:kern w:val="0"/>
                      <w:szCs w:val="21"/>
                    </w:rPr>
                    <w:t>有</w:t>
                  </w:r>
                  <w:r w:rsidRPr="007C145D">
                    <w:rPr>
                      <w:bCs/>
                      <w:kern w:val="0"/>
                      <w:szCs w:val="21"/>
                    </w:rPr>
                    <w:t>组织</w:t>
                  </w:r>
                </w:p>
              </w:tc>
              <w:tc>
                <w:tcPr>
                  <w:tcW w:w="535" w:type="pct"/>
                  <w:tcBorders>
                    <w:top w:val="single" w:sz="4" w:space="0" w:color="auto"/>
                    <w:left w:val="single" w:sz="4" w:space="0" w:color="auto"/>
                    <w:bottom w:val="single" w:sz="4" w:space="0" w:color="auto"/>
                    <w:right w:val="single" w:sz="4" w:space="0" w:color="auto"/>
                  </w:tcBorders>
                  <w:vAlign w:val="center"/>
                </w:tcPr>
                <w:p w:rsidR="007C145D" w:rsidRPr="007C145D" w:rsidRDefault="007C145D" w:rsidP="007C145D">
                  <w:pPr>
                    <w:spacing w:line="360" w:lineRule="exact"/>
                    <w:jc w:val="center"/>
                    <w:rPr>
                      <w:bCs/>
                      <w:kern w:val="0"/>
                      <w:szCs w:val="21"/>
                    </w:rPr>
                  </w:pPr>
                  <w:r>
                    <w:rPr>
                      <w:bCs/>
                      <w:kern w:val="0"/>
                      <w:szCs w:val="21"/>
                    </w:rPr>
                    <w:t>0.048</w:t>
                  </w:r>
                </w:p>
              </w:tc>
              <w:tc>
                <w:tcPr>
                  <w:tcW w:w="518" w:type="pct"/>
                  <w:tcBorders>
                    <w:top w:val="single" w:sz="4" w:space="0" w:color="auto"/>
                    <w:left w:val="single" w:sz="4" w:space="0" w:color="auto"/>
                    <w:bottom w:val="single" w:sz="4" w:space="0" w:color="auto"/>
                    <w:right w:val="single" w:sz="4" w:space="0" w:color="auto"/>
                  </w:tcBorders>
                  <w:vAlign w:val="center"/>
                </w:tcPr>
                <w:p w:rsidR="007C145D" w:rsidRPr="007C145D" w:rsidRDefault="007C145D" w:rsidP="00C126DA">
                  <w:pPr>
                    <w:spacing w:line="360" w:lineRule="exact"/>
                    <w:jc w:val="center"/>
                    <w:rPr>
                      <w:bCs/>
                      <w:kern w:val="0"/>
                      <w:szCs w:val="21"/>
                    </w:rPr>
                  </w:pPr>
                  <w:r w:rsidRPr="007C145D">
                    <w:rPr>
                      <w:rFonts w:hint="eastAsia"/>
                      <w:bCs/>
                      <w:kern w:val="0"/>
                      <w:szCs w:val="21"/>
                    </w:rPr>
                    <w:t>1</w:t>
                  </w:r>
                  <w:r w:rsidRPr="007C145D">
                    <w:rPr>
                      <w:bCs/>
                      <w:kern w:val="0"/>
                      <w:szCs w:val="21"/>
                    </w:rPr>
                    <w:t>.</w:t>
                  </w:r>
                  <w:r w:rsidR="00C126DA">
                    <w:rPr>
                      <w:bCs/>
                      <w:kern w:val="0"/>
                      <w:szCs w:val="21"/>
                    </w:rPr>
                    <w:t>2</w:t>
                  </w:r>
                </w:p>
              </w:tc>
              <w:tc>
                <w:tcPr>
                  <w:tcW w:w="651" w:type="pct"/>
                  <w:tcBorders>
                    <w:top w:val="single" w:sz="4" w:space="0" w:color="auto"/>
                    <w:left w:val="single" w:sz="4" w:space="0" w:color="auto"/>
                    <w:bottom w:val="single" w:sz="4" w:space="0" w:color="auto"/>
                    <w:right w:val="single" w:sz="4" w:space="0" w:color="auto"/>
                  </w:tcBorders>
                  <w:vAlign w:val="center"/>
                </w:tcPr>
                <w:p w:rsidR="007C145D" w:rsidRPr="007C145D" w:rsidRDefault="00C126DA" w:rsidP="007C145D">
                  <w:pPr>
                    <w:spacing w:line="360" w:lineRule="exact"/>
                    <w:jc w:val="center"/>
                    <w:rPr>
                      <w:bCs/>
                      <w:kern w:val="0"/>
                      <w:szCs w:val="21"/>
                    </w:rPr>
                  </w:pPr>
                  <w:r>
                    <w:rPr>
                      <w:bCs/>
                      <w:kern w:val="0"/>
                      <w:szCs w:val="21"/>
                    </w:rPr>
                    <w:t>240</w:t>
                  </w:r>
                </w:p>
              </w:tc>
              <w:tc>
                <w:tcPr>
                  <w:tcW w:w="927" w:type="pct"/>
                  <w:tcBorders>
                    <w:top w:val="single" w:sz="4" w:space="0" w:color="auto"/>
                    <w:left w:val="single" w:sz="4" w:space="0" w:color="auto"/>
                    <w:bottom w:val="single" w:sz="4" w:space="0" w:color="auto"/>
                    <w:right w:val="single" w:sz="4" w:space="0" w:color="auto"/>
                  </w:tcBorders>
                  <w:vAlign w:val="center"/>
                </w:tcPr>
                <w:p w:rsidR="007C145D" w:rsidRPr="007C145D" w:rsidRDefault="007C145D" w:rsidP="00C9190D">
                  <w:pPr>
                    <w:spacing w:line="360" w:lineRule="exact"/>
                    <w:jc w:val="center"/>
                    <w:rPr>
                      <w:bCs/>
                      <w:kern w:val="0"/>
                      <w:szCs w:val="21"/>
                    </w:rPr>
                  </w:pPr>
                  <w:r w:rsidRPr="007C145D">
                    <w:rPr>
                      <w:bCs/>
                      <w:szCs w:val="21"/>
                    </w:rPr>
                    <w:t>仓顶除尘器（除尘效率</w:t>
                  </w:r>
                  <w:r w:rsidRPr="007C145D">
                    <w:rPr>
                      <w:bCs/>
                      <w:szCs w:val="21"/>
                    </w:rPr>
                    <w:t>99%</w:t>
                  </w:r>
                  <w:r w:rsidRPr="007C145D">
                    <w:rPr>
                      <w:rFonts w:hint="eastAsia"/>
                      <w:bCs/>
                      <w:szCs w:val="21"/>
                    </w:rPr>
                    <w:t>，风机风量</w:t>
                  </w:r>
                  <w:r w:rsidRPr="007C145D">
                    <w:rPr>
                      <w:bCs/>
                      <w:szCs w:val="21"/>
                    </w:rPr>
                    <w:t>5</w:t>
                  </w:r>
                  <w:r w:rsidRPr="007C145D">
                    <w:rPr>
                      <w:rFonts w:hint="eastAsia"/>
                      <w:bCs/>
                      <w:szCs w:val="21"/>
                    </w:rPr>
                    <w:t>000m</w:t>
                  </w:r>
                  <w:r w:rsidRPr="007C145D">
                    <w:rPr>
                      <w:rFonts w:hint="eastAsia"/>
                      <w:bCs/>
                      <w:szCs w:val="21"/>
                      <w:vertAlign w:val="superscript"/>
                    </w:rPr>
                    <w:t>3</w:t>
                  </w:r>
                  <w:r w:rsidRPr="007C145D">
                    <w:rPr>
                      <w:rFonts w:hint="eastAsia"/>
                      <w:bCs/>
                      <w:szCs w:val="21"/>
                    </w:rPr>
                    <w:t>/h</w:t>
                  </w:r>
                  <w:r w:rsidRPr="007C145D">
                    <w:rPr>
                      <w:bCs/>
                      <w:szCs w:val="21"/>
                    </w:rPr>
                    <w:t>）</w:t>
                  </w:r>
                </w:p>
              </w:tc>
              <w:tc>
                <w:tcPr>
                  <w:tcW w:w="463" w:type="pct"/>
                  <w:tcBorders>
                    <w:top w:val="single" w:sz="4" w:space="0" w:color="auto"/>
                    <w:left w:val="single" w:sz="4" w:space="0" w:color="auto"/>
                    <w:bottom w:val="single" w:sz="4" w:space="0" w:color="auto"/>
                    <w:right w:val="single" w:sz="4" w:space="0" w:color="auto"/>
                  </w:tcBorders>
                  <w:vAlign w:val="center"/>
                </w:tcPr>
                <w:p w:rsidR="007C145D" w:rsidRPr="007C145D" w:rsidRDefault="00C126DA" w:rsidP="00C9190D">
                  <w:pPr>
                    <w:spacing w:line="360" w:lineRule="exact"/>
                    <w:jc w:val="center"/>
                    <w:rPr>
                      <w:bCs/>
                      <w:kern w:val="0"/>
                      <w:szCs w:val="21"/>
                    </w:rPr>
                  </w:pPr>
                  <w:r>
                    <w:rPr>
                      <w:bCs/>
                      <w:kern w:val="0"/>
                      <w:szCs w:val="21"/>
                    </w:rPr>
                    <w:t>0.0</w:t>
                  </w:r>
                  <w:r w:rsidR="00C9190D">
                    <w:rPr>
                      <w:bCs/>
                      <w:kern w:val="0"/>
                      <w:szCs w:val="21"/>
                    </w:rPr>
                    <w:t>0048</w:t>
                  </w:r>
                </w:p>
              </w:tc>
              <w:tc>
                <w:tcPr>
                  <w:tcW w:w="559" w:type="pct"/>
                  <w:tcBorders>
                    <w:top w:val="single" w:sz="4" w:space="0" w:color="auto"/>
                    <w:left w:val="single" w:sz="4" w:space="0" w:color="auto"/>
                    <w:bottom w:val="single" w:sz="4" w:space="0" w:color="auto"/>
                    <w:right w:val="single" w:sz="4" w:space="0" w:color="auto"/>
                  </w:tcBorders>
                  <w:vAlign w:val="center"/>
                </w:tcPr>
                <w:p w:rsidR="007C145D" w:rsidRPr="007C145D" w:rsidRDefault="007C145D" w:rsidP="00C9190D">
                  <w:pPr>
                    <w:spacing w:line="360" w:lineRule="exact"/>
                    <w:jc w:val="center"/>
                    <w:rPr>
                      <w:bCs/>
                      <w:kern w:val="0"/>
                      <w:szCs w:val="21"/>
                    </w:rPr>
                  </w:pPr>
                  <w:r w:rsidRPr="007C145D">
                    <w:rPr>
                      <w:rFonts w:hint="eastAsia"/>
                      <w:bCs/>
                      <w:kern w:val="0"/>
                      <w:szCs w:val="21"/>
                    </w:rPr>
                    <w:t>0.</w:t>
                  </w:r>
                  <w:r w:rsidR="00C9190D">
                    <w:rPr>
                      <w:bCs/>
                      <w:kern w:val="0"/>
                      <w:szCs w:val="21"/>
                    </w:rPr>
                    <w:t>012</w:t>
                  </w:r>
                </w:p>
              </w:tc>
              <w:tc>
                <w:tcPr>
                  <w:tcW w:w="718" w:type="pct"/>
                  <w:tcBorders>
                    <w:top w:val="single" w:sz="4" w:space="0" w:color="auto"/>
                    <w:left w:val="single" w:sz="4" w:space="0" w:color="auto"/>
                    <w:bottom w:val="single" w:sz="4" w:space="0" w:color="auto"/>
                    <w:right w:val="single" w:sz="4" w:space="0" w:color="auto"/>
                  </w:tcBorders>
                  <w:vAlign w:val="center"/>
                </w:tcPr>
                <w:p w:rsidR="007C145D" w:rsidRPr="007C145D" w:rsidRDefault="00C9190D" w:rsidP="007C145D">
                  <w:pPr>
                    <w:spacing w:line="360" w:lineRule="exact"/>
                    <w:jc w:val="center"/>
                    <w:rPr>
                      <w:bCs/>
                      <w:kern w:val="0"/>
                      <w:szCs w:val="21"/>
                    </w:rPr>
                  </w:pPr>
                  <w:r>
                    <w:rPr>
                      <w:bCs/>
                      <w:kern w:val="0"/>
                      <w:szCs w:val="21"/>
                    </w:rPr>
                    <w:t>2.4</w:t>
                  </w:r>
                </w:p>
              </w:tc>
            </w:tr>
          </w:tbl>
          <w:p w:rsidR="00662CD9" w:rsidRDefault="00C126DA" w:rsidP="00662CD9">
            <w:pPr>
              <w:pStyle w:val="aff1"/>
              <w:spacing w:line="520" w:lineRule="exact"/>
              <w:ind w:firstLine="480"/>
              <w:rPr>
                <w:rFonts w:ascii="Times New Roman" w:hAnsi="Times New Roman"/>
                <w:bCs/>
                <w:sz w:val="24"/>
                <w:szCs w:val="24"/>
              </w:rPr>
            </w:pPr>
            <w:r>
              <w:rPr>
                <w:rFonts w:ascii="Times New Roman" w:hAnsi="Times New Roman"/>
                <w:bCs/>
                <w:sz w:val="24"/>
                <w:szCs w:val="24"/>
              </w:rPr>
              <w:fldChar w:fldCharType="begin"/>
            </w:r>
            <w:r>
              <w:rPr>
                <w:rFonts w:ascii="Times New Roman" w:hAnsi="Times New Roman"/>
                <w:bCs/>
                <w:sz w:val="24"/>
                <w:szCs w:val="24"/>
              </w:rPr>
              <w:instrText xml:space="preserve"> </w:instrText>
            </w:r>
            <w:r>
              <w:rPr>
                <w:rFonts w:ascii="Times New Roman" w:hAnsi="Times New Roman" w:hint="eastAsia"/>
                <w:bCs/>
                <w:sz w:val="24"/>
                <w:szCs w:val="24"/>
              </w:rPr>
              <w:instrText>= 3 \* GB3</w:instrText>
            </w:r>
            <w:r>
              <w:rPr>
                <w:rFonts w:ascii="Times New Roman" w:hAnsi="Times New Roman"/>
                <w:bCs/>
                <w:sz w:val="24"/>
                <w:szCs w:val="24"/>
              </w:rPr>
              <w:instrText xml:space="preserve"> </w:instrText>
            </w:r>
            <w:r>
              <w:rPr>
                <w:rFonts w:ascii="Times New Roman" w:hAnsi="Times New Roman"/>
                <w:bCs/>
                <w:sz w:val="24"/>
                <w:szCs w:val="24"/>
              </w:rPr>
              <w:fldChar w:fldCharType="separate"/>
            </w:r>
            <w:r>
              <w:rPr>
                <w:rFonts w:ascii="Times New Roman" w:hAnsi="Times New Roman" w:hint="eastAsia"/>
                <w:bCs/>
                <w:noProof/>
                <w:sz w:val="24"/>
                <w:szCs w:val="24"/>
              </w:rPr>
              <w:t>③</w:t>
            </w:r>
            <w:r>
              <w:rPr>
                <w:rFonts w:ascii="Times New Roman" w:hAnsi="Times New Roman"/>
                <w:bCs/>
                <w:sz w:val="24"/>
                <w:szCs w:val="24"/>
              </w:rPr>
              <w:fldChar w:fldCharType="end"/>
            </w:r>
            <w:r>
              <w:rPr>
                <w:rFonts w:ascii="Times New Roman" w:hAnsi="Times New Roman" w:hint="eastAsia"/>
                <w:bCs/>
                <w:sz w:val="24"/>
                <w:szCs w:val="24"/>
              </w:rPr>
              <w:t>搅拌粉尘</w:t>
            </w:r>
          </w:p>
          <w:p w:rsidR="00C126DA" w:rsidRPr="00C126DA" w:rsidRDefault="00C126DA" w:rsidP="00C126DA">
            <w:pPr>
              <w:adjustRightInd w:val="0"/>
              <w:snapToGrid w:val="0"/>
              <w:spacing w:line="520" w:lineRule="exact"/>
              <w:ind w:firstLineChars="200" w:firstLine="480"/>
              <w:rPr>
                <w:bCs/>
                <w:sz w:val="24"/>
              </w:rPr>
            </w:pPr>
            <w:r w:rsidRPr="00C126DA">
              <w:rPr>
                <w:rFonts w:hint="eastAsia"/>
                <w:sz w:val="24"/>
              </w:rPr>
              <w:t>本项目物料混合搅拌过程中会产生粉尘，参考《逸散性工业粉尘控制技术》并类比同类项目，搅拌过程中粉尘产生系数为</w:t>
            </w:r>
            <w:r w:rsidRPr="00C126DA">
              <w:rPr>
                <w:rFonts w:hint="eastAsia"/>
                <w:sz w:val="24"/>
              </w:rPr>
              <w:t>0.</w:t>
            </w:r>
            <w:r w:rsidRPr="00C126DA">
              <w:rPr>
                <w:sz w:val="24"/>
              </w:rPr>
              <w:t>5</w:t>
            </w:r>
            <w:r w:rsidRPr="00C126DA">
              <w:rPr>
                <w:rFonts w:hint="eastAsia"/>
                <w:sz w:val="24"/>
              </w:rPr>
              <w:t xml:space="preserve">kg/t </w:t>
            </w:r>
            <w:r w:rsidRPr="00C126DA">
              <w:rPr>
                <w:rFonts w:hint="eastAsia"/>
                <w:sz w:val="24"/>
              </w:rPr>
              <w:t>物料，本项目搅拌物料量为</w:t>
            </w:r>
            <w:r w:rsidRPr="00C126DA">
              <w:rPr>
                <w:rFonts w:hint="eastAsia"/>
                <w:sz w:val="24"/>
              </w:rPr>
              <w:t>1</w:t>
            </w:r>
            <w:r w:rsidRPr="00C126DA">
              <w:rPr>
                <w:sz w:val="24"/>
              </w:rPr>
              <w:t>000</w:t>
            </w:r>
            <w:r w:rsidRPr="00C126DA">
              <w:rPr>
                <w:rFonts w:hint="eastAsia"/>
                <w:sz w:val="24"/>
              </w:rPr>
              <w:t>t/a</w:t>
            </w:r>
            <w:r w:rsidRPr="00C126DA">
              <w:rPr>
                <w:rFonts w:hint="eastAsia"/>
                <w:sz w:val="24"/>
              </w:rPr>
              <w:t>，则该工段中粉尘产生量约为</w:t>
            </w:r>
            <w:r w:rsidRPr="00C126DA">
              <w:rPr>
                <w:sz w:val="24"/>
              </w:rPr>
              <w:t>0.5</w:t>
            </w:r>
            <w:r w:rsidRPr="00C126DA">
              <w:rPr>
                <w:rFonts w:hint="eastAsia"/>
                <w:sz w:val="24"/>
              </w:rPr>
              <w:t>t/a</w:t>
            </w:r>
            <w:r w:rsidRPr="00C126DA">
              <w:rPr>
                <w:rFonts w:hint="eastAsia"/>
                <w:sz w:val="24"/>
              </w:rPr>
              <w:t>。评价建议将搅拌机布置在封闭车间内并进行二次封闭，上方设置密闭集气装置，收集的废气选用</w:t>
            </w:r>
            <w:r w:rsidRPr="00C126DA">
              <w:rPr>
                <w:rFonts w:hint="eastAsia"/>
                <w:sz w:val="24"/>
              </w:rPr>
              <w:t xml:space="preserve">1 </w:t>
            </w:r>
            <w:r w:rsidRPr="00C126DA">
              <w:rPr>
                <w:rFonts w:hint="eastAsia"/>
                <w:sz w:val="24"/>
              </w:rPr>
              <w:t>台高效脉冲袋式除尘器进行处理后经</w:t>
            </w:r>
            <w:r w:rsidRPr="00C126DA">
              <w:rPr>
                <w:rFonts w:hint="eastAsia"/>
                <w:bCs/>
                <w:sz w:val="24"/>
              </w:rPr>
              <w:t>DA</w:t>
            </w:r>
            <w:r w:rsidRPr="00C126DA">
              <w:rPr>
                <w:bCs/>
                <w:sz w:val="24"/>
              </w:rPr>
              <w:t>002</w:t>
            </w:r>
            <w:r w:rsidRPr="00C126DA">
              <w:rPr>
                <w:rFonts w:hint="eastAsia"/>
                <w:bCs/>
                <w:sz w:val="24"/>
              </w:rPr>
              <w:t>排气筒排放</w:t>
            </w:r>
            <w:r w:rsidRPr="00C126DA">
              <w:rPr>
                <w:bCs/>
                <w:sz w:val="24"/>
              </w:rPr>
              <w:t>，</w:t>
            </w:r>
            <w:r w:rsidRPr="00C126DA">
              <w:rPr>
                <w:rFonts w:hint="eastAsia"/>
                <w:bCs/>
                <w:sz w:val="24"/>
              </w:rPr>
              <w:t>本项目混合搅拌过程颗粒物</w:t>
            </w:r>
            <w:r w:rsidRPr="00C126DA">
              <w:rPr>
                <w:bCs/>
                <w:sz w:val="24"/>
              </w:rPr>
              <w:t>产排情况详见</w:t>
            </w:r>
            <w:r w:rsidRPr="00C126DA">
              <w:rPr>
                <w:rFonts w:hint="eastAsia"/>
                <w:bCs/>
                <w:sz w:val="24"/>
              </w:rPr>
              <w:t>下</w:t>
            </w:r>
            <w:r w:rsidRPr="00C126DA">
              <w:rPr>
                <w:bCs/>
                <w:sz w:val="24"/>
              </w:rPr>
              <w:t>表。</w:t>
            </w:r>
          </w:p>
          <w:p w:rsidR="00C126DA" w:rsidRPr="00C126DA" w:rsidRDefault="00C126DA" w:rsidP="00C126DA">
            <w:pPr>
              <w:autoSpaceDE w:val="0"/>
              <w:autoSpaceDN w:val="0"/>
              <w:spacing w:line="520" w:lineRule="exact"/>
              <w:ind w:left="480"/>
              <w:jc w:val="left"/>
              <w:textAlignment w:val="baseline"/>
              <w:rPr>
                <w:rFonts w:eastAsia="黑体"/>
                <w:bCs/>
                <w:sz w:val="24"/>
              </w:rPr>
            </w:pPr>
            <w:r w:rsidRPr="00C126DA">
              <w:rPr>
                <w:rFonts w:eastAsia="黑体"/>
                <w:bCs/>
                <w:sz w:val="24"/>
              </w:rPr>
              <w:t>表</w:t>
            </w:r>
            <w:r w:rsidRPr="00C126DA">
              <w:rPr>
                <w:rFonts w:eastAsia="黑体"/>
                <w:bCs/>
                <w:sz w:val="24"/>
              </w:rPr>
              <w:t>4</w:t>
            </w:r>
            <w:r w:rsidRPr="00C126DA">
              <w:rPr>
                <w:rFonts w:eastAsia="黑体" w:hint="eastAsia"/>
                <w:bCs/>
                <w:sz w:val="24"/>
              </w:rPr>
              <w:t>-</w:t>
            </w:r>
            <w:r w:rsidRPr="00C126DA">
              <w:rPr>
                <w:rFonts w:eastAsia="黑体"/>
                <w:bCs/>
                <w:sz w:val="24"/>
              </w:rPr>
              <w:t xml:space="preserve">3            </w:t>
            </w:r>
            <w:r w:rsidRPr="00C126DA">
              <w:rPr>
                <w:rFonts w:eastAsia="黑体" w:hint="eastAsia"/>
                <w:bCs/>
                <w:sz w:val="24"/>
              </w:rPr>
              <w:t>混合搅拌过程颗粒物</w:t>
            </w:r>
            <w:r w:rsidRPr="00C126DA">
              <w:rPr>
                <w:rFonts w:eastAsia="黑体"/>
                <w:bCs/>
                <w:sz w:val="24"/>
              </w:rPr>
              <w:t>产排情况一览表</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533"/>
              <w:gridCol w:w="846"/>
              <w:gridCol w:w="744"/>
              <w:gridCol w:w="1197"/>
              <w:gridCol w:w="1631"/>
              <w:gridCol w:w="846"/>
              <w:gridCol w:w="994"/>
              <w:gridCol w:w="1197"/>
            </w:tblGrid>
            <w:tr w:rsidR="00C126DA" w:rsidRPr="00C126DA" w:rsidTr="00242EB9">
              <w:tc>
                <w:tcPr>
                  <w:tcW w:w="679" w:type="pct"/>
                  <w:gridSpan w:val="2"/>
                  <w:tcBorders>
                    <w:top w:val="single" w:sz="4" w:space="0" w:color="auto"/>
                    <w:left w:val="single" w:sz="4" w:space="0" w:color="auto"/>
                    <w:bottom w:val="single" w:sz="4" w:space="0" w:color="auto"/>
                    <w:right w:val="single" w:sz="4" w:space="0" w:color="auto"/>
                  </w:tcBorders>
                  <w:vAlign w:val="center"/>
                </w:tcPr>
                <w:p w:rsidR="00C126DA" w:rsidRPr="00C126DA" w:rsidRDefault="00C126DA" w:rsidP="007E1A2B">
                  <w:pPr>
                    <w:spacing w:line="320" w:lineRule="exact"/>
                    <w:jc w:val="center"/>
                    <w:rPr>
                      <w:bCs/>
                      <w:kern w:val="0"/>
                      <w:szCs w:val="21"/>
                    </w:rPr>
                  </w:pPr>
                  <w:r w:rsidRPr="00C126DA">
                    <w:rPr>
                      <w:bCs/>
                      <w:kern w:val="0"/>
                      <w:szCs w:val="21"/>
                    </w:rPr>
                    <w:t>污染物</w:t>
                  </w:r>
                </w:p>
              </w:tc>
              <w:tc>
                <w:tcPr>
                  <w:tcW w:w="513" w:type="pct"/>
                  <w:tcBorders>
                    <w:top w:val="single" w:sz="4" w:space="0" w:color="auto"/>
                    <w:left w:val="single" w:sz="4" w:space="0" w:color="auto"/>
                    <w:bottom w:val="single" w:sz="4" w:space="0" w:color="auto"/>
                    <w:right w:val="single" w:sz="4" w:space="0" w:color="auto"/>
                  </w:tcBorders>
                  <w:vAlign w:val="center"/>
                </w:tcPr>
                <w:p w:rsidR="00C126DA" w:rsidRPr="00C126DA" w:rsidRDefault="00C126DA" w:rsidP="007E1A2B">
                  <w:pPr>
                    <w:spacing w:line="320" w:lineRule="exact"/>
                    <w:jc w:val="center"/>
                    <w:rPr>
                      <w:bCs/>
                      <w:kern w:val="0"/>
                      <w:szCs w:val="21"/>
                    </w:rPr>
                  </w:pPr>
                  <w:r w:rsidRPr="00C126DA">
                    <w:rPr>
                      <w:bCs/>
                      <w:kern w:val="0"/>
                      <w:szCs w:val="21"/>
                    </w:rPr>
                    <w:t>产生量（</w:t>
                  </w:r>
                  <w:r w:rsidRPr="00C126DA">
                    <w:rPr>
                      <w:bCs/>
                      <w:kern w:val="0"/>
                      <w:szCs w:val="21"/>
                    </w:rPr>
                    <w:t>t/</w:t>
                  </w:r>
                  <w:r>
                    <w:rPr>
                      <w:rFonts w:hint="eastAsia"/>
                      <w:bCs/>
                      <w:kern w:val="0"/>
                      <w:szCs w:val="21"/>
                    </w:rPr>
                    <w:t>a</w:t>
                  </w:r>
                  <w:r w:rsidRPr="00C126DA">
                    <w:rPr>
                      <w:bCs/>
                      <w:kern w:val="0"/>
                      <w:szCs w:val="21"/>
                    </w:rPr>
                    <w:t>）</w:t>
                  </w:r>
                </w:p>
              </w:tc>
              <w:tc>
                <w:tcPr>
                  <w:tcW w:w="487" w:type="pct"/>
                  <w:tcBorders>
                    <w:top w:val="single" w:sz="4" w:space="0" w:color="auto"/>
                    <w:left w:val="single" w:sz="4" w:space="0" w:color="auto"/>
                    <w:bottom w:val="single" w:sz="4" w:space="0" w:color="auto"/>
                    <w:right w:val="single" w:sz="4" w:space="0" w:color="auto"/>
                  </w:tcBorders>
                  <w:vAlign w:val="center"/>
                </w:tcPr>
                <w:p w:rsidR="00C126DA" w:rsidRPr="00C126DA" w:rsidRDefault="00C126DA" w:rsidP="007E1A2B">
                  <w:pPr>
                    <w:spacing w:line="320" w:lineRule="exact"/>
                    <w:jc w:val="center"/>
                    <w:rPr>
                      <w:bCs/>
                      <w:kern w:val="0"/>
                      <w:szCs w:val="21"/>
                    </w:rPr>
                  </w:pPr>
                  <w:r w:rsidRPr="00C126DA">
                    <w:rPr>
                      <w:bCs/>
                      <w:kern w:val="0"/>
                      <w:szCs w:val="21"/>
                    </w:rPr>
                    <w:t>产生速率</w:t>
                  </w:r>
                  <w:r w:rsidRPr="00C126DA">
                    <w:rPr>
                      <w:bCs/>
                      <w:kern w:val="0"/>
                      <w:szCs w:val="21"/>
                    </w:rPr>
                    <w:t>kg/h</w:t>
                  </w:r>
                </w:p>
              </w:tc>
              <w:tc>
                <w:tcPr>
                  <w:tcW w:w="612" w:type="pct"/>
                  <w:tcBorders>
                    <w:top w:val="single" w:sz="4" w:space="0" w:color="auto"/>
                    <w:left w:val="single" w:sz="4" w:space="0" w:color="auto"/>
                    <w:bottom w:val="single" w:sz="4" w:space="0" w:color="auto"/>
                    <w:right w:val="single" w:sz="4" w:space="0" w:color="auto"/>
                  </w:tcBorders>
                  <w:vAlign w:val="center"/>
                </w:tcPr>
                <w:p w:rsidR="00C126DA" w:rsidRPr="00C126DA" w:rsidRDefault="00C126DA" w:rsidP="007E1A2B">
                  <w:pPr>
                    <w:spacing w:line="320" w:lineRule="exact"/>
                    <w:jc w:val="center"/>
                    <w:rPr>
                      <w:bCs/>
                      <w:kern w:val="0"/>
                      <w:szCs w:val="21"/>
                    </w:rPr>
                  </w:pPr>
                  <w:r w:rsidRPr="00C126DA">
                    <w:rPr>
                      <w:bCs/>
                      <w:kern w:val="0"/>
                      <w:szCs w:val="21"/>
                    </w:rPr>
                    <w:t>产生浓度（</w:t>
                  </w:r>
                  <w:r w:rsidRPr="00C126DA">
                    <w:rPr>
                      <w:bCs/>
                      <w:kern w:val="0"/>
                      <w:szCs w:val="21"/>
                    </w:rPr>
                    <w:t>mg/m</w:t>
                  </w:r>
                  <w:r w:rsidRPr="00C126DA">
                    <w:rPr>
                      <w:bCs/>
                      <w:kern w:val="0"/>
                      <w:szCs w:val="21"/>
                      <w:vertAlign w:val="superscript"/>
                    </w:rPr>
                    <w:t>3</w:t>
                  </w:r>
                  <w:r w:rsidRPr="00C126DA">
                    <w:rPr>
                      <w:bCs/>
                      <w:kern w:val="0"/>
                      <w:szCs w:val="21"/>
                    </w:rPr>
                    <w:t>）</w:t>
                  </w:r>
                </w:p>
              </w:tc>
              <w:tc>
                <w:tcPr>
                  <w:tcW w:w="992" w:type="pct"/>
                  <w:tcBorders>
                    <w:top w:val="single" w:sz="4" w:space="0" w:color="auto"/>
                    <w:left w:val="single" w:sz="4" w:space="0" w:color="auto"/>
                    <w:bottom w:val="single" w:sz="4" w:space="0" w:color="auto"/>
                    <w:right w:val="single" w:sz="4" w:space="0" w:color="auto"/>
                  </w:tcBorders>
                  <w:vAlign w:val="center"/>
                </w:tcPr>
                <w:p w:rsidR="00C126DA" w:rsidRPr="00C126DA" w:rsidRDefault="00C126DA" w:rsidP="007E1A2B">
                  <w:pPr>
                    <w:spacing w:line="320" w:lineRule="exact"/>
                    <w:jc w:val="center"/>
                    <w:rPr>
                      <w:bCs/>
                      <w:kern w:val="0"/>
                      <w:szCs w:val="21"/>
                    </w:rPr>
                  </w:pPr>
                  <w:r w:rsidRPr="00C126DA">
                    <w:rPr>
                      <w:bCs/>
                      <w:kern w:val="0"/>
                      <w:szCs w:val="21"/>
                    </w:rPr>
                    <w:t>处理措施</w:t>
                  </w:r>
                </w:p>
              </w:tc>
              <w:tc>
                <w:tcPr>
                  <w:tcW w:w="488" w:type="pct"/>
                  <w:tcBorders>
                    <w:top w:val="single" w:sz="4" w:space="0" w:color="auto"/>
                    <w:left w:val="single" w:sz="4" w:space="0" w:color="auto"/>
                    <w:bottom w:val="single" w:sz="4" w:space="0" w:color="auto"/>
                    <w:right w:val="single" w:sz="4" w:space="0" w:color="auto"/>
                  </w:tcBorders>
                  <w:vAlign w:val="center"/>
                </w:tcPr>
                <w:p w:rsidR="00C126DA" w:rsidRPr="00C126DA" w:rsidRDefault="00C126DA" w:rsidP="007E1A2B">
                  <w:pPr>
                    <w:spacing w:line="320" w:lineRule="exact"/>
                    <w:jc w:val="center"/>
                    <w:rPr>
                      <w:bCs/>
                      <w:kern w:val="0"/>
                      <w:szCs w:val="21"/>
                    </w:rPr>
                  </w:pPr>
                  <w:r w:rsidRPr="00C126DA">
                    <w:rPr>
                      <w:bCs/>
                      <w:kern w:val="0"/>
                      <w:szCs w:val="21"/>
                    </w:rPr>
                    <w:t>排放量（</w:t>
                  </w:r>
                  <w:r w:rsidRPr="00C126DA">
                    <w:rPr>
                      <w:bCs/>
                      <w:kern w:val="0"/>
                      <w:szCs w:val="21"/>
                    </w:rPr>
                    <w:t>t/</w:t>
                  </w:r>
                  <w:r>
                    <w:rPr>
                      <w:rFonts w:hint="eastAsia"/>
                      <w:bCs/>
                      <w:kern w:val="0"/>
                      <w:szCs w:val="21"/>
                    </w:rPr>
                    <w:t>a</w:t>
                  </w:r>
                  <w:r w:rsidRPr="00C126DA">
                    <w:rPr>
                      <w:bCs/>
                      <w:kern w:val="0"/>
                      <w:szCs w:val="21"/>
                    </w:rPr>
                    <w:t>）</w:t>
                  </w:r>
                </w:p>
              </w:tc>
              <w:tc>
                <w:tcPr>
                  <w:tcW w:w="1086" w:type="dxa"/>
                  <w:tcBorders>
                    <w:top w:val="single" w:sz="4" w:space="0" w:color="auto"/>
                    <w:left w:val="single" w:sz="4" w:space="0" w:color="auto"/>
                    <w:bottom w:val="single" w:sz="4" w:space="0" w:color="auto"/>
                    <w:right w:val="single" w:sz="4" w:space="0" w:color="auto"/>
                  </w:tcBorders>
                  <w:vAlign w:val="center"/>
                </w:tcPr>
                <w:p w:rsidR="00C126DA" w:rsidRPr="00C126DA" w:rsidRDefault="00C126DA" w:rsidP="007E1A2B">
                  <w:pPr>
                    <w:spacing w:line="320" w:lineRule="exact"/>
                    <w:jc w:val="center"/>
                    <w:rPr>
                      <w:bCs/>
                      <w:kern w:val="0"/>
                      <w:szCs w:val="21"/>
                    </w:rPr>
                  </w:pPr>
                  <w:r w:rsidRPr="00C126DA">
                    <w:rPr>
                      <w:bCs/>
                      <w:kern w:val="0"/>
                      <w:szCs w:val="21"/>
                    </w:rPr>
                    <w:t>排放速率</w:t>
                  </w:r>
                  <w:r w:rsidRPr="00C126DA">
                    <w:rPr>
                      <w:bCs/>
                      <w:kern w:val="0"/>
                      <w:szCs w:val="21"/>
                    </w:rPr>
                    <w:t>kg/h</w:t>
                  </w:r>
                </w:p>
              </w:tc>
              <w:tc>
                <w:tcPr>
                  <w:tcW w:w="612" w:type="pct"/>
                  <w:tcBorders>
                    <w:top w:val="single" w:sz="4" w:space="0" w:color="auto"/>
                    <w:left w:val="single" w:sz="4" w:space="0" w:color="auto"/>
                    <w:bottom w:val="single" w:sz="4" w:space="0" w:color="auto"/>
                    <w:right w:val="single" w:sz="4" w:space="0" w:color="auto"/>
                  </w:tcBorders>
                  <w:vAlign w:val="center"/>
                </w:tcPr>
                <w:p w:rsidR="00C126DA" w:rsidRPr="00C126DA" w:rsidRDefault="00C126DA" w:rsidP="007E1A2B">
                  <w:pPr>
                    <w:spacing w:line="320" w:lineRule="exact"/>
                    <w:jc w:val="center"/>
                    <w:rPr>
                      <w:bCs/>
                      <w:kern w:val="0"/>
                      <w:szCs w:val="21"/>
                    </w:rPr>
                  </w:pPr>
                  <w:r w:rsidRPr="00C126DA">
                    <w:rPr>
                      <w:bCs/>
                      <w:kern w:val="0"/>
                      <w:szCs w:val="21"/>
                    </w:rPr>
                    <w:t>排放浓度（</w:t>
                  </w:r>
                  <w:r w:rsidRPr="00C126DA">
                    <w:rPr>
                      <w:bCs/>
                      <w:kern w:val="0"/>
                      <w:szCs w:val="21"/>
                    </w:rPr>
                    <w:t>mg/m</w:t>
                  </w:r>
                  <w:r w:rsidRPr="00C126DA">
                    <w:rPr>
                      <w:bCs/>
                      <w:kern w:val="0"/>
                      <w:szCs w:val="21"/>
                      <w:vertAlign w:val="superscript"/>
                    </w:rPr>
                    <w:t>3</w:t>
                  </w:r>
                  <w:r w:rsidRPr="00C126DA">
                    <w:rPr>
                      <w:bCs/>
                      <w:kern w:val="0"/>
                      <w:szCs w:val="21"/>
                    </w:rPr>
                    <w:t>）</w:t>
                  </w:r>
                </w:p>
              </w:tc>
            </w:tr>
            <w:tr w:rsidR="00C126DA" w:rsidRPr="00C126DA" w:rsidTr="00242EB9">
              <w:tc>
                <w:tcPr>
                  <w:tcW w:w="333" w:type="pct"/>
                  <w:tcBorders>
                    <w:top w:val="single" w:sz="4" w:space="0" w:color="auto"/>
                    <w:left w:val="single" w:sz="4" w:space="0" w:color="auto"/>
                    <w:bottom w:val="single" w:sz="4" w:space="0" w:color="auto"/>
                    <w:right w:val="single" w:sz="4" w:space="0" w:color="auto"/>
                  </w:tcBorders>
                  <w:vAlign w:val="center"/>
                </w:tcPr>
                <w:p w:rsidR="00C126DA" w:rsidRPr="00C126DA" w:rsidRDefault="00C126DA" w:rsidP="007E1A2B">
                  <w:pPr>
                    <w:spacing w:line="320" w:lineRule="exact"/>
                    <w:jc w:val="center"/>
                    <w:rPr>
                      <w:bCs/>
                      <w:kern w:val="0"/>
                      <w:szCs w:val="21"/>
                    </w:rPr>
                  </w:pPr>
                  <w:r w:rsidRPr="00C126DA">
                    <w:rPr>
                      <w:bCs/>
                      <w:kern w:val="0"/>
                      <w:szCs w:val="21"/>
                    </w:rPr>
                    <w:t>颗粒物</w:t>
                  </w:r>
                </w:p>
              </w:tc>
              <w:tc>
                <w:tcPr>
                  <w:tcW w:w="346" w:type="pct"/>
                  <w:tcBorders>
                    <w:top w:val="single" w:sz="4" w:space="0" w:color="auto"/>
                    <w:left w:val="single" w:sz="4" w:space="0" w:color="auto"/>
                    <w:bottom w:val="single" w:sz="4" w:space="0" w:color="auto"/>
                    <w:right w:val="single" w:sz="4" w:space="0" w:color="auto"/>
                  </w:tcBorders>
                  <w:vAlign w:val="center"/>
                </w:tcPr>
                <w:p w:rsidR="00C126DA" w:rsidRPr="00C126DA" w:rsidRDefault="00C126DA" w:rsidP="007E1A2B">
                  <w:pPr>
                    <w:spacing w:line="320" w:lineRule="exact"/>
                    <w:jc w:val="center"/>
                    <w:rPr>
                      <w:bCs/>
                      <w:kern w:val="0"/>
                      <w:szCs w:val="21"/>
                    </w:rPr>
                  </w:pPr>
                  <w:r w:rsidRPr="00C126DA">
                    <w:rPr>
                      <w:rFonts w:hint="eastAsia"/>
                      <w:bCs/>
                      <w:kern w:val="0"/>
                      <w:szCs w:val="21"/>
                    </w:rPr>
                    <w:t>有</w:t>
                  </w:r>
                  <w:r w:rsidRPr="00C126DA">
                    <w:rPr>
                      <w:bCs/>
                      <w:kern w:val="0"/>
                      <w:szCs w:val="21"/>
                    </w:rPr>
                    <w:t>组织</w:t>
                  </w:r>
                </w:p>
              </w:tc>
              <w:tc>
                <w:tcPr>
                  <w:tcW w:w="513" w:type="pct"/>
                  <w:tcBorders>
                    <w:top w:val="single" w:sz="4" w:space="0" w:color="auto"/>
                    <w:left w:val="single" w:sz="4" w:space="0" w:color="auto"/>
                    <w:bottom w:val="single" w:sz="4" w:space="0" w:color="auto"/>
                    <w:right w:val="single" w:sz="4" w:space="0" w:color="auto"/>
                  </w:tcBorders>
                  <w:vAlign w:val="center"/>
                </w:tcPr>
                <w:p w:rsidR="00C126DA" w:rsidRPr="00C126DA" w:rsidRDefault="00C126DA" w:rsidP="007E1A2B">
                  <w:pPr>
                    <w:spacing w:line="320" w:lineRule="exact"/>
                    <w:jc w:val="center"/>
                    <w:rPr>
                      <w:bCs/>
                      <w:kern w:val="0"/>
                      <w:szCs w:val="21"/>
                    </w:rPr>
                  </w:pPr>
                  <w:r>
                    <w:rPr>
                      <w:bCs/>
                      <w:kern w:val="0"/>
                      <w:szCs w:val="21"/>
                    </w:rPr>
                    <w:t>0.5</w:t>
                  </w:r>
                </w:p>
              </w:tc>
              <w:tc>
                <w:tcPr>
                  <w:tcW w:w="487" w:type="pct"/>
                  <w:tcBorders>
                    <w:top w:val="single" w:sz="4" w:space="0" w:color="auto"/>
                    <w:left w:val="single" w:sz="4" w:space="0" w:color="auto"/>
                    <w:bottom w:val="single" w:sz="4" w:space="0" w:color="auto"/>
                    <w:right w:val="single" w:sz="4" w:space="0" w:color="auto"/>
                  </w:tcBorders>
                  <w:vAlign w:val="center"/>
                </w:tcPr>
                <w:p w:rsidR="00C126DA" w:rsidRPr="00C126DA" w:rsidRDefault="00C126DA" w:rsidP="007E1A2B">
                  <w:pPr>
                    <w:spacing w:line="320" w:lineRule="exact"/>
                    <w:jc w:val="center"/>
                    <w:rPr>
                      <w:bCs/>
                      <w:kern w:val="0"/>
                      <w:szCs w:val="21"/>
                    </w:rPr>
                  </w:pPr>
                  <w:r>
                    <w:rPr>
                      <w:bCs/>
                      <w:kern w:val="0"/>
                      <w:szCs w:val="21"/>
                    </w:rPr>
                    <w:t>0.208</w:t>
                  </w:r>
                </w:p>
              </w:tc>
              <w:tc>
                <w:tcPr>
                  <w:tcW w:w="612" w:type="pct"/>
                  <w:tcBorders>
                    <w:top w:val="single" w:sz="4" w:space="0" w:color="auto"/>
                    <w:left w:val="single" w:sz="4" w:space="0" w:color="auto"/>
                    <w:bottom w:val="single" w:sz="4" w:space="0" w:color="auto"/>
                    <w:right w:val="single" w:sz="4" w:space="0" w:color="auto"/>
                  </w:tcBorders>
                  <w:vAlign w:val="center"/>
                </w:tcPr>
                <w:p w:rsidR="00C126DA" w:rsidRPr="00C126DA" w:rsidRDefault="00C126DA" w:rsidP="007E1A2B">
                  <w:pPr>
                    <w:spacing w:line="320" w:lineRule="exact"/>
                    <w:jc w:val="center"/>
                    <w:rPr>
                      <w:bCs/>
                      <w:kern w:val="0"/>
                      <w:szCs w:val="21"/>
                    </w:rPr>
                  </w:pPr>
                  <w:r>
                    <w:rPr>
                      <w:bCs/>
                      <w:kern w:val="0"/>
                      <w:szCs w:val="21"/>
                    </w:rPr>
                    <w:t>41.6</w:t>
                  </w:r>
                </w:p>
              </w:tc>
              <w:tc>
                <w:tcPr>
                  <w:tcW w:w="992" w:type="pct"/>
                  <w:tcBorders>
                    <w:top w:val="single" w:sz="4" w:space="0" w:color="auto"/>
                    <w:left w:val="single" w:sz="4" w:space="0" w:color="auto"/>
                    <w:bottom w:val="single" w:sz="4" w:space="0" w:color="auto"/>
                    <w:right w:val="single" w:sz="4" w:space="0" w:color="auto"/>
                  </w:tcBorders>
                  <w:vAlign w:val="center"/>
                </w:tcPr>
                <w:p w:rsidR="00C126DA" w:rsidRPr="00C126DA" w:rsidRDefault="00C126DA" w:rsidP="007E1A2B">
                  <w:pPr>
                    <w:spacing w:line="320" w:lineRule="exact"/>
                    <w:jc w:val="center"/>
                    <w:rPr>
                      <w:bCs/>
                      <w:kern w:val="0"/>
                      <w:szCs w:val="21"/>
                    </w:rPr>
                  </w:pPr>
                  <w:r w:rsidRPr="00C126DA">
                    <w:rPr>
                      <w:rFonts w:hint="eastAsia"/>
                      <w:bCs/>
                      <w:szCs w:val="21"/>
                    </w:rPr>
                    <w:t>袋式</w:t>
                  </w:r>
                  <w:r w:rsidRPr="00C126DA">
                    <w:rPr>
                      <w:bCs/>
                      <w:szCs w:val="21"/>
                    </w:rPr>
                    <w:t>除尘器（除尘效率</w:t>
                  </w:r>
                  <w:r w:rsidRPr="00C126DA">
                    <w:rPr>
                      <w:bCs/>
                      <w:szCs w:val="21"/>
                    </w:rPr>
                    <w:t>99%</w:t>
                  </w:r>
                  <w:r w:rsidRPr="00C126DA">
                    <w:rPr>
                      <w:rFonts w:hint="eastAsia"/>
                      <w:bCs/>
                      <w:szCs w:val="21"/>
                    </w:rPr>
                    <w:t>，风机风量</w:t>
                  </w:r>
                  <w:r>
                    <w:rPr>
                      <w:bCs/>
                      <w:szCs w:val="21"/>
                    </w:rPr>
                    <w:t>5</w:t>
                  </w:r>
                  <w:r w:rsidRPr="00C126DA">
                    <w:rPr>
                      <w:rFonts w:hint="eastAsia"/>
                      <w:bCs/>
                      <w:szCs w:val="21"/>
                    </w:rPr>
                    <w:t>000m</w:t>
                  </w:r>
                  <w:r w:rsidRPr="00C126DA">
                    <w:rPr>
                      <w:rFonts w:hint="eastAsia"/>
                      <w:bCs/>
                      <w:szCs w:val="21"/>
                      <w:vertAlign w:val="superscript"/>
                    </w:rPr>
                    <w:t>3</w:t>
                  </w:r>
                  <w:r w:rsidRPr="00C126DA">
                    <w:rPr>
                      <w:rFonts w:hint="eastAsia"/>
                      <w:bCs/>
                      <w:szCs w:val="21"/>
                    </w:rPr>
                    <w:t>/h</w:t>
                  </w:r>
                  <w:r w:rsidRPr="00C126DA">
                    <w:rPr>
                      <w:bCs/>
                      <w:szCs w:val="21"/>
                    </w:rPr>
                    <w:t>）</w:t>
                  </w:r>
                </w:p>
              </w:tc>
              <w:tc>
                <w:tcPr>
                  <w:tcW w:w="488" w:type="pct"/>
                  <w:tcBorders>
                    <w:top w:val="single" w:sz="4" w:space="0" w:color="auto"/>
                    <w:left w:val="single" w:sz="4" w:space="0" w:color="auto"/>
                    <w:bottom w:val="single" w:sz="4" w:space="0" w:color="auto"/>
                    <w:right w:val="single" w:sz="4" w:space="0" w:color="auto"/>
                  </w:tcBorders>
                  <w:vAlign w:val="center"/>
                </w:tcPr>
                <w:p w:rsidR="00C126DA" w:rsidRPr="00C126DA" w:rsidRDefault="00C126DA" w:rsidP="007E1A2B">
                  <w:pPr>
                    <w:spacing w:line="320" w:lineRule="exact"/>
                    <w:jc w:val="center"/>
                    <w:rPr>
                      <w:bCs/>
                      <w:kern w:val="0"/>
                      <w:szCs w:val="21"/>
                    </w:rPr>
                  </w:pPr>
                  <w:r w:rsidRPr="00C126DA">
                    <w:rPr>
                      <w:rFonts w:hint="eastAsia"/>
                      <w:bCs/>
                      <w:kern w:val="0"/>
                      <w:szCs w:val="21"/>
                    </w:rPr>
                    <w:t>0.</w:t>
                  </w:r>
                  <w:r>
                    <w:rPr>
                      <w:bCs/>
                      <w:kern w:val="0"/>
                      <w:szCs w:val="21"/>
                    </w:rPr>
                    <w:t>0</w:t>
                  </w:r>
                  <w:r w:rsidR="00C9190D">
                    <w:rPr>
                      <w:bCs/>
                      <w:kern w:val="0"/>
                      <w:szCs w:val="21"/>
                    </w:rPr>
                    <w:t>0</w:t>
                  </w:r>
                  <w:r>
                    <w:rPr>
                      <w:bCs/>
                      <w:kern w:val="0"/>
                      <w:szCs w:val="21"/>
                    </w:rPr>
                    <w:t>5</w:t>
                  </w:r>
                </w:p>
              </w:tc>
              <w:tc>
                <w:tcPr>
                  <w:tcW w:w="1086" w:type="dxa"/>
                  <w:tcBorders>
                    <w:top w:val="single" w:sz="4" w:space="0" w:color="auto"/>
                    <w:left w:val="single" w:sz="4" w:space="0" w:color="auto"/>
                    <w:bottom w:val="single" w:sz="4" w:space="0" w:color="auto"/>
                    <w:right w:val="single" w:sz="4" w:space="0" w:color="auto"/>
                  </w:tcBorders>
                  <w:vAlign w:val="center"/>
                </w:tcPr>
                <w:p w:rsidR="00C126DA" w:rsidRPr="00C126DA" w:rsidRDefault="00C126DA" w:rsidP="007E1A2B">
                  <w:pPr>
                    <w:spacing w:line="320" w:lineRule="exact"/>
                    <w:jc w:val="center"/>
                    <w:rPr>
                      <w:bCs/>
                      <w:kern w:val="0"/>
                      <w:szCs w:val="21"/>
                    </w:rPr>
                  </w:pPr>
                  <w:r>
                    <w:rPr>
                      <w:bCs/>
                      <w:kern w:val="0"/>
                      <w:szCs w:val="21"/>
                    </w:rPr>
                    <w:t>0.0</w:t>
                  </w:r>
                  <w:r w:rsidR="00C9190D">
                    <w:rPr>
                      <w:bCs/>
                      <w:kern w:val="0"/>
                      <w:szCs w:val="21"/>
                    </w:rPr>
                    <w:t>0208</w:t>
                  </w:r>
                </w:p>
              </w:tc>
              <w:tc>
                <w:tcPr>
                  <w:tcW w:w="612" w:type="pct"/>
                  <w:tcBorders>
                    <w:top w:val="single" w:sz="4" w:space="0" w:color="auto"/>
                    <w:left w:val="single" w:sz="4" w:space="0" w:color="auto"/>
                    <w:bottom w:val="single" w:sz="4" w:space="0" w:color="auto"/>
                    <w:right w:val="single" w:sz="4" w:space="0" w:color="auto"/>
                  </w:tcBorders>
                  <w:vAlign w:val="center"/>
                </w:tcPr>
                <w:p w:rsidR="00C126DA" w:rsidRPr="00C126DA" w:rsidRDefault="00C126DA" w:rsidP="007E1A2B">
                  <w:pPr>
                    <w:spacing w:line="320" w:lineRule="exact"/>
                    <w:jc w:val="center"/>
                    <w:rPr>
                      <w:bCs/>
                      <w:kern w:val="0"/>
                      <w:szCs w:val="21"/>
                    </w:rPr>
                  </w:pPr>
                  <w:r>
                    <w:rPr>
                      <w:bCs/>
                      <w:kern w:val="0"/>
                      <w:szCs w:val="21"/>
                    </w:rPr>
                    <w:t>0.</w:t>
                  </w:r>
                  <w:r w:rsidR="00C9190D">
                    <w:rPr>
                      <w:bCs/>
                      <w:kern w:val="0"/>
                      <w:szCs w:val="21"/>
                    </w:rPr>
                    <w:t>42</w:t>
                  </w:r>
                </w:p>
              </w:tc>
            </w:tr>
          </w:tbl>
          <w:p w:rsidR="00BB18F1" w:rsidRDefault="00035E30" w:rsidP="000F0EE3">
            <w:pPr>
              <w:spacing w:line="520" w:lineRule="exact"/>
              <w:ind w:firstLineChars="200" w:firstLine="480"/>
              <w:rPr>
                <w:rFonts w:ascii="Calibri" w:hAnsi="Calibri"/>
                <w:bCs/>
                <w:sz w:val="24"/>
              </w:rPr>
            </w:pPr>
            <w:r>
              <w:rPr>
                <w:rFonts w:ascii="Calibri" w:hAnsi="Calibri"/>
                <w:bCs/>
                <w:sz w:val="24"/>
              </w:rPr>
              <w:lastRenderedPageBreak/>
              <w:fldChar w:fldCharType="begin"/>
            </w:r>
            <w:r>
              <w:rPr>
                <w:rFonts w:ascii="Calibri" w:hAnsi="Calibri"/>
                <w:bCs/>
                <w:sz w:val="24"/>
              </w:rPr>
              <w:instrText xml:space="preserve"> </w:instrText>
            </w:r>
            <w:r>
              <w:rPr>
                <w:rFonts w:ascii="Calibri" w:hAnsi="Calibri" w:hint="eastAsia"/>
                <w:bCs/>
                <w:sz w:val="24"/>
              </w:rPr>
              <w:instrText>= 4 \* GB3</w:instrText>
            </w:r>
            <w:r>
              <w:rPr>
                <w:rFonts w:ascii="Calibri" w:hAnsi="Calibri"/>
                <w:bCs/>
                <w:sz w:val="24"/>
              </w:rPr>
              <w:instrText xml:space="preserve"> </w:instrText>
            </w:r>
            <w:r>
              <w:rPr>
                <w:rFonts w:ascii="Calibri" w:hAnsi="Calibri"/>
                <w:bCs/>
                <w:sz w:val="24"/>
              </w:rPr>
              <w:fldChar w:fldCharType="separate"/>
            </w:r>
            <w:r>
              <w:rPr>
                <w:rFonts w:ascii="Calibri" w:hAnsi="Calibri" w:hint="eastAsia"/>
                <w:bCs/>
                <w:noProof/>
                <w:sz w:val="24"/>
              </w:rPr>
              <w:t>④</w:t>
            </w:r>
            <w:r>
              <w:rPr>
                <w:rFonts w:ascii="Calibri" w:hAnsi="Calibri"/>
                <w:bCs/>
                <w:sz w:val="24"/>
              </w:rPr>
              <w:fldChar w:fldCharType="end"/>
            </w:r>
            <w:r w:rsidR="000F0EE3">
              <w:rPr>
                <w:rFonts w:ascii="Calibri" w:hAnsi="Calibri" w:hint="eastAsia"/>
                <w:bCs/>
                <w:sz w:val="24"/>
              </w:rPr>
              <w:t xml:space="preserve"> </w:t>
            </w:r>
            <w:r w:rsidR="00BB18F1">
              <w:rPr>
                <w:rFonts w:ascii="Calibri" w:hAnsi="Calibri" w:hint="eastAsia"/>
                <w:bCs/>
                <w:sz w:val="24"/>
              </w:rPr>
              <w:t>成品仓粉尘</w:t>
            </w:r>
          </w:p>
          <w:p w:rsidR="00BB18F1" w:rsidRPr="00BE33DC" w:rsidRDefault="00BB18F1" w:rsidP="00BB18F1">
            <w:pPr>
              <w:adjustRightInd w:val="0"/>
              <w:snapToGrid w:val="0"/>
              <w:spacing w:line="520" w:lineRule="exact"/>
              <w:ind w:firstLineChars="200" w:firstLine="480"/>
              <w:rPr>
                <w:b/>
                <w:bCs/>
                <w:sz w:val="24"/>
                <w:u w:val="single"/>
              </w:rPr>
            </w:pPr>
            <w:r>
              <w:rPr>
                <w:rFonts w:ascii="Calibri" w:hAnsi="Calibri" w:hint="eastAsia"/>
                <w:bCs/>
                <w:sz w:val="24"/>
              </w:rPr>
              <w:t>项目设成品仓</w:t>
            </w:r>
            <w:r>
              <w:rPr>
                <w:rFonts w:ascii="Calibri" w:hAnsi="Calibri" w:hint="eastAsia"/>
                <w:bCs/>
                <w:sz w:val="24"/>
              </w:rPr>
              <w:t>1</w:t>
            </w:r>
            <w:r>
              <w:rPr>
                <w:rFonts w:ascii="Calibri" w:hAnsi="Calibri" w:hint="eastAsia"/>
                <w:bCs/>
                <w:sz w:val="24"/>
              </w:rPr>
              <w:t>座，位于生产车间内，类比同类</w:t>
            </w:r>
            <w:r>
              <w:rPr>
                <w:rFonts w:hAnsi="宋体" w:hint="eastAsia"/>
                <w:sz w:val="24"/>
              </w:rPr>
              <w:t>料仓进料时污染物产生源强，颗粒物产生浓度为</w:t>
            </w:r>
            <w:r>
              <w:rPr>
                <w:rFonts w:hAnsi="宋体"/>
                <w:sz w:val="24"/>
              </w:rPr>
              <w:t>1</w:t>
            </w:r>
            <w:r>
              <w:rPr>
                <w:rFonts w:hAnsi="宋体" w:hint="eastAsia"/>
                <w:sz w:val="24"/>
              </w:rPr>
              <w:t>000mg/m</w:t>
            </w:r>
            <w:r w:rsidRPr="00D87F84">
              <w:rPr>
                <w:rFonts w:hAnsi="宋体" w:hint="eastAsia"/>
                <w:sz w:val="24"/>
                <w:vertAlign w:val="superscript"/>
              </w:rPr>
              <w:t>3</w:t>
            </w:r>
            <w:r w:rsidRPr="00BB18F1">
              <w:rPr>
                <w:rFonts w:hAnsi="宋体" w:hint="eastAsia"/>
                <w:sz w:val="24"/>
              </w:rPr>
              <w:t>，</w:t>
            </w:r>
            <w:r>
              <w:rPr>
                <w:rFonts w:hAnsi="宋体" w:hint="eastAsia"/>
                <w:sz w:val="24"/>
              </w:rPr>
              <w:t>成品仓仓顶配有仓顶除尘器，风量为</w:t>
            </w:r>
            <w:r>
              <w:rPr>
                <w:rFonts w:hAnsi="宋体" w:hint="eastAsia"/>
                <w:sz w:val="24"/>
              </w:rPr>
              <w:t>5</w:t>
            </w:r>
            <w:r>
              <w:rPr>
                <w:rFonts w:hAnsi="宋体"/>
                <w:sz w:val="24"/>
              </w:rPr>
              <w:t>000</w:t>
            </w:r>
            <w:r w:rsidRPr="00AE22BE">
              <w:rPr>
                <w:rFonts w:hAnsi="宋体" w:hint="eastAsia"/>
                <w:sz w:val="24"/>
              </w:rPr>
              <w:t>m</w:t>
            </w:r>
            <w:r w:rsidRPr="00AE22BE">
              <w:rPr>
                <w:rFonts w:hAnsi="宋体" w:hint="eastAsia"/>
                <w:sz w:val="24"/>
                <w:vertAlign w:val="superscript"/>
              </w:rPr>
              <w:t>3</w:t>
            </w:r>
            <w:r w:rsidRPr="00AE22BE">
              <w:rPr>
                <w:rFonts w:hAnsi="宋体" w:hint="eastAsia"/>
                <w:sz w:val="24"/>
              </w:rPr>
              <w:t>/h</w:t>
            </w:r>
            <w:r>
              <w:rPr>
                <w:rFonts w:hAnsi="宋体" w:hint="eastAsia"/>
                <w:sz w:val="24"/>
              </w:rPr>
              <w:t>，</w:t>
            </w:r>
            <w:r w:rsidRPr="007C145D">
              <w:rPr>
                <w:rFonts w:hint="eastAsia"/>
                <w:bCs/>
                <w:sz w:val="24"/>
              </w:rPr>
              <w:t>项目</w:t>
            </w:r>
            <w:r>
              <w:rPr>
                <w:rFonts w:hint="eastAsia"/>
                <w:bCs/>
                <w:sz w:val="24"/>
              </w:rPr>
              <w:t>成品仓粉尘</w:t>
            </w:r>
            <w:r w:rsidRPr="007C145D">
              <w:rPr>
                <w:rFonts w:hint="eastAsia"/>
                <w:bCs/>
                <w:sz w:val="24"/>
              </w:rPr>
              <w:t>经</w:t>
            </w:r>
            <w:r w:rsidRPr="007C145D">
              <w:rPr>
                <w:bCs/>
                <w:sz w:val="24"/>
              </w:rPr>
              <w:t>仓顶除尘器</w:t>
            </w:r>
            <w:r w:rsidRPr="007C145D">
              <w:rPr>
                <w:rFonts w:hint="eastAsia"/>
                <w:bCs/>
                <w:sz w:val="24"/>
              </w:rPr>
              <w:t>处理后与搅拌工序袋式除尘器共用</w:t>
            </w:r>
            <w:r w:rsidRPr="007C145D">
              <w:rPr>
                <w:rFonts w:hint="eastAsia"/>
                <w:bCs/>
                <w:sz w:val="24"/>
              </w:rPr>
              <w:t>1</w:t>
            </w:r>
            <w:r w:rsidRPr="007C145D">
              <w:rPr>
                <w:rFonts w:hint="eastAsia"/>
                <w:bCs/>
                <w:sz w:val="24"/>
              </w:rPr>
              <w:t>根</w:t>
            </w:r>
            <w:r>
              <w:rPr>
                <w:bCs/>
                <w:sz w:val="24"/>
              </w:rPr>
              <w:t>1</w:t>
            </w:r>
            <w:r w:rsidRPr="007C145D">
              <w:rPr>
                <w:bCs/>
                <w:sz w:val="24"/>
              </w:rPr>
              <w:t>5</w:t>
            </w:r>
            <w:r w:rsidRPr="007C145D">
              <w:rPr>
                <w:rFonts w:hint="eastAsia"/>
                <w:bCs/>
                <w:sz w:val="24"/>
              </w:rPr>
              <w:t>m</w:t>
            </w:r>
            <w:r w:rsidRPr="007C145D">
              <w:rPr>
                <w:rFonts w:hint="eastAsia"/>
                <w:bCs/>
                <w:sz w:val="24"/>
              </w:rPr>
              <w:t>高排气筒（</w:t>
            </w:r>
            <w:r w:rsidRPr="007C145D">
              <w:rPr>
                <w:rFonts w:hint="eastAsia"/>
                <w:bCs/>
                <w:sz w:val="24"/>
              </w:rPr>
              <w:t>DA</w:t>
            </w:r>
            <w:r w:rsidRPr="007C145D">
              <w:rPr>
                <w:bCs/>
                <w:sz w:val="24"/>
              </w:rPr>
              <w:t>002</w:t>
            </w:r>
            <w:r w:rsidRPr="007C145D">
              <w:rPr>
                <w:rFonts w:hint="eastAsia"/>
                <w:bCs/>
                <w:sz w:val="24"/>
              </w:rPr>
              <w:t>）排放，污染物</w:t>
            </w:r>
            <w:r w:rsidRPr="007C145D">
              <w:rPr>
                <w:bCs/>
                <w:sz w:val="24"/>
              </w:rPr>
              <w:t>产排情况详见</w:t>
            </w:r>
            <w:r w:rsidRPr="007C145D">
              <w:rPr>
                <w:rFonts w:hint="eastAsia"/>
                <w:bCs/>
                <w:sz w:val="24"/>
              </w:rPr>
              <w:t>下</w:t>
            </w:r>
            <w:r w:rsidRPr="007C145D">
              <w:rPr>
                <w:bCs/>
                <w:sz w:val="24"/>
              </w:rPr>
              <w:t>表。</w:t>
            </w:r>
          </w:p>
          <w:p w:rsidR="00BB18F1" w:rsidRPr="007C145D" w:rsidRDefault="00BB18F1" w:rsidP="00BB18F1">
            <w:pPr>
              <w:autoSpaceDE w:val="0"/>
              <w:autoSpaceDN w:val="0"/>
              <w:spacing w:line="520" w:lineRule="exact"/>
              <w:ind w:left="480"/>
              <w:jc w:val="left"/>
              <w:textAlignment w:val="baseline"/>
              <w:rPr>
                <w:rFonts w:eastAsia="黑体"/>
                <w:bCs/>
                <w:sz w:val="24"/>
              </w:rPr>
            </w:pPr>
            <w:r w:rsidRPr="007C145D">
              <w:rPr>
                <w:rFonts w:eastAsia="黑体"/>
                <w:bCs/>
                <w:sz w:val="24"/>
              </w:rPr>
              <w:t>表</w:t>
            </w:r>
            <w:r w:rsidRPr="007C145D">
              <w:rPr>
                <w:rFonts w:eastAsia="黑体"/>
                <w:bCs/>
                <w:sz w:val="24"/>
              </w:rPr>
              <w:t>4</w:t>
            </w:r>
            <w:r w:rsidRPr="007C145D">
              <w:rPr>
                <w:rFonts w:eastAsia="黑体" w:hint="eastAsia"/>
                <w:bCs/>
                <w:sz w:val="24"/>
              </w:rPr>
              <w:t>-</w:t>
            </w:r>
            <w:r>
              <w:rPr>
                <w:rFonts w:eastAsia="黑体"/>
                <w:bCs/>
                <w:sz w:val="24"/>
              </w:rPr>
              <w:t>4</w:t>
            </w:r>
            <w:r w:rsidRPr="007C145D">
              <w:rPr>
                <w:rFonts w:eastAsia="黑体"/>
                <w:bCs/>
                <w:sz w:val="24"/>
              </w:rPr>
              <w:t xml:space="preserve">            </w:t>
            </w:r>
            <w:r w:rsidR="00C9190D">
              <w:rPr>
                <w:rFonts w:eastAsia="黑体" w:hint="eastAsia"/>
                <w:bCs/>
                <w:sz w:val="24"/>
              </w:rPr>
              <w:t>产品仓</w:t>
            </w:r>
            <w:r w:rsidRPr="007C145D">
              <w:rPr>
                <w:rFonts w:eastAsia="黑体" w:hint="eastAsia"/>
                <w:bCs/>
                <w:sz w:val="24"/>
              </w:rPr>
              <w:t>颗粒物</w:t>
            </w:r>
            <w:r w:rsidRPr="007C145D">
              <w:rPr>
                <w:rFonts w:eastAsia="黑体"/>
                <w:bCs/>
                <w:sz w:val="24"/>
              </w:rPr>
              <w:t>产排情况一览表</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523"/>
              <w:gridCol w:w="888"/>
              <w:gridCol w:w="859"/>
              <w:gridCol w:w="1197"/>
              <w:gridCol w:w="1554"/>
              <w:gridCol w:w="846"/>
              <w:gridCol w:w="929"/>
              <w:gridCol w:w="1199"/>
            </w:tblGrid>
            <w:tr w:rsidR="00BB18F1" w:rsidRPr="007C145D" w:rsidTr="00242EB9">
              <w:tc>
                <w:tcPr>
                  <w:tcW w:w="627" w:type="pct"/>
                  <w:gridSpan w:val="2"/>
                  <w:tcBorders>
                    <w:top w:val="single" w:sz="4" w:space="0" w:color="auto"/>
                    <w:left w:val="single" w:sz="4" w:space="0" w:color="auto"/>
                    <w:bottom w:val="single" w:sz="4" w:space="0" w:color="auto"/>
                    <w:right w:val="single" w:sz="4" w:space="0" w:color="auto"/>
                  </w:tcBorders>
                  <w:vAlign w:val="center"/>
                </w:tcPr>
                <w:p w:rsidR="00BB18F1" w:rsidRPr="007C145D" w:rsidRDefault="00BB18F1" w:rsidP="00BB18F1">
                  <w:pPr>
                    <w:spacing w:line="360" w:lineRule="exact"/>
                    <w:jc w:val="center"/>
                    <w:rPr>
                      <w:bCs/>
                      <w:kern w:val="0"/>
                      <w:szCs w:val="21"/>
                    </w:rPr>
                  </w:pPr>
                  <w:r w:rsidRPr="007C145D">
                    <w:rPr>
                      <w:bCs/>
                      <w:kern w:val="0"/>
                      <w:szCs w:val="21"/>
                    </w:rPr>
                    <w:t>污染物</w:t>
                  </w:r>
                </w:p>
              </w:tc>
              <w:tc>
                <w:tcPr>
                  <w:tcW w:w="535" w:type="pct"/>
                  <w:tcBorders>
                    <w:top w:val="single" w:sz="4" w:space="0" w:color="auto"/>
                    <w:left w:val="single" w:sz="4" w:space="0" w:color="auto"/>
                    <w:bottom w:val="single" w:sz="4" w:space="0" w:color="auto"/>
                    <w:right w:val="single" w:sz="4" w:space="0" w:color="auto"/>
                  </w:tcBorders>
                  <w:vAlign w:val="center"/>
                </w:tcPr>
                <w:p w:rsidR="00BB18F1" w:rsidRPr="007C145D" w:rsidRDefault="00BB18F1" w:rsidP="00BB18F1">
                  <w:pPr>
                    <w:spacing w:line="360" w:lineRule="exact"/>
                    <w:jc w:val="center"/>
                    <w:rPr>
                      <w:bCs/>
                      <w:kern w:val="0"/>
                      <w:szCs w:val="21"/>
                    </w:rPr>
                  </w:pPr>
                  <w:r w:rsidRPr="007C145D">
                    <w:rPr>
                      <w:bCs/>
                      <w:kern w:val="0"/>
                      <w:szCs w:val="21"/>
                    </w:rPr>
                    <w:t>产生量（</w:t>
                  </w:r>
                  <w:r w:rsidRPr="007C145D">
                    <w:rPr>
                      <w:bCs/>
                      <w:kern w:val="0"/>
                      <w:szCs w:val="21"/>
                    </w:rPr>
                    <w:t>t/</w:t>
                  </w:r>
                  <w:r>
                    <w:rPr>
                      <w:rFonts w:hint="eastAsia"/>
                      <w:bCs/>
                      <w:kern w:val="0"/>
                      <w:szCs w:val="21"/>
                    </w:rPr>
                    <w:t>a</w:t>
                  </w:r>
                  <w:r w:rsidRPr="007C145D">
                    <w:rPr>
                      <w:bCs/>
                      <w:kern w:val="0"/>
                      <w:szCs w:val="21"/>
                    </w:rPr>
                    <w:t>）</w:t>
                  </w:r>
                </w:p>
              </w:tc>
              <w:tc>
                <w:tcPr>
                  <w:tcW w:w="518" w:type="pct"/>
                  <w:tcBorders>
                    <w:top w:val="single" w:sz="4" w:space="0" w:color="auto"/>
                    <w:left w:val="single" w:sz="4" w:space="0" w:color="auto"/>
                    <w:bottom w:val="single" w:sz="4" w:space="0" w:color="auto"/>
                    <w:right w:val="single" w:sz="4" w:space="0" w:color="auto"/>
                  </w:tcBorders>
                  <w:vAlign w:val="center"/>
                </w:tcPr>
                <w:p w:rsidR="00BB18F1" w:rsidRPr="007C145D" w:rsidRDefault="00BB18F1" w:rsidP="00BB18F1">
                  <w:pPr>
                    <w:spacing w:line="360" w:lineRule="exact"/>
                    <w:jc w:val="center"/>
                    <w:rPr>
                      <w:bCs/>
                      <w:kern w:val="0"/>
                      <w:szCs w:val="21"/>
                    </w:rPr>
                  </w:pPr>
                  <w:r w:rsidRPr="007C145D">
                    <w:rPr>
                      <w:bCs/>
                      <w:kern w:val="0"/>
                      <w:szCs w:val="21"/>
                    </w:rPr>
                    <w:t>产生速率</w:t>
                  </w:r>
                  <w:r w:rsidRPr="007C145D">
                    <w:rPr>
                      <w:bCs/>
                      <w:kern w:val="0"/>
                      <w:szCs w:val="21"/>
                    </w:rPr>
                    <w:t>kg/h</w:t>
                  </w:r>
                </w:p>
              </w:tc>
              <w:tc>
                <w:tcPr>
                  <w:tcW w:w="651" w:type="pct"/>
                  <w:tcBorders>
                    <w:top w:val="single" w:sz="4" w:space="0" w:color="auto"/>
                    <w:left w:val="single" w:sz="4" w:space="0" w:color="auto"/>
                    <w:bottom w:val="single" w:sz="4" w:space="0" w:color="auto"/>
                    <w:right w:val="single" w:sz="4" w:space="0" w:color="auto"/>
                  </w:tcBorders>
                  <w:vAlign w:val="center"/>
                </w:tcPr>
                <w:p w:rsidR="00BB18F1" w:rsidRPr="007C145D" w:rsidRDefault="00BB18F1" w:rsidP="00BB18F1">
                  <w:pPr>
                    <w:spacing w:line="360" w:lineRule="exact"/>
                    <w:jc w:val="center"/>
                    <w:rPr>
                      <w:bCs/>
                      <w:kern w:val="0"/>
                      <w:szCs w:val="21"/>
                    </w:rPr>
                  </w:pPr>
                  <w:r w:rsidRPr="007C145D">
                    <w:rPr>
                      <w:bCs/>
                      <w:kern w:val="0"/>
                      <w:szCs w:val="21"/>
                    </w:rPr>
                    <w:t>产生浓度（</w:t>
                  </w:r>
                  <w:r w:rsidRPr="007C145D">
                    <w:rPr>
                      <w:bCs/>
                      <w:kern w:val="0"/>
                      <w:szCs w:val="21"/>
                    </w:rPr>
                    <w:t>mg/m</w:t>
                  </w:r>
                  <w:r w:rsidRPr="007C145D">
                    <w:rPr>
                      <w:bCs/>
                      <w:kern w:val="0"/>
                      <w:szCs w:val="21"/>
                      <w:vertAlign w:val="superscript"/>
                    </w:rPr>
                    <w:t>3</w:t>
                  </w:r>
                  <w:r w:rsidRPr="007C145D">
                    <w:rPr>
                      <w:bCs/>
                      <w:kern w:val="0"/>
                      <w:szCs w:val="21"/>
                    </w:rPr>
                    <w:t>）</w:t>
                  </w:r>
                </w:p>
              </w:tc>
              <w:tc>
                <w:tcPr>
                  <w:tcW w:w="927" w:type="pct"/>
                  <w:tcBorders>
                    <w:top w:val="single" w:sz="4" w:space="0" w:color="auto"/>
                    <w:left w:val="single" w:sz="4" w:space="0" w:color="auto"/>
                    <w:bottom w:val="single" w:sz="4" w:space="0" w:color="auto"/>
                    <w:right w:val="single" w:sz="4" w:space="0" w:color="auto"/>
                  </w:tcBorders>
                  <w:vAlign w:val="center"/>
                </w:tcPr>
                <w:p w:rsidR="00BB18F1" w:rsidRPr="007C145D" w:rsidRDefault="00BB18F1" w:rsidP="00BB18F1">
                  <w:pPr>
                    <w:spacing w:line="360" w:lineRule="exact"/>
                    <w:jc w:val="center"/>
                    <w:rPr>
                      <w:bCs/>
                      <w:kern w:val="0"/>
                      <w:szCs w:val="21"/>
                    </w:rPr>
                  </w:pPr>
                  <w:r w:rsidRPr="007C145D">
                    <w:rPr>
                      <w:bCs/>
                      <w:kern w:val="0"/>
                      <w:szCs w:val="21"/>
                    </w:rPr>
                    <w:t>处理措施</w:t>
                  </w:r>
                </w:p>
              </w:tc>
              <w:tc>
                <w:tcPr>
                  <w:tcW w:w="463" w:type="pct"/>
                  <w:tcBorders>
                    <w:top w:val="single" w:sz="4" w:space="0" w:color="auto"/>
                    <w:left w:val="single" w:sz="4" w:space="0" w:color="auto"/>
                    <w:bottom w:val="single" w:sz="4" w:space="0" w:color="auto"/>
                    <w:right w:val="single" w:sz="4" w:space="0" w:color="auto"/>
                  </w:tcBorders>
                  <w:vAlign w:val="center"/>
                </w:tcPr>
                <w:p w:rsidR="00BB18F1" w:rsidRPr="007C145D" w:rsidRDefault="00BB18F1" w:rsidP="00BB18F1">
                  <w:pPr>
                    <w:spacing w:line="360" w:lineRule="exact"/>
                    <w:jc w:val="center"/>
                    <w:rPr>
                      <w:bCs/>
                      <w:kern w:val="0"/>
                      <w:szCs w:val="21"/>
                    </w:rPr>
                  </w:pPr>
                  <w:r w:rsidRPr="007C145D">
                    <w:rPr>
                      <w:bCs/>
                      <w:kern w:val="0"/>
                      <w:szCs w:val="21"/>
                    </w:rPr>
                    <w:t>排放量（</w:t>
                  </w:r>
                  <w:r w:rsidRPr="007C145D">
                    <w:rPr>
                      <w:bCs/>
                      <w:kern w:val="0"/>
                      <w:szCs w:val="21"/>
                    </w:rPr>
                    <w:t>t/</w:t>
                  </w:r>
                  <w:r>
                    <w:rPr>
                      <w:rFonts w:hint="eastAsia"/>
                      <w:bCs/>
                      <w:kern w:val="0"/>
                      <w:szCs w:val="21"/>
                    </w:rPr>
                    <w:t>a</w:t>
                  </w:r>
                  <w:r w:rsidRPr="007C145D">
                    <w:rPr>
                      <w:bCs/>
                      <w:kern w:val="0"/>
                      <w:szCs w:val="21"/>
                    </w:rPr>
                    <w:t>）</w:t>
                  </w:r>
                </w:p>
              </w:tc>
              <w:tc>
                <w:tcPr>
                  <w:tcW w:w="559" w:type="pct"/>
                  <w:tcBorders>
                    <w:top w:val="single" w:sz="4" w:space="0" w:color="auto"/>
                    <w:left w:val="single" w:sz="4" w:space="0" w:color="auto"/>
                    <w:bottom w:val="single" w:sz="4" w:space="0" w:color="auto"/>
                    <w:right w:val="single" w:sz="4" w:space="0" w:color="auto"/>
                  </w:tcBorders>
                  <w:vAlign w:val="center"/>
                </w:tcPr>
                <w:p w:rsidR="00BB18F1" w:rsidRPr="007C145D" w:rsidRDefault="00BB18F1" w:rsidP="00BB18F1">
                  <w:pPr>
                    <w:spacing w:line="360" w:lineRule="exact"/>
                    <w:jc w:val="center"/>
                    <w:rPr>
                      <w:bCs/>
                      <w:kern w:val="0"/>
                      <w:szCs w:val="21"/>
                    </w:rPr>
                  </w:pPr>
                  <w:r w:rsidRPr="007C145D">
                    <w:rPr>
                      <w:bCs/>
                      <w:kern w:val="0"/>
                      <w:szCs w:val="21"/>
                    </w:rPr>
                    <w:t>排放速率</w:t>
                  </w:r>
                  <w:r w:rsidRPr="007C145D">
                    <w:rPr>
                      <w:bCs/>
                      <w:kern w:val="0"/>
                      <w:szCs w:val="21"/>
                    </w:rPr>
                    <w:t>kg/h</w:t>
                  </w:r>
                </w:p>
              </w:tc>
              <w:tc>
                <w:tcPr>
                  <w:tcW w:w="718" w:type="pct"/>
                  <w:tcBorders>
                    <w:top w:val="single" w:sz="4" w:space="0" w:color="auto"/>
                    <w:left w:val="single" w:sz="4" w:space="0" w:color="auto"/>
                    <w:bottom w:val="single" w:sz="4" w:space="0" w:color="auto"/>
                    <w:right w:val="single" w:sz="4" w:space="0" w:color="auto"/>
                  </w:tcBorders>
                  <w:vAlign w:val="center"/>
                </w:tcPr>
                <w:p w:rsidR="00BB18F1" w:rsidRPr="007C145D" w:rsidRDefault="00BB18F1" w:rsidP="00BB18F1">
                  <w:pPr>
                    <w:spacing w:line="360" w:lineRule="exact"/>
                    <w:jc w:val="center"/>
                    <w:rPr>
                      <w:bCs/>
                      <w:kern w:val="0"/>
                      <w:szCs w:val="21"/>
                    </w:rPr>
                  </w:pPr>
                  <w:r w:rsidRPr="007C145D">
                    <w:rPr>
                      <w:bCs/>
                      <w:kern w:val="0"/>
                      <w:szCs w:val="21"/>
                    </w:rPr>
                    <w:t>排放浓度（</w:t>
                  </w:r>
                  <w:r w:rsidRPr="007C145D">
                    <w:rPr>
                      <w:bCs/>
                      <w:kern w:val="0"/>
                      <w:szCs w:val="21"/>
                    </w:rPr>
                    <w:t>mg/m</w:t>
                  </w:r>
                  <w:r w:rsidRPr="007C145D">
                    <w:rPr>
                      <w:bCs/>
                      <w:kern w:val="0"/>
                      <w:szCs w:val="21"/>
                      <w:vertAlign w:val="superscript"/>
                    </w:rPr>
                    <w:t>3</w:t>
                  </w:r>
                  <w:r w:rsidRPr="007C145D">
                    <w:rPr>
                      <w:bCs/>
                      <w:kern w:val="0"/>
                      <w:szCs w:val="21"/>
                    </w:rPr>
                    <w:t>）</w:t>
                  </w:r>
                </w:p>
              </w:tc>
            </w:tr>
            <w:tr w:rsidR="00BB18F1" w:rsidRPr="007C145D" w:rsidTr="00242EB9">
              <w:tc>
                <w:tcPr>
                  <w:tcW w:w="307" w:type="pct"/>
                  <w:tcBorders>
                    <w:top w:val="single" w:sz="4" w:space="0" w:color="auto"/>
                    <w:left w:val="single" w:sz="4" w:space="0" w:color="auto"/>
                    <w:bottom w:val="single" w:sz="4" w:space="0" w:color="auto"/>
                    <w:right w:val="single" w:sz="4" w:space="0" w:color="auto"/>
                  </w:tcBorders>
                  <w:vAlign w:val="center"/>
                </w:tcPr>
                <w:p w:rsidR="00BB18F1" w:rsidRPr="007C145D" w:rsidRDefault="00BB18F1" w:rsidP="00BB18F1">
                  <w:pPr>
                    <w:spacing w:line="360" w:lineRule="exact"/>
                    <w:jc w:val="center"/>
                    <w:rPr>
                      <w:bCs/>
                      <w:kern w:val="0"/>
                      <w:szCs w:val="21"/>
                    </w:rPr>
                  </w:pPr>
                  <w:r w:rsidRPr="007C145D">
                    <w:rPr>
                      <w:bCs/>
                      <w:kern w:val="0"/>
                      <w:szCs w:val="21"/>
                    </w:rPr>
                    <w:t>颗粒物</w:t>
                  </w:r>
                </w:p>
              </w:tc>
              <w:tc>
                <w:tcPr>
                  <w:tcW w:w="320" w:type="pct"/>
                  <w:tcBorders>
                    <w:top w:val="single" w:sz="4" w:space="0" w:color="auto"/>
                    <w:left w:val="single" w:sz="4" w:space="0" w:color="auto"/>
                    <w:bottom w:val="single" w:sz="4" w:space="0" w:color="auto"/>
                    <w:right w:val="single" w:sz="4" w:space="0" w:color="auto"/>
                  </w:tcBorders>
                  <w:vAlign w:val="center"/>
                </w:tcPr>
                <w:p w:rsidR="00BB18F1" w:rsidRPr="007C145D" w:rsidRDefault="00BB18F1" w:rsidP="00BB18F1">
                  <w:pPr>
                    <w:spacing w:line="360" w:lineRule="exact"/>
                    <w:jc w:val="center"/>
                    <w:rPr>
                      <w:bCs/>
                      <w:kern w:val="0"/>
                      <w:szCs w:val="21"/>
                    </w:rPr>
                  </w:pPr>
                  <w:r w:rsidRPr="007C145D">
                    <w:rPr>
                      <w:rFonts w:hint="eastAsia"/>
                      <w:bCs/>
                      <w:kern w:val="0"/>
                      <w:szCs w:val="21"/>
                    </w:rPr>
                    <w:t>有</w:t>
                  </w:r>
                  <w:r w:rsidRPr="007C145D">
                    <w:rPr>
                      <w:bCs/>
                      <w:kern w:val="0"/>
                      <w:szCs w:val="21"/>
                    </w:rPr>
                    <w:t>组织</w:t>
                  </w:r>
                </w:p>
              </w:tc>
              <w:tc>
                <w:tcPr>
                  <w:tcW w:w="535" w:type="pct"/>
                  <w:tcBorders>
                    <w:top w:val="single" w:sz="4" w:space="0" w:color="auto"/>
                    <w:left w:val="single" w:sz="4" w:space="0" w:color="auto"/>
                    <w:bottom w:val="single" w:sz="4" w:space="0" w:color="auto"/>
                    <w:right w:val="single" w:sz="4" w:space="0" w:color="auto"/>
                  </w:tcBorders>
                  <w:vAlign w:val="center"/>
                </w:tcPr>
                <w:p w:rsidR="00BB18F1" w:rsidRPr="007C145D" w:rsidRDefault="00FA11B0" w:rsidP="00BB18F1">
                  <w:pPr>
                    <w:spacing w:line="360" w:lineRule="exact"/>
                    <w:jc w:val="center"/>
                    <w:rPr>
                      <w:bCs/>
                      <w:kern w:val="0"/>
                      <w:szCs w:val="21"/>
                    </w:rPr>
                  </w:pPr>
                  <w:r>
                    <w:rPr>
                      <w:bCs/>
                      <w:kern w:val="0"/>
                      <w:szCs w:val="21"/>
                    </w:rPr>
                    <w:t>12</w:t>
                  </w:r>
                </w:p>
              </w:tc>
              <w:tc>
                <w:tcPr>
                  <w:tcW w:w="518" w:type="pct"/>
                  <w:tcBorders>
                    <w:top w:val="single" w:sz="4" w:space="0" w:color="auto"/>
                    <w:left w:val="single" w:sz="4" w:space="0" w:color="auto"/>
                    <w:bottom w:val="single" w:sz="4" w:space="0" w:color="auto"/>
                    <w:right w:val="single" w:sz="4" w:space="0" w:color="auto"/>
                  </w:tcBorders>
                  <w:vAlign w:val="center"/>
                </w:tcPr>
                <w:p w:rsidR="00BB18F1" w:rsidRPr="007C145D" w:rsidRDefault="00FA11B0" w:rsidP="00BB18F1">
                  <w:pPr>
                    <w:spacing w:line="360" w:lineRule="exact"/>
                    <w:jc w:val="center"/>
                    <w:rPr>
                      <w:bCs/>
                      <w:kern w:val="0"/>
                      <w:szCs w:val="21"/>
                    </w:rPr>
                  </w:pPr>
                  <w:r>
                    <w:rPr>
                      <w:bCs/>
                      <w:kern w:val="0"/>
                      <w:szCs w:val="21"/>
                    </w:rPr>
                    <w:t>5</w:t>
                  </w:r>
                </w:p>
              </w:tc>
              <w:tc>
                <w:tcPr>
                  <w:tcW w:w="651" w:type="pct"/>
                  <w:tcBorders>
                    <w:top w:val="single" w:sz="4" w:space="0" w:color="auto"/>
                    <w:left w:val="single" w:sz="4" w:space="0" w:color="auto"/>
                    <w:bottom w:val="single" w:sz="4" w:space="0" w:color="auto"/>
                    <w:right w:val="single" w:sz="4" w:space="0" w:color="auto"/>
                  </w:tcBorders>
                  <w:vAlign w:val="center"/>
                </w:tcPr>
                <w:p w:rsidR="00BB18F1" w:rsidRPr="007C145D" w:rsidRDefault="00FA11B0" w:rsidP="00BB18F1">
                  <w:pPr>
                    <w:spacing w:line="360" w:lineRule="exact"/>
                    <w:jc w:val="center"/>
                    <w:rPr>
                      <w:bCs/>
                      <w:kern w:val="0"/>
                      <w:szCs w:val="21"/>
                    </w:rPr>
                  </w:pPr>
                  <w:r>
                    <w:rPr>
                      <w:bCs/>
                      <w:kern w:val="0"/>
                      <w:szCs w:val="21"/>
                    </w:rPr>
                    <w:t>1</w:t>
                  </w:r>
                  <w:r w:rsidR="00BB18F1">
                    <w:rPr>
                      <w:bCs/>
                      <w:kern w:val="0"/>
                      <w:szCs w:val="21"/>
                    </w:rPr>
                    <w:t>000</w:t>
                  </w:r>
                </w:p>
              </w:tc>
              <w:tc>
                <w:tcPr>
                  <w:tcW w:w="927" w:type="pct"/>
                  <w:tcBorders>
                    <w:top w:val="single" w:sz="4" w:space="0" w:color="auto"/>
                    <w:left w:val="single" w:sz="4" w:space="0" w:color="auto"/>
                    <w:bottom w:val="single" w:sz="4" w:space="0" w:color="auto"/>
                    <w:right w:val="single" w:sz="4" w:space="0" w:color="auto"/>
                  </w:tcBorders>
                  <w:vAlign w:val="center"/>
                </w:tcPr>
                <w:p w:rsidR="00BB18F1" w:rsidRPr="007C145D" w:rsidRDefault="00BB18F1" w:rsidP="00C9190D">
                  <w:pPr>
                    <w:spacing w:line="360" w:lineRule="exact"/>
                    <w:jc w:val="center"/>
                    <w:rPr>
                      <w:bCs/>
                      <w:kern w:val="0"/>
                      <w:szCs w:val="21"/>
                    </w:rPr>
                  </w:pPr>
                  <w:r w:rsidRPr="007C145D">
                    <w:rPr>
                      <w:bCs/>
                      <w:szCs w:val="21"/>
                    </w:rPr>
                    <w:t>仓顶除尘器（除尘效率</w:t>
                  </w:r>
                  <w:r w:rsidRPr="007C145D">
                    <w:rPr>
                      <w:bCs/>
                      <w:szCs w:val="21"/>
                    </w:rPr>
                    <w:t>99%</w:t>
                  </w:r>
                  <w:r w:rsidRPr="007C145D">
                    <w:rPr>
                      <w:rFonts w:hint="eastAsia"/>
                      <w:bCs/>
                      <w:szCs w:val="21"/>
                    </w:rPr>
                    <w:t>，风机风量</w:t>
                  </w:r>
                  <w:r w:rsidRPr="007C145D">
                    <w:rPr>
                      <w:bCs/>
                      <w:szCs w:val="21"/>
                    </w:rPr>
                    <w:t>5</w:t>
                  </w:r>
                  <w:r w:rsidRPr="007C145D">
                    <w:rPr>
                      <w:rFonts w:hint="eastAsia"/>
                      <w:bCs/>
                      <w:szCs w:val="21"/>
                    </w:rPr>
                    <w:t>000m</w:t>
                  </w:r>
                  <w:r w:rsidRPr="007C145D">
                    <w:rPr>
                      <w:rFonts w:hint="eastAsia"/>
                      <w:bCs/>
                      <w:szCs w:val="21"/>
                      <w:vertAlign w:val="superscript"/>
                    </w:rPr>
                    <w:t>3</w:t>
                  </w:r>
                  <w:r w:rsidRPr="007C145D">
                    <w:rPr>
                      <w:rFonts w:hint="eastAsia"/>
                      <w:bCs/>
                      <w:szCs w:val="21"/>
                    </w:rPr>
                    <w:t>/h</w:t>
                  </w:r>
                  <w:r w:rsidRPr="007C145D">
                    <w:rPr>
                      <w:bCs/>
                      <w:szCs w:val="21"/>
                    </w:rPr>
                    <w:t>）</w:t>
                  </w:r>
                </w:p>
              </w:tc>
              <w:tc>
                <w:tcPr>
                  <w:tcW w:w="463" w:type="pct"/>
                  <w:tcBorders>
                    <w:top w:val="single" w:sz="4" w:space="0" w:color="auto"/>
                    <w:left w:val="single" w:sz="4" w:space="0" w:color="auto"/>
                    <w:bottom w:val="single" w:sz="4" w:space="0" w:color="auto"/>
                    <w:right w:val="single" w:sz="4" w:space="0" w:color="auto"/>
                  </w:tcBorders>
                  <w:vAlign w:val="center"/>
                </w:tcPr>
                <w:p w:rsidR="00BB18F1" w:rsidRPr="007C145D" w:rsidRDefault="00BB18F1" w:rsidP="00C9190D">
                  <w:pPr>
                    <w:spacing w:line="360" w:lineRule="exact"/>
                    <w:jc w:val="center"/>
                    <w:rPr>
                      <w:bCs/>
                      <w:kern w:val="0"/>
                      <w:szCs w:val="21"/>
                    </w:rPr>
                  </w:pPr>
                  <w:r>
                    <w:rPr>
                      <w:bCs/>
                      <w:kern w:val="0"/>
                      <w:szCs w:val="21"/>
                    </w:rPr>
                    <w:t>0.</w:t>
                  </w:r>
                  <w:r w:rsidR="00C9190D">
                    <w:rPr>
                      <w:bCs/>
                      <w:kern w:val="0"/>
                      <w:szCs w:val="21"/>
                    </w:rPr>
                    <w:t>12</w:t>
                  </w:r>
                </w:p>
              </w:tc>
              <w:tc>
                <w:tcPr>
                  <w:tcW w:w="559" w:type="pct"/>
                  <w:tcBorders>
                    <w:top w:val="single" w:sz="4" w:space="0" w:color="auto"/>
                    <w:left w:val="single" w:sz="4" w:space="0" w:color="auto"/>
                    <w:bottom w:val="single" w:sz="4" w:space="0" w:color="auto"/>
                    <w:right w:val="single" w:sz="4" w:space="0" w:color="auto"/>
                  </w:tcBorders>
                  <w:vAlign w:val="center"/>
                </w:tcPr>
                <w:p w:rsidR="00BB18F1" w:rsidRPr="007C145D" w:rsidRDefault="00BB18F1" w:rsidP="00C9190D">
                  <w:pPr>
                    <w:spacing w:line="360" w:lineRule="exact"/>
                    <w:jc w:val="center"/>
                    <w:rPr>
                      <w:bCs/>
                      <w:kern w:val="0"/>
                      <w:szCs w:val="21"/>
                    </w:rPr>
                  </w:pPr>
                  <w:r w:rsidRPr="007C145D">
                    <w:rPr>
                      <w:rFonts w:hint="eastAsia"/>
                      <w:bCs/>
                      <w:kern w:val="0"/>
                      <w:szCs w:val="21"/>
                    </w:rPr>
                    <w:t>0.</w:t>
                  </w:r>
                  <w:r w:rsidRPr="007C145D">
                    <w:rPr>
                      <w:bCs/>
                      <w:kern w:val="0"/>
                      <w:szCs w:val="21"/>
                    </w:rPr>
                    <w:t>0</w:t>
                  </w:r>
                  <w:r w:rsidR="00FA11B0">
                    <w:rPr>
                      <w:bCs/>
                      <w:kern w:val="0"/>
                      <w:szCs w:val="21"/>
                    </w:rPr>
                    <w:t>5</w:t>
                  </w:r>
                </w:p>
              </w:tc>
              <w:tc>
                <w:tcPr>
                  <w:tcW w:w="718" w:type="pct"/>
                  <w:tcBorders>
                    <w:top w:val="single" w:sz="4" w:space="0" w:color="auto"/>
                    <w:left w:val="single" w:sz="4" w:space="0" w:color="auto"/>
                    <w:bottom w:val="single" w:sz="4" w:space="0" w:color="auto"/>
                    <w:right w:val="single" w:sz="4" w:space="0" w:color="auto"/>
                  </w:tcBorders>
                  <w:vAlign w:val="center"/>
                </w:tcPr>
                <w:p w:rsidR="00BB18F1" w:rsidRPr="007C145D" w:rsidRDefault="00C9190D" w:rsidP="00BB18F1">
                  <w:pPr>
                    <w:spacing w:line="360" w:lineRule="exact"/>
                    <w:jc w:val="center"/>
                    <w:rPr>
                      <w:bCs/>
                      <w:kern w:val="0"/>
                      <w:szCs w:val="21"/>
                    </w:rPr>
                  </w:pPr>
                  <w:r>
                    <w:rPr>
                      <w:bCs/>
                      <w:kern w:val="0"/>
                      <w:szCs w:val="21"/>
                    </w:rPr>
                    <w:t>10</w:t>
                  </w:r>
                </w:p>
              </w:tc>
            </w:tr>
          </w:tbl>
          <w:p w:rsidR="000F0EE3" w:rsidRDefault="00FA11B0" w:rsidP="000F0EE3">
            <w:pPr>
              <w:spacing w:line="520" w:lineRule="exact"/>
              <w:ind w:firstLineChars="200" w:firstLine="480"/>
              <w:rPr>
                <w:rFonts w:ascii="Calibri" w:hAnsi="Calibri"/>
                <w:bCs/>
                <w:sz w:val="24"/>
              </w:rPr>
            </w:pPr>
            <w:r>
              <w:rPr>
                <w:rFonts w:ascii="Calibri" w:hAnsi="Calibri"/>
                <w:bCs/>
                <w:sz w:val="24"/>
              </w:rPr>
              <w:fldChar w:fldCharType="begin"/>
            </w:r>
            <w:r>
              <w:rPr>
                <w:rFonts w:ascii="Calibri" w:hAnsi="Calibri"/>
                <w:bCs/>
                <w:sz w:val="24"/>
              </w:rPr>
              <w:instrText xml:space="preserve"> </w:instrText>
            </w:r>
            <w:r>
              <w:rPr>
                <w:rFonts w:ascii="Calibri" w:hAnsi="Calibri" w:hint="eastAsia"/>
                <w:bCs/>
                <w:sz w:val="24"/>
              </w:rPr>
              <w:instrText>= 5 \* GB3</w:instrText>
            </w:r>
            <w:r>
              <w:rPr>
                <w:rFonts w:ascii="Calibri" w:hAnsi="Calibri"/>
                <w:bCs/>
                <w:sz w:val="24"/>
              </w:rPr>
              <w:instrText xml:space="preserve"> </w:instrText>
            </w:r>
            <w:r>
              <w:rPr>
                <w:rFonts w:ascii="Calibri" w:hAnsi="Calibri"/>
                <w:bCs/>
                <w:sz w:val="24"/>
              </w:rPr>
              <w:fldChar w:fldCharType="separate"/>
            </w:r>
            <w:r>
              <w:rPr>
                <w:rFonts w:ascii="Calibri" w:hAnsi="Calibri" w:hint="eastAsia"/>
                <w:bCs/>
                <w:noProof/>
                <w:sz w:val="24"/>
              </w:rPr>
              <w:t>⑤</w:t>
            </w:r>
            <w:r>
              <w:rPr>
                <w:rFonts w:ascii="Calibri" w:hAnsi="Calibri"/>
                <w:bCs/>
                <w:sz w:val="24"/>
              </w:rPr>
              <w:fldChar w:fldCharType="end"/>
            </w:r>
            <w:r>
              <w:rPr>
                <w:rFonts w:ascii="Calibri" w:hAnsi="Calibri" w:hint="eastAsia"/>
                <w:bCs/>
                <w:sz w:val="24"/>
              </w:rPr>
              <w:t>包装</w:t>
            </w:r>
            <w:r w:rsidR="000F0EE3">
              <w:rPr>
                <w:rFonts w:ascii="Calibri" w:hAnsi="Calibri" w:hint="eastAsia"/>
                <w:bCs/>
                <w:sz w:val="24"/>
              </w:rPr>
              <w:t>粉尘</w:t>
            </w:r>
          </w:p>
          <w:p w:rsidR="000F0EE3" w:rsidRDefault="00FA11B0" w:rsidP="000F0EE3">
            <w:pPr>
              <w:spacing w:line="520" w:lineRule="exact"/>
              <w:ind w:firstLineChars="200" w:firstLine="480"/>
              <w:rPr>
                <w:rFonts w:ascii="Calibri" w:hAnsi="Calibri"/>
                <w:bCs/>
                <w:sz w:val="24"/>
              </w:rPr>
            </w:pPr>
            <w:r w:rsidRPr="00C666BF">
              <w:rPr>
                <w:rFonts w:hint="eastAsia"/>
                <w:kern w:val="0"/>
                <w:sz w:val="24"/>
              </w:rPr>
              <w:t>项目产品为袋装</w:t>
            </w:r>
            <w:r>
              <w:rPr>
                <w:rFonts w:hint="eastAsia"/>
                <w:kern w:val="0"/>
                <w:sz w:val="24"/>
              </w:rPr>
              <w:t>，经</w:t>
            </w:r>
            <w:r w:rsidRPr="00C666BF">
              <w:rPr>
                <w:rFonts w:hint="eastAsia"/>
                <w:kern w:val="0"/>
                <w:sz w:val="24"/>
              </w:rPr>
              <w:t>包装机包装成袋，</w:t>
            </w:r>
            <w:r>
              <w:rPr>
                <w:rFonts w:hint="eastAsia"/>
                <w:kern w:val="0"/>
                <w:sz w:val="24"/>
              </w:rPr>
              <w:t>产品入包装机时连锁密闭，包装机内物料入袋及包装袋未封口时产生粉尘，类比同类项目</w:t>
            </w:r>
            <w:r w:rsidRPr="005C61D4">
              <w:rPr>
                <w:kern w:val="0"/>
                <w:sz w:val="24"/>
              </w:rPr>
              <w:t>，</w:t>
            </w:r>
            <w:r>
              <w:rPr>
                <w:rFonts w:hint="eastAsia"/>
                <w:kern w:val="0"/>
                <w:sz w:val="24"/>
              </w:rPr>
              <w:t>包装过程中约有</w:t>
            </w:r>
            <w:r w:rsidRPr="005C61D4">
              <w:rPr>
                <w:kern w:val="0"/>
                <w:sz w:val="24"/>
              </w:rPr>
              <w:t>5‰</w:t>
            </w:r>
            <w:r>
              <w:rPr>
                <w:rFonts w:hint="eastAsia"/>
                <w:kern w:val="0"/>
                <w:sz w:val="24"/>
              </w:rPr>
              <w:t>的粉尘产生，即</w:t>
            </w:r>
            <w:r>
              <w:rPr>
                <w:kern w:val="0"/>
                <w:sz w:val="24"/>
              </w:rPr>
              <w:t>5</w:t>
            </w:r>
            <w:r>
              <w:rPr>
                <w:rFonts w:hint="eastAsia"/>
                <w:kern w:val="0"/>
                <w:sz w:val="24"/>
              </w:rPr>
              <w:t>t/a</w:t>
            </w:r>
            <w:r>
              <w:rPr>
                <w:rFonts w:hint="eastAsia"/>
                <w:kern w:val="0"/>
                <w:sz w:val="24"/>
              </w:rPr>
              <w:t>，包装工作时间约为</w:t>
            </w:r>
            <w:r>
              <w:rPr>
                <w:kern w:val="0"/>
                <w:sz w:val="24"/>
              </w:rPr>
              <w:t>4</w:t>
            </w:r>
            <w:r>
              <w:rPr>
                <w:rFonts w:hint="eastAsia"/>
                <w:kern w:val="0"/>
                <w:sz w:val="24"/>
              </w:rPr>
              <w:t>h/</w:t>
            </w:r>
            <w:r>
              <w:rPr>
                <w:rFonts w:hint="eastAsia"/>
                <w:kern w:val="0"/>
                <w:sz w:val="24"/>
              </w:rPr>
              <w:t>天（</w:t>
            </w:r>
            <w:r>
              <w:rPr>
                <w:kern w:val="0"/>
                <w:sz w:val="24"/>
              </w:rPr>
              <w:t>1200</w:t>
            </w:r>
            <w:r>
              <w:rPr>
                <w:rFonts w:hint="eastAsia"/>
                <w:kern w:val="0"/>
                <w:sz w:val="24"/>
              </w:rPr>
              <w:t>h/a</w:t>
            </w:r>
            <w:r>
              <w:rPr>
                <w:rFonts w:hint="eastAsia"/>
                <w:kern w:val="0"/>
                <w:sz w:val="24"/>
              </w:rPr>
              <w:t>）。</w:t>
            </w:r>
            <w:r w:rsidR="00AD48F2">
              <w:rPr>
                <w:rFonts w:hint="eastAsia"/>
                <w:kern w:val="0"/>
                <w:sz w:val="24"/>
              </w:rPr>
              <w:t>包装机在车间内二次封闭，废气引至</w:t>
            </w:r>
            <w:r>
              <w:rPr>
                <w:rFonts w:hint="eastAsia"/>
                <w:kern w:val="0"/>
                <w:sz w:val="24"/>
              </w:rPr>
              <w:t>袋式除尘器处理，风量</w:t>
            </w:r>
            <w:r>
              <w:rPr>
                <w:kern w:val="0"/>
                <w:sz w:val="24"/>
              </w:rPr>
              <w:t>5</w:t>
            </w:r>
            <w:r>
              <w:rPr>
                <w:rFonts w:hint="eastAsia"/>
                <w:kern w:val="0"/>
                <w:sz w:val="24"/>
              </w:rPr>
              <w:t>000m</w:t>
            </w:r>
            <w:r w:rsidRPr="001660D3">
              <w:rPr>
                <w:rFonts w:hint="eastAsia"/>
                <w:kern w:val="0"/>
                <w:sz w:val="24"/>
                <w:vertAlign w:val="superscript"/>
              </w:rPr>
              <w:t>3</w:t>
            </w:r>
            <w:r>
              <w:rPr>
                <w:rFonts w:hint="eastAsia"/>
                <w:kern w:val="0"/>
                <w:sz w:val="24"/>
              </w:rPr>
              <w:t>/h</w:t>
            </w:r>
            <w:r>
              <w:rPr>
                <w:rFonts w:hint="eastAsia"/>
                <w:kern w:val="0"/>
                <w:sz w:val="24"/>
              </w:rPr>
              <w:t>，除尘效率</w:t>
            </w:r>
            <w:r>
              <w:rPr>
                <w:rFonts w:hint="eastAsia"/>
                <w:kern w:val="0"/>
                <w:sz w:val="24"/>
              </w:rPr>
              <w:t>99%</w:t>
            </w:r>
            <w:r>
              <w:rPr>
                <w:rFonts w:hint="eastAsia"/>
                <w:kern w:val="0"/>
                <w:sz w:val="24"/>
              </w:rPr>
              <w:t>，经处理</w:t>
            </w:r>
            <w:r w:rsidRPr="007C145D">
              <w:rPr>
                <w:rFonts w:hint="eastAsia"/>
                <w:bCs/>
                <w:sz w:val="24"/>
              </w:rPr>
              <w:t>后与搅拌工序袋式除尘器共用</w:t>
            </w:r>
            <w:r w:rsidRPr="007C145D">
              <w:rPr>
                <w:rFonts w:hint="eastAsia"/>
                <w:bCs/>
                <w:sz w:val="24"/>
              </w:rPr>
              <w:t>1</w:t>
            </w:r>
            <w:r w:rsidRPr="007C145D">
              <w:rPr>
                <w:rFonts w:hint="eastAsia"/>
                <w:bCs/>
                <w:sz w:val="24"/>
              </w:rPr>
              <w:t>根</w:t>
            </w:r>
            <w:r>
              <w:rPr>
                <w:bCs/>
                <w:sz w:val="24"/>
              </w:rPr>
              <w:t>1</w:t>
            </w:r>
            <w:r w:rsidRPr="007C145D">
              <w:rPr>
                <w:bCs/>
                <w:sz w:val="24"/>
              </w:rPr>
              <w:t>5</w:t>
            </w:r>
            <w:r w:rsidRPr="007C145D">
              <w:rPr>
                <w:rFonts w:hint="eastAsia"/>
                <w:bCs/>
                <w:sz w:val="24"/>
              </w:rPr>
              <w:t>m</w:t>
            </w:r>
            <w:r w:rsidRPr="007C145D">
              <w:rPr>
                <w:rFonts w:hint="eastAsia"/>
                <w:bCs/>
                <w:sz w:val="24"/>
              </w:rPr>
              <w:t>高排气筒（</w:t>
            </w:r>
            <w:r w:rsidRPr="007C145D">
              <w:rPr>
                <w:rFonts w:hint="eastAsia"/>
                <w:bCs/>
                <w:sz w:val="24"/>
              </w:rPr>
              <w:t>DA</w:t>
            </w:r>
            <w:r w:rsidRPr="007C145D">
              <w:rPr>
                <w:bCs/>
                <w:sz w:val="24"/>
              </w:rPr>
              <w:t>002</w:t>
            </w:r>
            <w:r w:rsidRPr="007C145D">
              <w:rPr>
                <w:rFonts w:hint="eastAsia"/>
                <w:bCs/>
                <w:sz w:val="24"/>
              </w:rPr>
              <w:t>）排放，污染物</w:t>
            </w:r>
            <w:r w:rsidRPr="007C145D">
              <w:rPr>
                <w:bCs/>
                <w:sz w:val="24"/>
              </w:rPr>
              <w:t>产排情况详见</w:t>
            </w:r>
            <w:r w:rsidRPr="007C145D">
              <w:rPr>
                <w:rFonts w:hint="eastAsia"/>
                <w:bCs/>
                <w:sz w:val="24"/>
              </w:rPr>
              <w:t>下</w:t>
            </w:r>
            <w:r w:rsidRPr="007C145D">
              <w:rPr>
                <w:bCs/>
                <w:sz w:val="24"/>
              </w:rPr>
              <w:t>表。</w:t>
            </w:r>
          </w:p>
          <w:p w:rsidR="000F0EE3" w:rsidRDefault="000F0EE3" w:rsidP="000F0EE3">
            <w:pPr>
              <w:widowControl/>
              <w:spacing w:line="520" w:lineRule="atLeast"/>
              <w:ind w:firstLine="480"/>
              <w:rPr>
                <w:rFonts w:ascii="Calibri" w:eastAsia="黑体" w:hAnsi="Calibri"/>
                <w:kern w:val="0"/>
                <w:sz w:val="24"/>
              </w:rPr>
            </w:pPr>
            <w:r>
              <w:rPr>
                <w:rFonts w:ascii="Calibri" w:eastAsia="黑体" w:hAnsi="Calibri"/>
                <w:kern w:val="0"/>
                <w:sz w:val="24"/>
              </w:rPr>
              <w:t>表</w:t>
            </w:r>
            <w:r w:rsidR="009B21F4">
              <w:rPr>
                <w:rFonts w:ascii="Calibri" w:eastAsia="黑体" w:hAnsi="Calibri" w:hint="eastAsia"/>
                <w:kern w:val="0"/>
                <w:sz w:val="24"/>
              </w:rPr>
              <w:t>4-</w:t>
            </w:r>
            <w:r w:rsidR="00FA11B0">
              <w:rPr>
                <w:rFonts w:ascii="Calibri" w:eastAsia="黑体" w:hAnsi="Calibri"/>
                <w:kern w:val="0"/>
                <w:sz w:val="24"/>
              </w:rPr>
              <w:t>5</w:t>
            </w:r>
            <w:r>
              <w:rPr>
                <w:rFonts w:ascii="Calibri" w:eastAsia="黑体" w:hAnsi="Calibri"/>
                <w:kern w:val="0"/>
                <w:sz w:val="24"/>
              </w:rPr>
              <w:t xml:space="preserve">          </w:t>
            </w:r>
            <w:r>
              <w:rPr>
                <w:rFonts w:ascii="Calibri" w:eastAsia="黑体" w:hAnsi="Calibri" w:hint="eastAsia"/>
                <w:kern w:val="0"/>
                <w:sz w:val="24"/>
              </w:rPr>
              <w:t xml:space="preserve">    </w:t>
            </w:r>
            <w:r>
              <w:rPr>
                <w:rFonts w:ascii="Calibri" w:eastAsia="黑体" w:hAnsi="Calibri"/>
                <w:kern w:val="0"/>
                <w:sz w:val="24"/>
              </w:rPr>
              <w:t xml:space="preserve">  </w:t>
            </w:r>
            <w:r>
              <w:rPr>
                <w:rFonts w:ascii="Calibri" w:eastAsia="黑体" w:hAnsi="Calibri" w:hint="eastAsia"/>
                <w:kern w:val="0"/>
                <w:sz w:val="24"/>
              </w:rPr>
              <w:t xml:space="preserve">  </w:t>
            </w:r>
            <w:r>
              <w:rPr>
                <w:rFonts w:ascii="Calibri" w:eastAsia="黑体" w:hAnsi="Calibri"/>
                <w:kern w:val="0"/>
                <w:sz w:val="24"/>
              </w:rPr>
              <w:t xml:space="preserve"> </w:t>
            </w:r>
            <w:r w:rsidR="00FA11B0">
              <w:rPr>
                <w:rFonts w:ascii="Calibri" w:eastAsia="黑体" w:hAnsi="Calibri" w:hint="eastAsia"/>
                <w:kern w:val="0"/>
                <w:sz w:val="24"/>
              </w:rPr>
              <w:t>包装</w:t>
            </w:r>
            <w:r>
              <w:rPr>
                <w:rFonts w:ascii="Calibri" w:eastAsia="黑体" w:hAnsi="Calibri" w:hint="eastAsia"/>
                <w:kern w:val="0"/>
                <w:sz w:val="24"/>
              </w:rPr>
              <w:t>粉尘产排情况</w:t>
            </w:r>
          </w:p>
          <w:tbl>
            <w:tblPr>
              <w:tblW w:w="5000"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
            <w:tblGrid>
              <w:gridCol w:w="1326"/>
              <w:gridCol w:w="1186"/>
              <w:gridCol w:w="1055"/>
              <w:gridCol w:w="922"/>
              <w:gridCol w:w="1186"/>
              <w:gridCol w:w="791"/>
              <w:gridCol w:w="1055"/>
              <w:gridCol w:w="985"/>
            </w:tblGrid>
            <w:tr w:rsidR="000F0EE3" w:rsidTr="00D4627F">
              <w:trPr>
                <w:trHeight w:val="397"/>
                <w:jc w:val="center"/>
              </w:trPr>
              <w:tc>
                <w:tcPr>
                  <w:tcW w:w="780" w:type="pct"/>
                  <w:vAlign w:val="center"/>
                </w:tcPr>
                <w:p w:rsidR="000F0EE3" w:rsidRDefault="000F0EE3" w:rsidP="00155DFF">
                  <w:pPr>
                    <w:widowControl/>
                    <w:jc w:val="center"/>
                    <w:rPr>
                      <w:rFonts w:ascii="Calibri" w:hAnsi="Calibri"/>
                      <w:kern w:val="0"/>
                      <w:szCs w:val="21"/>
                    </w:rPr>
                  </w:pPr>
                  <w:r>
                    <w:rPr>
                      <w:rFonts w:ascii="Calibri" w:hAnsi="宋体"/>
                      <w:kern w:val="0"/>
                      <w:szCs w:val="21"/>
                    </w:rPr>
                    <w:t>污染</w:t>
                  </w:r>
                  <w:r w:rsidR="00F70A3B">
                    <w:rPr>
                      <w:rFonts w:ascii="Calibri" w:hAnsi="宋体"/>
                      <w:kern w:val="0"/>
                      <w:szCs w:val="21"/>
                    </w:rPr>
                    <w:t>源</w:t>
                  </w:r>
                </w:p>
              </w:tc>
              <w:tc>
                <w:tcPr>
                  <w:tcW w:w="697" w:type="pct"/>
                  <w:vAlign w:val="center"/>
                </w:tcPr>
                <w:p w:rsidR="000F0EE3" w:rsidRDefault="000F0EE3" w:rsidP="00155DFF">
                  <w:pPr>
                    <w:widowControl/>
                    <w:jc w:val="center"/>
                    <w:rPr>
                      <w:rFonts w:ascii="Calibri" w:hAnsi="Calibri"/>
                      <w:kern w:val="0"/>
                      <w:szCs w:val="21"/>
                    </w:rPr>
                  </w:pPr>
                  <w:r>
                    <w:rPr>
                      <w:rFonts w:ascii="Calibri" w:hAnsi="Calibri" w:hint="eastAsia"/>
                      <w:kern w:val="0"/>
                      <w:szCs w:val="21"/>
                    </w:rPr>
                    <w:t>袋式除尘器</w:t>
                  </w:r>
                </w:p>
              </w:tc>
              <w:tc>
                <w:tcPr>
                  <w:tcW w:w="620" w:type="pct"/>
                  <w:vAlign w:val="center"/>
                </w:tcPr>
                <w:p w:rsidR="000F0EE3" w:rsidRDefault="000F0EE3" w:rsidP="00155DFF">
                  <w:pPr>
                    <w:widowControl/>
                    <w:jc w:val="center"/>
                    <w:rPr>
                      <w:rFonts w:ascii="Calibri" w:hAnsi="Calibri"/>
                      <w:kern w:val="0"/>
                      <w:szCs w:val="21"/>
                    </w:rPr>
                  </w:pPr>
                  <w:r>
                    <w:rPr>
                      <w:rFonts w:ascii="Calibri" w:hAnsi="宋体"/>
                      <w:kern w:val="0"/>
                      <w:szCs w:val="21"/>
                    </w:rPr>
                    <w:t>废气量</w:t>
                  </w:r>
                  <w:r>
                    <w:rPr>
                      <w:rFonts w:ascii="Calibri" w:hAnsi="Calibri"/>
                      <w:kern w:val="0"/>
                      <w:szCs w:val="21"/>
                    </w:rPr>
                    <w:t xml:space="preserve"> </w:t>
                  </w:r>
                </w:p>
                <w:p w:rsidR="000F0EE3" w:rsidRDefault="000F0EE3" w:rsidP="00155DFF">
                  <w:pPr>
                    <w:widowControl/>
                    <w:jc w:val="center"/>
                    <w:rPr>
                      <w:rFonts w:ascii="Calibri" w:hAnsi="Calibri"/>
                      <w:kern w:val="0"/>
                      <w:szCs w:val="21"/>
                    </w:rPr>
                  </w:pPr>
                  <w:r>
                    <w:rPr>
                      <w:rFonts w:ascii="Calibri" w:hAnsi="Calibri"/>
                      <w:kern w:val="0"/>
                      <w:szCs w:val="21"/>
                    </w:rPr>
                    <w:t>m</w:t>
                  </w:r>
                  <w:r>
                    <w:rPr>
                      <w:rFonts w:ascii="Calibri" w:hAnsi="Calibri"/>
                      <w:kern w:val="0"/>
                      <w:szCs w:val="21"/>
                      <w:vertAlign w:val="superscript"/>
                    </w:rPr>
                    <w:t>3</w:t>
                  </w:r>
                  <w:r>
                    <w:rPr>
                      <w:rFonts w:ascii="Calibri" w:hAnsi="Calibri"/>
                      <w:kern w:val="0"/>
                      <w:szCs w:val="21"/>
                    </w:rPr>
                    <w:t>/</w:t>
                  </w:r>
                  <w:r>
                    <w:rPr>
                      <w:rFonts w:ascii="Calibri" w:hAnsi="Calibri" w:hint="eastAsia"/>
                      <w:kern w:val="0"/>
                      <w:szCs w:val="21"/>
                    </w:rPr>
                    <w:t>h</w:t>
                  </w:r>
                </w:p>
              </w:tc>
              <w:tc>
                <w:tcPr>
                  <w:tcW w:w="542" w:type="pct"/>
                  <w:vAlign w:val="center"/>
                </w:tcPr>
                <w:p w:rsidR="000F0EE3" w:rsidRDefault="000F0EE3" w:rsidP="00155DFF">
                  <w:pPr>
                    <w:widowControl/>
                    <w:jc w:val="center"/>
                    <w:rPr>
                      <w:rFonts w:ascii="Calibri" w:hAnsi="Calibri"/>
                      <w:kern w:val="0"/>
                      <w:szCs w:val="21"/>
                    </w:rPr>
                  </w:pPr>
                  <w:r>
                    <w:rPr>
                      <w:rFonts w:ascii="Calibri" w:hAnsi="宋体"/>
                      <w:kern w:val="0"/>
                      <w:szCs w:val="21"/>
                    </w:rPr>
                    <w:t>产生量</w:t>
                  </w:r>
                </w:p>
                <w:p w:rsidR="000F0EE3" w:rsidRDefault="000F0EE3" w:rsidP="00155DFF">
                  <w:pPr>
                    <w:widowControl/>
                    <w:jc w:val="center"/>
                    <w:rPr>
                      <w:rFonts w:ascii="Calibri" w:hAnsi="Calibri"/>
                      <w:kern w:val="0"/>
                      <w:szCs w:val="21"/>
                    </w:rPr>
                  </w:pPr>
                  <w:r>
                    <w:rPr>
                      <w:rFonts w:ascii="Calibri" w:hAnsi="Calibri"/>
                      <w:kern w:val="0"/>
                      <w:szCs w:val="21"/>
                    </w:rPr>
                    <w:t>t/a</w:t>
                  </w:r>
                </w:p>
              </w:tc>
              <w:tc>
                <w:tcPr>
                  <w:tcW w:w="697" w:type="pct"/>
                  <w:vAlign w:val="center"/>
                </w:tcPr>
                <w:p w:rsidR="000F0EE3" w:rsidRDefault="000F0EE3" w:rsidP="00155DFF">
                  <w:pPr>
                    <w:widowControl/>
                    <w:jc w:val="center"/>
                    <w:rPr>
                      <w:rFonts w:ascii="Calibri" w:hAnsi="Calibri"/>
                      <w:kern w:val="0"/>
                      <w:szCs w:val="21"/>
                    </w:rPr>
                  </w:pPr>
                  <w:r>
                    <w:rPr>
                      <w:rFonts w:ascii="Calibri" w:hAnsi="宋体"/>
                      <w:kern w:val="0"/>
                      <w:szCs w:val="21"/>
                    </w:rPr>
                    <w:t>产生浓度</w:t>
                  </w:r>
                </w:p>
                <w:p w:rsidR="000F0EE3" w:rsidRDefault="000F0EE3" w:rsidP="00155DFF">
                  <w:pPr>
                    <w:widowControl/>
                    <w:jc w:val="center"/>
                    <w:rPr>
                      <w:rFonts w:ascii="Calibri" w:hAnsi="Calibri"/>
                      <w:kern w:val="0"/>
                      <w:szCs w:val="21"/>
                    </w:rPr>
                  </w:pPr>
                  <w:r>
                    <w:rPr>
                      <w:rFonts w:ascii="Calibri" w:hAnsi="Calibri"/>
                      <w:kern w:val="0"/>
                      <w:szCs w:val="21"/>
                    </w:rPr>
                    <w:t>mg/m</w:t>
                  </w:r>
                  <w:r>
                    <w:rPr>
                      <w:rFonts w:ascii="Calibri" w:hAnsi="Calibri"/>
                      <w:kern w:val="0"/>
                      <w:szCs w:val="21"/>
                      <w:vertAlign w:val="superscript"/>
                    </w:rPr>
                    <w:t>3</w:t>
                  </w:r>
                </w:p>
              </w:tc>
              <w:tc>
                <w:tcPr>
                  <w:tcW w:w="465" w:type="pct"/>
                  <w:vAlign w:val="center"/>
                </w:tcPr>
                <w:p w:rsidR="000F0EE3" w:rsidRDefault="000F0EE3" w:rsidP="00155DFF">
                  <w:pPr>
                    <w:widowControl/>
                    <w:jc w:val="center"/>
                    <w:rPr>
                      <w:rFonts w:ascii="Calibri" w:hAnsi="Calibri"/>
                      <w:kern w:val="0"/>
                      <w:szCs w:val="21"/>
                    </w:rPr>
                  </w:pPr>
                  <w:r>
                    <w:rPr>
                      <w:rFonts w:ascii="Calibri" w:hAnsi="宋体"/>
                      <w:kern w:val="0"/>
                      <w:szCs w:val="21"/>
                    </w:rPr>
                    <w:t>排放量</w:t>
                  </w:r>
                </w:p>
                <w:p w:rsidR="000F0EE3" w:rsidRDefault="000F0EE3" w:rsidP="00155DFF">
                  <w:pPr>
                    <w:widowControl/>
                    <w:jc w:val="center"/>
                    <w:rPr>
                      <w:rFonts w:ascii="Calibri" w:hAnsi="Calibri"/>
                      <w:kern w:val="0"/>
                      <w:szCs w:val="21"/>
                    </w:rPr>
                  </w:pPr>
                  <w:r>
                    <w:rPr>
                      <w:rFonts w:ascii="Calibri" w:hAnsi="Calibri"/>
                      <w:kern w:val="0"/>
                      <w:szCs w:val="21"/>
                    </w:rPr>
                    <w:t>t/a</w:t>
                  </w:r>
                </w:p>
              </w:tc>
              <w:tc>
                <w:tcPr>
                  <w:tcW w:w="620" w:type="pct"/>
                  <w:vAlign w:val="center"/>
                </w:tcPr>
                <w:p w:rsidR="000F0EE3" w:rsidRDefault="000F0EE3" w:rsidP="00155DFF">
                  <w:pPr>
                    <w:widowControl/>
                    <w:jc w:val="center"/>
                    <w:rPr>
                      <w:rFonts w:ascii="Calibri" w:hAnsi="Calibri"/>
                      <w:kern w:val="0"/>
                      <w:szCs w:val="21"/>
                    </w:rPr>
                  </w:pPr>
                  <w:r>
                    <w:rPr>
                      <w:rFonts w:ascii="Calibri" w:hAnsi="Calibri" w:hint="eastAsia"/>
                      <w:kern w:val="0"/>
                      <w:szCs w:val="21"/>
                    </w:rPr>
                    <w:t>排放速率</w:t>
                  </w:r>
                </w:p>
                <w:p w:rsidR="000F0EE3" w:rsidRDefault="000F0EE3" w:rsidP="00155DFF">
                  <w:pPr>
                    <w:widowControl/>
                    <w:jc w:val="center"/>
                    <w:rPr>
                      <w:rFonts w:ascii="Calibri" w:hAnsi="Calibri"/>
                      <w:kern w:val="0"/>
                      <w:szCs w:val="21"/>
                    </w:rPr>
                  </w:pPr>
                  <w:r>
                    <w:rPr>
                      <w:rFonts w:ascii="Calibri" w:hAnsi="Calibri"/>
                      <w:kern w:val="0"/>
                      <w:szCs w:val="21"/>
                    </w:rPr>
                    <w:t>kg</w:t>
                  </w:r>
                  <w:r>
                    <w:rPr>
                      <w:rFonts w:ascii="Calibri" w:hAnsi="Calibri" w:hint="eastAsia"/>
                      <w:kern w:val="0"/>
                      <w:szCs w:val="21"/>
                    </w:rPr>
                    <w:t>/h</w:t>
                  </w:r>
                </w:p>
              </w:tc>
              <w:tc>
                <w:tcPr>
                  <w:tcW w:w="579" w:type="pct"/>
                  <w:vAlign w:val="center"/>
                </w:tcPr>
                <w:p w:rsidR="000F0EE3" w:rsidRDefault="000F0EE3" w:rsidP="00155DFF">
                  <w:pPr>
                    <w:widowControl/>
                    <w:jc w:val="center"/>
                    <w:rPr>
                      <w:rFonts w:ascii="Calibri" w:hAnsi="Calibri"/>
                      <w:kern w:val="0"/>
                      <w:szCs w:val="21"/>
                    </w:rPr>
                  </w:pPr>
                  <w:r>
                    <w:rPr>
                      <w:rFonts w:ascii="Calibri" w:hAnsi="宋体"/>
                      <w:kern w:val="0"/>
                      <w:szCs w:val="21"/>
                    </w:rPr>
                    <w:t>排放浓度</w:t>
                  </w:r>
                  <w:r>
                    <w:rPr>
                      <w:rFonts w:ascii="Calibri" w:hAnsi="Calibri"/>
                      <w:kern w:val="0"/>
                      <w:szCs w:val="21"/>
                    </w:rPr>
                    <w:t>mg/m</w:t>
                  </w:r>
                  <w:r>
                    <w:rPr>
                      <w:rFonts w:ascii="Calibri" w:hAnsi="Calibri"/>
                      <w:kern w:val="0"/>
                      <w:szCs w:val="21"/>
                      <w:vertAlign w:val="superscript"/>
                    </w:rPr>
                    <w:t>3</w:t>
                  </w:r>
                </w:p>
              </w:tc>
            </w:tr>
            <w:tr w:rsidR="000F0EE3" w:rsidTr="00D4627F">
              <w:trPr>
                <w:trHeight w:val="397"/>
                <w:jc w:val="center"/>
              </w:trPr>
              <w:tc>
                <w:tcPr>
                  <w:tcW w:w="780" w:type="pct"/>
                  <w:vAlign w:val="center"/>
                </w:tcPr>
                <w:p w:rsidR="000F0EE3" w:rsidRDefault="00FA11B0" w:rsidP="00155DFF">
                  <w:pPr>
                    <w:widowControl/>
                    <w:jc w:val="center"/>
                    <w:rPr>
                      <w:rFonts w:ascii="Calibri" w:hAnsi="Calibri"/>
                      <w:kern w:val="0"/>
                      <w:szCs w:val="21"/>
                    </w:rPr>
                  </w:pPr>
                  <w:r>
                    <w:rPr>
                      <w:rFonts w:ascii="Calibri" w:hAnsi="Calibri" w:hint="eastAsia"/>
                      <w:kern w:val="0"/>
                      <w:szCs w:val="21"/>
                    </w:rPr>
                    <w:t>包装</w:t>
                  </w:r>
                </w:p>
              </w:tc>
              <w:tc>
                <w:tcPr>
                  <w:tcW w:w="697" w:type="pct"/>
                  <w:vAlign w:val="center"/>
                </w:tcPr>
                <w:p w:rsidR="000F0EE3" w:rsidRDefault="000F0EE3" w:rsidP="00155DFF">
                  <w:pPr>
                    <w:widowControl/>
                    <w:jc w:val="center"/>
                    <w:rPr>
                      <w:rFonts w:ascii="Calibri" w:hAnsi="Calibri"/>
                      <w:kern w:val="0"/>
                      <w:szCs w:val="21"/>
                    </w:rPr>
                  </w:pPr>
                  <w:r>
                    <w:rPr>
                      <w:rFonts w:ascii="Calibri" w:hAnsi="Calibri" w:hint="eastAsia"/>
                      <w:kern w:val="0"/>
                      <w:szCs w:val="21"/>
                    </w:rPr>
                    <w:t>1</w:t>
                  </w:r>
                  <w:r>
                    <w:rPr>
                      <w:rFonts w:ascii="Calibri" w:hAnsi="Calibri" w:hint="eastAsia"/>
                      <w:kern w:val="0"/>
                      <w:szCs w:val="21"/>
                    </w:rPr>
                    <w:t>台</w:t>
                  </w:r>
                </w:p>
              </w:tc>
              <w:tc>
                <w:tcPr>
                  <w:tcW w:w="620" w:type="pct"/>
                  <w:vAlign w:val="center"/>
                </w:tcPr>
                <w:p w:rsidR="000F0EE3" w:rsidRDefault="00FA11B0" w:rsidP="00155DFF">
                  <w:pPr>
                    <w:widowControl/>
                    <w:jc w:val="center"/>
                    <w:rPr>
                      <w:rFonts w:ascii="Calibri" w:hAnsi="Calibri"/>
                      <w:kern w:val="0"/>
                      <w:szCs w:val="21"/>
                      <w:vertAlign w:val="superscript"/>
                    </w:rPr>
                  </w:pPr>
                  <w:r>
                    <w:rPr>
                      <w:rFonts w:ascii="Calibri" w:hAnsi="Calibri"/>
                      <w:kern w:val="0"/>
                      <w:szCs w:val="21"/>
                    </w:rPr>
                    <w:t>5</w:t>
                  </w:r>
                  <w:r w:rsidR="00D4627F">
                    <w:rPr>
                      <w:rFonts w:ascii="Calibri" w:hAnsi="Calibri" w:hint="eastAsia"/>
                      <w:kern w:val="0"/>
                      <w:szCs w:val="21"/>
                    </w:rPr>
                    <w:t>000</w:t>
                  </w:r>
                </w:p>
              </w:tc>
              <w:tc>
                <w:tcPr>
                  <w:tcW w:w="542" w:type="pct"/>
                  <w:vAlign w:val="center"/>
                </w:tcPr>
                <w:p w:rsidR="000F0EE3" w:rsidRDefault="00FA11B0" w:rsidP="00155DFF">
                  <w:pPr>
                    <w:widowControl/>
                    <w:jc w:val="center"/>
                    <w:rPr>
                      <w:rFonts w:ascii="Calibri" w:hAnsi="Calibri"/>
                      <w:kern w:val="0"/>
                      <w:szCs w:val="21"/>
                    </w:rPr>
                  </w:pPr>
                  <w:r>
                    <w:rPr>
                      <w:rFonts w:ascii="Calibri" w:hAnsi="Calibri"/>
                      <w:kern w:val="0"/>
                      <w:szCs w:val="21"/>
                    </w:rPr>
                    <w:t>5</w:t>
                  </w:r>
                </w:p>
              </w:tc>
              <w:tc>
                <w:tcPr>
                  <w:tcW w:w="697" w:type="pct"/>
                  <w:vAlign w:val="center"/>
                </w:tcPr>
                <w:p w:rsidR="000F0EE3" w:rsidRDefault="00FA11B0" w:rsidP="00155DFF">
                  <w:pPr>
                    <w:widowControl/>
                    <w:jc w:val="center"/>
                    <w:rPr>
                      <w:rFonts w:ascii="Calibri" w:hAnsi="Calibri"/>
                      <w:kern w:val="0"/>
                      <w:szCs w:val="21"/>
                    </w:rPr>
                  </w:pPr>
                  <w:r>
                    <w:rPr>
                      <w:rFonts w:ascii="Calibri" w:hAnsi="Calibri"/>
                      <w:kern w:val="0"/>
                      <w:szCs w:val="21"/>
                    </w:rPr>
                    <w:t>833</w:t>
                  </w:r>
                </w:p>
              </w:tc>
              <w:tc>
                <w:tcPr>
                  <w:tcW w:w="465" w:type="pct"/>
                  <w:vAlign w:val="center"/>
                </w:tcPr>
                <w:p w:rsidR="000F0EE3" w:rsidRDefault="00B82064" w:rsidP="00C9190D">
                  <w:pPr>
                    <w:widowControl/>
                    <w:jc w:val="center"/>
                    <w:rPr>
                      <w:rFonts w:ascii="Calibri" w:hAnsi="Calibri"/>
                      <w:kern w:val="0"/>
                      <w:szCs w:val="21"/>
                    </w:rPr>
                  </w:pPr>
                  <w:r>
                    <w:rPr>
                      <w:rFonts w:ascii="Calibri" w:hAnsi="Calibri" w:hint="eastAsia"/>
                      <w:kern w:val="0"/>
                      <w:szCs w:val="21"/>
                    </w:rPr>
                    <w:t>0.</w:t>
                  </w:r>
                  <w:r w:rsidR="00FA11B0">
                    <w:rPr>
                      <w:rFonts w:ascii="Calibri" w:hAnsi="Calibri"/>
                      <w:kern w:val="0"/>
                      <w:szCs w:val="21"/>
                    </w:rPr>
                    <w:t>0</w:t>
                  </w:r>
                  <w:r w:rsidR="00C9190D">
                    <w:rPr>
                      <w:rFonts w:ascii="Calibri" w:hAnsi="Calibri"/>
                      <w:kern w:val="0"/>
                      <w:szCs w:val="21"/>
                    </w:rPr>
                    <w:t>5</w:t>
                  </w:r>
                </w:p>
              </w:tc>
              <w:tc>
                <w:tcPr>
                  <w:tcW w:w="620" w:type="pct"/>
                  <w:vAlign w:val="center"/>
                </w:tcPr>
                <w:p w:rsidR="000F0EE3" w:rsidRDefault="000F0EE3" w:rsidP="00C9190D">
                  <w:pPr>
                    <w:widowControl/>
                    <w:jc w:val="center"/>
                    <w:rPr>
                      <w:rFonts w:ascii="Calibri" w:hAnsi="Calibri"/>
                      <w:kern w:val="0"/>
                      <w:szCs w:val="21"/>
                    </w:rPr>
                  </w:pPr>
                  <w:r>
                    <w:rPr>
                      <w:rFonts w:ascii="Calibri" w:hAnsi="Calibri" w:hint="eastAsia"/>
                      <w:kern w:val="0"/>
                      <w:szCs w:val="21"/>
                    </w:rPr>
                    <w:t>0.</w:t>
                  </w:r>
                  <w:r w:rsidR="00B82064">
                    <w:rPr>
                      <w:rFonts w:ascii="Calibri" w:hAnsi="Calibri" w:hint="eastAsia"/>
                      <w:kern w:val="0"/>
                      <w:szCs w:val="21"/>
                    </w:rPr>
                    <w:t>0</w:t>
                  </w:r>
                  <w:r w:rsidR="00C9190D">
                    <w:rPr>
                      <w:rFonts w:ascii="Calibri" w:hAnsi="Calibri"/>
                      <w:kern w:val="0"/>
                      <w:szCs w:val="21"/>
                    </w:rPr>
                    <w:t>42</w:t>
                  </w:r>
                </w:p>
              </w:tc>
              <w:tc>
                <w:tcPr>
                  <w:tcW w:w="579" w:type="pct"/>
                  <w:vAlign w:val="center"/>
                </w:tcPr>
                <w:p w:rsidR="000F0EE3" w:rsidRDefault="00C9190D" w:rsidP="00566220">
                  <w:pPr>
                    <w:widowControl/>
                    <w:jc w:val="center"/>
                    <w:rPr>
                      <w:rFonts w:ascii="Calibri" w:hAnsi="Calibri"/>
                      <w:kern w:val="0"/>
                      <w:szCs w:val="21"/>
                    </w:rPr>
                  </w:pPr>
                  <w:r>
                    <w:rPr>
                      <w:rFonts w:ascii="Calibri" w:hAnsi="Calibri"/>
                      <w:kern w:val="0"/>
                      <w:szCs w:val="21"/>
                    </w:rPr>
                    <w:t>8.33</w:t>
                  </w:r>
                </w:p>
              </w:tc>
            </w:tr>
          </w:tbl>
          <w:p w:rsidR="00171D9E" w:rsidRPr="00171D9E" w:rsidRDefault="00171D9E" w:rsidP="00171D9E">
            <w:pPr>
              <w:autoSpaceDE w:val="0"/>
              <w:autoSpaceDN w:val="0"/>
              <w:spacing w:line="520" w:lineRule="exact"/>
              <w:ind w:firstLineChars="200" w:firstLine="480"/>
              <w:jc w:val="left"/>
              <w:textAlignment w:val="baseline"/>
              <w:rPr>
                <w:rFonts w:eastAsia="黑体"/>
                <w:bCs/>
                <w:sz w:val="24"/>
              </w:rPr>
            </w:pPr>
            <w:r w:rsidRPr="00171D9E">
              <w:rPr>
                <w:rFonts w:hint="eastAsia"/>
                <w:bCs/>
                <w:sz w:val="24"/>
              </w:rPr>
              <w:t>混合搅拌工序及粉料投料工序废气、产品仓废气、包装废气经处理后共用</w:t>
            </w:r>
            <w:r w:rsidRPr="00171D9E">
              <w:rPr>
                <w:rFonts w:hint="eastAsia"/>
                <w:bCs/>
                <w:sz w:val="24"/>
              </w:rPr>
              <w:t>1</w:t>
            </w:r>
            <w:r w:rsidRPr="00171D9E">
              <w:rPr>
                <w:rFonts w:hint="eastAsia"/>
                <w:bCs/>
                <w:sz w:val="24"/>
              </w:rPr>
              <w:t>根</w:t>
            </w:r>
            <w:r w:rsidRPr="00171D9E">
              <w:rPr>
                <w:bCs/>
                <w:sz w:val="24"/>
              </w:rPr>
              <w:t>15</w:t>
            </w:r>
            <w:r w:rsidRPr="00171D9E">
              <w:rPr>
                <w:rFonts w:hint="eastAsia"/>
                <w:bCs/>
                <w:sz w:val="24"/>
              </w:rPr>
              <w:t>m</w:t>
            </w:r>
            <w:r w:rsidRPr="00171D9E">
              <w:rPr>
                <w:rFonts w:hint="eastAsia"/>
                <w:bCs/>
                <w:sz w:val="24"/>
              </w:rPr>
              <w:t>排气筒（</w:t>
            </w:r>
            <w:r w:rsidRPr="00171D9E">
              <w:rPr>
                <w:rFonts w:hint="eastAsia"/>
                <w:bCs/>
                <w:sz w:val="24"/>
              </w:rPr>
              <w:t>DA</w:t>
            </w:r>
            <w:r w:rsidRPr="00171D9E">
              <w:rPr>
                <w:bCs/>
                <w:sz w:val="24"/>
              </w:rPr>
              <w:t>002</w:t>
            </w:r>
            <w:r w:rsidRPr="00171D9E">
              <w:rPr>
                <w:rFonts w:hint="eastAsia"/>
                <w:bCs/>
                <w:sz w:val="24"/>
              </w:rPr>
              <w:t>），废气排放情况见下表。</w:t>
            </w:r>
          </w:p>
          <w:p w:rsidR="00171D9E" w:rsidRPr="00171D9E" w:rsidRDefault="00171D9E" w:rsidP="00171D9E">
            <w:pPr>
              <w:autoSpaceDE w:val="0"/>
              <w:autoSpaceDN w:val="0"/>
              <w:spacing w:line="520" w:lineRule="exact"/>
              <w:ind w:left="480"/>
              <w:jc w:val="left"/>
              <w:textAlignment w:val="baseline"/>
              <w:rPr>
                <w:rFonts w:eastAsia="黑体"/>
                <w:bCs/>
                <w:sz w:val="24"/>
              </w:rPr>
            </w:pPr>
            <w:r w:rsidRPr="00171D9E">
              <w:rPr>
                <w:rFonts w:eastAsia="黑体"/>
                <w:bCs/>
                <w:sz w:val="24"/>
              </w:rPr>
              <w:t>表</w:t>
            </w:r>
            <w:r w:rsidRPr="00171D9E">
              <w:rPr>
                <w:rFonts w:eastAsia="黑体"/>
                <w:bCs/>
                <w:sz w:val="24"/>
              </w:rPr>
              <w:t>4</w:t>
            </w:r>
            <w:r w:rsidRPr="00171D9E">
              <w:rPr>
                <w:rFonts w:eastAsia="黑体" w:hint="eastAsia"/>
                <w:bCs/>
                <w:sz w:val="24"/>
              </w:rPr>
              <w:t>-</w:t>
            </w:r>
            <w:r w:rsidRPr="00171D9E">
              <w:rPr>
                <w:rFonts w:eastAsia="黑体"/>
                <w:bCs/>
                <w:sz w:val="24"/>
              </w:rPr>
              <w:t xml:space="preserve">6             </w:t>
            </w:r>
            <w:r w:rsidRPr="00171D9E">
              <w:rPr>
                <w:rFonts w:eastAsia="黑体" w:hint="eastAsia"/>
                <w:bCs/>
                <w:sz w:val="24"/>
              </w:rPr>
              <w:t>DA</w:t>
            </w:r>
            <w:r w:rsidRPr="00171D9E">
              <w:rPr>
                <w:rFonts w:eastAsia="黑体"/>
                <w:bCs/>
                <w:sz w:val="24"/>
              </w:rPr>
              <w:t>002</w:t>
            </w:r>
            <w:r w:rsidRPr="00171D9E">
              <w:rPr>
                <w:rFonts w:eastAsia="黑体" w:hint="eastAsia"/>
                <w:bCs/>
                <w:sz w:val="24"/>
              </w:rPr>
              <w:t>排气筒颗粒物排放</w:t>
            </w:r>
            <w:r w:rsidRPr="00171D9E">
              <w:rPr>
                <w:rFonts w:eastAsia="黑体"/>
                <w:bCs/>
                <w:sz w:val="24"/>
              </w:rPr>
              <w:t>情况一览表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915"/>
              <w:gridCol w:w="1321"/>
              <w:gridCol w:w="1690"/>
              <w:gridCol w:w="1690"/>
              <w:gridCol w:w="2010"/>
            </w:tblGrid>
            <w:tr w:rsidR="00171D9E" w:rsidRPr="00171D9E" w:rsidTr="00242EB9">
              <w:tc>
                <w:tcPr>
                  <w:tcW w:w="1053" w:type="pct"/>
                  <w:gridSpan w:val="2"/>
                  <w:tcBorders>
                    <w:top w:val="single" w:sz="4" w:space="0" w:color="auto"/>
                    <w:left w:val="single" w:sz="4" w:space="0" w:color="auto"/>
                    <w:bottom w:val="single" w:sz="4" w:space="0" w:color="auto"/>
                    <w:right w:val="single" w:sz="4" w:space="0" w:color="auto"/>
                  </w:tcBorders>
                  <w:vAlign w:val="center"/>
                </w:tcPr>
                <w:p w:rsidR="00171D9E" w:rsidRPr="00171D9E" w:rsidRDefault="00171D9E" w:rsidP="00171D9E">
                  <w:pPr>
                    <w:spacing w:line="360" w:lineRule="exact"/>
                    <w:jc w:val="center"/>
                    <w:rPr>
                      <w:bCs/>
                      <w:kern w:val="0"/>
                      <w:szCs w:val="21"/>
                    </w:rPr>
                  </w:pPr>
                  <w:r w:rsidRPr="00171D9E">
                    <w:rPr>
                      <w:bCs/>
                      <w:kern w:val="0"/>
                      <w:szCs w:val="21"/>
                    </w:rPr>
                    <w:t>污染物</w:t>
                  </w:r>
                </w:p>
              </w:tc>
              <w:tc>
                <w:tcPr>
                  <w:tcW w:w="777" w:type="pct"/>
                  <w:tcBorders>
                    <w:top w:val="single" w:sz="4" w:space="0" w:color="auto"/>
                    <w:left w:val="single" w:sz="4" w:space="0" w:color="auto"/>
                    <w:bottom w:val="single" w:sz="4" w:space="0" w:color="auto"/>
                    <w:right w:val="single" w:sz="4" w:space="0" w:color="auto"/>
                  </w:tcBorders>
                  <w:vAlign w:val="center"/>
                </w:tcPr>
                <w:p w:rsidR="00171D9E" w:rsidRPr="00171D9E" w:rsidRDefault="00171D9E" w:rsidP="00171D9E">
                  <w:pPr>
                    <w:spacing w:line="360" w:lineRule="exact"/>
                    <w:jc w:val="center"/>
                    <w:rPr>
                      <w:bCs/>
                      <w:kern w:val="0"/>
                      <w:szCs w:val="21"/>
                    </w:rPr>
                  </w:pPr>
                  <w:r w:rsidRPr="00171D9E">
                    <w:rPr>
                      <w:bCs/>
                      <w:kern w:val="0"/>
                      <w:szCs w:val="21"/>
                    </w:rPr>
                    <w:t>排放量（</w:t>
                  </w:r>
                  <w:r w:rsidRPr="00171D9E">
                    <w:rPr>
                      <w:bCs/>
                      <w:kern w:val="0"/>
                      <w:szCs w:val="21"/>
                    </w:rPr>
                    <w:t>t/</w:t>
                  </w:r>
                  <w:r w:rsidRPr="00171D9E">
                    <w:rPr>
                      <w:rFonts w:hint="eastAsia"/>
                      <w:bCs/>
                      <w:kern w:val="0"/>
                      <w:szCs w:val="21"/>
                    </w:rPr>
                    <w:t>a</w:t>
                  </w:r>
                  <w:r w:rsidRPr="00171D9E">
                    <w:rPr>
                      <w:bCs/>
                      <w:kern w:val="0"/>
                      <w:szCs w:val="21"/>
                    </w:rPr>
                    <w:t>）</w:t>
                  </w:r>
                </w:p>
              </w:tc>
              <w:tc>
                <w:tcPr>
                  <w:tcW w:w="994" w:type="pct"/>
                  <w:tcBorders>
                    <w:top w:val="single" w:sz="4" w:space="0" w:color="auto"/>
                    <w:left w:val="single" w:sz="4" w:space="0" w:color="auto"/>
                    <w:bottom w:val="single" w:sz="4" w:space="0" w:color="auto"/>
                    <w:right w:val="single" w:sz="4" w:space="0" w:color="auto"/>
                  </w:tcBorders>
                  <w:vAlign w:val="center"/>
                </w:tcPr>
                <w:p w:rsidR="00171D9E" w:rsidRPr="00171D9E" w:rsidRDefault="00171D9E" w:rsidP="00171D9E">
                  <w:pPr>
                    <w:spacing w:line="360" w:lineRule="exact"/>
                    <w:jc w:val="center"/>
                    <w:rPr>
                      <w:bCs/>
                      <w:kern w:val="0"/>
                      <w:szCs w:val="21"/>
                    </w:rPr>
                  </w:pPr>
                  <w:r w:rsidRPr="00171D9E">
                    <w:rPr>
                      <w:rFonts w:hint="eastAsia"/>
                      <w:bCs/>
                      <w:kern w:val="0"/>
                      <w:szCs w:val="21"/>
                    </w:rPr>
                    <w:t>废气量（</w:t>
                  </w:r>
                  <w:r w:rsidRPr="00171D9E">
                    <w:rPr>
                      <w:rFonts w:hint="eastAsia"/>
                      <w:bCs/>
                      <w:kern w:val="0"/>
                      <w:szCs w:val="21"/>
                    </w:rPr>
                    <w:t>m</w:t>
                  </w:r>
                  <w:r w:rsidRPr="00171D9E">
                    <w:rPr>
                      <w:bCs/>
                      <w:kern w:val="0"/>
                      <w:szCs w:val="21"/>
                      <w:vertAlign w:val="superscript"/>
                    </w:rPr>
                    <w:t>3</w:t>
                  </w:r>
                  <w:r w:rsidRPr="00171D9E">
                    <w:rPr>
                      <w:bCs/>
                      <w:kern w:val="0"/>
                      <w:szCs w:val="21"/>
                    </w:rPr>
                    <w:t>/h</w:t>
                  </w:r>
                  <w:r w:rsidRPr="00171D9E">
                    <w:rPr>
                      <w:rFonts w:hint="eastAsia"/>
                      <w:bCs/>
                      <w:kern w:val="0"/>
                      <w:szCs w:val="21"/>
                    </w:rPr>
                    <w:t>）</w:t>
                  </w:r>
                </w:p>
              </w:tc>
              <w:tc>
                <w:tcPr>
                  <w:tcW w:w="994" w:type="pct"/>
                  <w:tcBorders>
                    <w:top w:val="single" w:sz="4" w:space="0" w:color="auto"/>
                    <w:left w:val="single" w:sz="4" w:space="0" w:color="auto"/>
                    <w:bottom w:val="single" w:sz="4" w:space="0" w:color="auto"/>
                    <w:right w:val="single" w:sz="4" w:space="0" w:color="auto"/>
                  </w:tcBorders>
                  <w:vAlign w:val="center"/>
                </w:tcPr>
                <w:p w:rsidR="00171D9E" w:rsidRPr="00171D9E" w:rsidRDefault="00171D9E" w:rsidP="00171D9E">
                  <w:pPr>
                    <w:spacing w:line="360" w:lineRule="exact"/>
                    <w:jc w:val="center"/>
                    <w:rPr>
                      <w:bCs/>
                      <w:kern w:val="0"/>
                      <w:szCs w:val="21"/>
                    </w:rPr>
                  </w:pPr>
                  <w:r w:rsidRPr="00171D9E">
                    <w:rPr>
                      <w:bCs/>
                      <w:kern w:val="0"/>
                      <w:szCs w:val="21"/>
                    </w:rPr>
                    <w:t>排放速率</w:t>
                  </w:r>
                  <w:r w:rsidRPr="00171D9E">
                    <w:rPr>
                      <w:bCs/>
                      <w:kern w:val="0"/>
                      <w:szCs w:val="21"/>
                    </w:rPr>
                    <w:t>kg/h</w:t>
                  </w:r>
                </w:p>
              </w:tc>
              <w:tc>
                <w:tcPr>
                  <w:tcW w:w="1182" w:type="pct"/>
                  <w:tcBorders>
                    <w:top w:val="single" w:sz="4" w:space="0" w:color="auto"/>
                    <w:left w:val="single" w:sz="4" w:space="0" w:color="auto"/>
                    <w:bottom w:val="single" w:sz="4" w:space="0" w:color="auto"/>
                    <w:right w:val="single" w:sz="4" w:space="0" w:color="auto"/>
                  </w:tcBorders>
                  <w:vAlign w:val="center"/>
                </w:tcPr>
                <w:p w:rsidR="00171D9E" w:rsidRPr="00171D9E" w:rsidRDefault="00171D9E" w:rsidP="00171D9E">
                  <w:pPr>
                    <w:spacing w:line="360" w:lineRule="exact"/>
                    <w:jc w:val="center"/>
                    <w:rPr>
                      <w:bCs/>
                      <w:kern w:val="0"/>
                      <w:szCs w:val="21"/>
                    </w:rPr>
                  </w:pPr>
                  <w:r w:rsidRPr="00171D9E">
                    <w:rPr>
                      <w:bCs/>
                      <w:kern w:val="0"/>
                      <w:szCs w:val="21"/>
                    </w:rPr>
                    <w:t>排放浓度（</w:t>
                  </w:r>
                  <w:r w:rsidRPr="00171D9E">
                    <w:rPr>
                      <w:bCs/>
                      <w:kern w:val="0"/>
                      <w:szCs w:val="21"/>
                    </w:rPr>
                    <w:t>mg/m</w:t>
                  </w:r>
                  <w:r w:rsidRPr="00171D9E">
                    <w:rPr>
                      <w:bCs/>
                      <w:kern w:val="0"/>
                      <w:szCs w:val="21"/>
                      <w:vertAlign w:val="superscript"/>
                    </w:rPr>
                    <w:t>3</w:t>
                  </w:r>
                  <w:r w:rsidRPr="00171D9E">
                    <w:rPr>
                      <w:bCs/>
                      <w:kern w:val="0"/>
                      <w:szCs w:val="21"/>
                    </w:rPr>
                    <w:t>）</w:t>
                  </w:r>
                </w:p>
              </w:tc>
            </w:tr>
            <w:tr w:rsidR="00171D9E" w:rsidRPr="00171D9E" w:rsidTr="00242EB9">
              <w:tc>
                <w:tcPr>
                  <w:tcW w:w="515" w:type="pct"/>
                  <w:tcBorders>
                    <w:top w:val="single" w:sz="4" w:space="0" w:color="auto"/>
                    <w:left w:val="single" w:sz="4" w:space="0" w:color="auto"/>
                    <w:bottom w:val="single" w:sz="4" w:space="0" w:color="auto"/>
                    <w:right w:val="single" w:sz="4" w:space="0" w:color="auto"/>
                  </w:tcBorders>
                  <w:vAlign w:val="center"/>
                </w:tcPr>
                <w:p w:rsidR="00171D9E" w:rsidRPr="00171D9E" w:rsidRDefault="00171D9E" w:rsidP="00171D9E">
                  <w:pPr>
                    <w:spacing w:line="360" w:lineRule="exact"/>
                    <w:jc w:val="center"/>
                    <w:rPr>
                      <w:bCs/>
                      <w:kern w:val="0"/>
                      <w:szCs w:val="21"/>
                    </w:rPr>
                  </w:pPr>
                  <w:r w:rsidRPr="00171D9E">
                    <w:rPr>
                      <w:bCs/>
                      <w:kern w:val="0"/>
                      <w:szCs w:val="21"/>
                    </w:rPr>
                    <w:t>颗粒物</w:t>
                  </w:r>
                </w:p>
              </w:tc>
              <w:tc>
                <w:tcPr>
                  <w:tcW w:w="537" w:type="pct"/>
                  <w:tcBorders>
                    <w:top w:val="single" w:sz="4" w:space="0" w:color="auto"/>
                    <w:left w:val="single" w:sz="4" w:space="0" w:color="auto"/>
                    <w:bottom w:val="single" w:sz="4" w:space="0" w:color="auto"/>
                    <w:right w:val="single" w:sz="4" w:space="0" w:color="auto"/>
                  </w:tcBorders>
                  <w:vAlign w:val="center"/>
                </w:tcPr>
                <w:p w:rsidR="00171D9E" w:rsidRPr="00171D9E" w:rsidRDefault="00171D9E" w:rsidP="00171D9E">
                  <w:pPr>
                    <w:spacing w:line="360" w:lineRule="exact"/>
                    <w:jc w:val="center"/>
                    <w:rPr>
                      <w:bCs/>
                      <w:kern w:val="0"/>
                      <w:szCs w:val="21"/>
                    </w:rPr>
                  </w:pPr>
                  <w:r w:rsidRPr="00171D9E">
                    <w:rPr>
                      <w:rFonts w:hint="eastAsia"/>
                      <w:bCs/>
                      <w:kern w:val="0"/>
                      <w:szCs w:val="21"/>
                    </w:rPr>
                    <w:t>有</w:t>
                  </w:r>
                  <w:r w:rsidRPr="00171D9E">
                    <w:rPr>
                      <w:bCs/>
                      <w:kern w:val="0"/>
                      <w:szCs w:val="21"/>
                    </w:rPr>
                    <w:t>组织</w:t>
                  </w:r>
                </w:p>
              </w:tc>
              <w:tc>
                <w:tcPr>
                  <w:tcW w:w="777" w:type="pct"/>
                  <w:tcBorders>
                    <w:top w:val="single" w:sz="4" w:space="0" w:color="auto"/>
                    <w:left w:val="single" w:sz="4" w:space="0" w:color="auto"/>
                    <w:bottom w:val="single" w:sz="4" w:space="0" w:color="auto"/>
                    <w:right w:val="single" w:sz="4" w:space="0" w:color="auto"/>
                  </w:tcBorders>
                  <w:vAlign w:val="center"/>
                </w:tcPr>
                <w:p w:rsidR="00171D9E" w:rsidRPr="00171D9E" w:rsidRDefault="00171D9E" w:rsidP="00C9190D">
                  <w:pPr>
                    <w:spacing w:line="360" w:lineRule="exact"/>
                    <w:jc w:val="center"/>
                    <w:rPr>
                      <w:bCs/>
                      <w:kern w:val="0"/>
                      <w:szCs w:val="21"/>
                    </w:rPr>
                  </w:pPr>
                  <w:r w:rsidRPr="00171D9E">
                    <w:rPr>
                      <w:bCs/>
                      <w:kern w:val="0"/>
                      <w:szCs w:val="21"/>
                    </w:rPr>
                    <w:t>0.</w:t>
                  </w:r>
                  <w:r w:rsidR="00C9190D">
                    <w:rPr>
                      <w:bCs/>
                      <w:kern w:val="0"/>
                      <w:szCs w:val="21"/>
                    </w:rPr>
                    <w:t>175</w:t>
                  </w:r>
                </w:p>
              </w:tc>
              <w:tc>
                <w:tcPr>
                  <w:tcW w:w="994" w:type="pct"/>
                  <w:tcBorders>
                    <w:top w:val="single" w:sz="4" w:space="0" w:color="auto"/>
                    <w:left w:val="single" w:sz="4" w:space="0" w:color="auto"/>
                    <w:bottom w:val="single" w:sz="4" w:space="0" w:color="auto"/>
                    <w:right w:val="single" w:sz="4" w:space="0" w:color="auto"/>
                  </w:tcBorders>
                </w:tcPr>
                <w:p w:rsidR="00171D9E" w:rsidRPr="00171D9E" w:rsidRDefault="00171D9E" w:rsidP="00171D9E">
                  <w:pPr>
                    <w:spacing w:line="360" w:lineRule="exact"/>
                    <w:jc w:val="center"/>
                    <w:rPr>
                      <w:bCs/>
                      <w:kern w:val="0"/>
                      <w:szCs w:val="21"/>
                    </w:rPr>
                  </w:pPr>
                  <w:r>
                    <w:rPr>
                      <w:bCs/>
                      <w:kern w:val="0"/>
                      <w:szCs w:val="21"/>
                    </w:rPr>
                    <w:t>20</w:t>
                  </w:r>
                  <w:r w:rsidRPr="00171D9E">
                    <w:rPr>
                      <w:bCs/>
                      <w:kern w:val="0"/>
                      <w:szCs w:val="21"/>
                    </w:rPr>
                    <w:t>000</w:t>
                  </w:r>
                </w:p>
              </w:tc>
              <w:tc>
                <w:tcPr>
                  <w:tcW w:w="994" w:type="pct"/>
                  <w:tcBorders>
                    <w:top w:val="single" w:sz="4" w:space="0" w:color="auto"/>
                    <w:left w:val="single" w:sz="4" w:space="0" w:color="auto"/>
                    <w:bottom w:val="single" w:sz="4" w:space="0" w:color="auto"/>
                    <w:right w:val="single" w:sz="4" w:space="0" w:color="auto"/>
                  </w:tcBorders>
                  <w:vAlign w:val="center"/>
                </w:tcPr>
                <w:p w:rsidR="00171D9E" w:rsidRPr="00171D9E" w:rsidRDefault="00171D9E" w:rsidP="00C9190D">
                  <w:pPr>
                    <w:spacing w:line="360" w:lineRule="exact"/>
                    <w:jc w:val="center"/>
                    <w:rPr>
                      <w:bCs/>
                      <w:kern w:val="0"/>
                      <w:szCs w:val="21"/>
                    </w:rPr>
                  </w:pPr>
                  <w:r w:rsidRPr="00171D9E">
                    <w:rPr>
                      <w:rFonts w:hint="eastAsia"/>
                      <w:bCs/>
                      <w:kern w:val="0"/>
                      <w:szCs w:val="21"/>
                    </w:rPr>
                    <w:t>0.</w:t>
                  </w:r>
                  <w:r w:rsidRPr="00171D9E">
                    <w:rPr>
                      <w:bCs/>
                      <w:kern w:val="0"/>
                      <w:szCs w:val="21"/>
                    </w:rPr>
                    <w:t>0</w:t>
                  </w:r>
                  <w:r w:rsidR="00C9190D">
                    <w:rPr>
                      <w:bCs/>
                      <w:kern w:val="0"/>
                      <w:szCs w:val="21"/>
                    </w:rPr>
                    <w:t>73</w:t>
                  </w:r>
                </w:p>
              </w:tc>
              <w:tc>
                <w:tcPr>
                  <w:tcW w:w="1182" w:type="pct"/>
                  <w:tcBorders>
                    <w:top w:val="single" w:sz="4" w:space="0" w:color="auto"/>
                    <w:left w:val="single" w:sz="4" w:space="0" w:color="auto"/>
                    <w:bottom w:val="single" w:sz="4" w:space="0" w:color="auto"/>
                    <w:right w:val="single" w:sz="4" w:space="0" w:color="auto"/>
                  </w:tcBorders>
                  <w:vAlign w:val="center"/>
                </w:tcPr>
                <w:p w:rsidR="00171D9E" w:rsidRPr="00171D9E" w:rsidRDefault="00C9190D" w:rsidP="00171D9E">
                  <w:pPr>
                    <w:spacing w:line="360" w:lineRule="exact"/>
                    <w:jc w:val="center"/>
                    <w:rPr>
                      <w:bCs/>
                      <w:kern w:val="0"/>
                      <w:szCs w:val="21"/>
                    </w:rPr>
                  </w:pPr>
                  <w:r>
                    <w:rPr>
                      <w:bCs/>
                      <w:kern w:val="0"/>
                      <w:szCs w:val="21"/>
                    </w:rPr>
                    <w:t>3.65</w:t>
                  </w:r>
                </w:p>
              </w:tc>
            </w:tr>
          </w:tbl>
          <w:p w:rsidR="00171D9E" w:rsidRDefault="00171D9E" w:rsidP="00171D9E">
            <w:pPr>
              <w:spacing w:line="400" w:lineRule="exact"/>
              <w:ind w:firstLine="482"/>
              <w:rPr>
                <w:sz w:val="24"/>
              </w:rPr>
            </w:pPr>
            <w:r w:rsidRPr="00171D9E">
              <w:rPr>
                <w:rFonts w:hint="eastAsia"/>
                <w:sz w:val="24"/>
              </w:rPr>
              <w:t>由上表可知，经处理后颗粒物浓度可满足河南省《水泥工业大气污染物排放</w:t>
            </w:r>
            <w:r w:rsidRPr="00171D9E">
              <w:rPr>
                <w:rFonts w:hint="eastAsia"/>
                <w:sz w:val="24"/>
              </w:rPr>
              <w:lastRenderedPageBreak/>
              <w:t>标准》（</w:t>
            </w:r>
            <w:r w:rsidRPr="00171D9E">
              <w:rPr>
                <w:rFonts w:hint="eastAsia"/>
                <w:sz w:val="24"/>
              </w:rPr>
              <w:t>DB41/1953-2020</w:t>
            </w:r>
            <w:r w:rsidRPr="00171D9E">
              <w:rPr>
                <w:rFonts w:hint="eastAsia"/>
                <w:sz w:val="24"/>
              </w:rPr>
              <w:t>）表</w:t>
            </w:r>
            <w:r w:rsidRPr="00171D9E">
              <w:rPr>
                <w:rFonts w:hint="eastAsia"/>
                <w:sz w:val="24"/>
              </w:rPr>
              <w:t>1</w:t>
            </w:r>
            <w:r w:rsidRPr="00171D9E">
              <w:rPr>
                <w:rFonts w:hint="eastAsia"/>
                <w:sz w:val="24"/>
              </w:rPr>
              <w:t>（排放浓度</w:t>
            </w:r>
            <w:r w:rsidRPr="00171D9E">
              <w:rPr>
                <w:sz w:val="24"/>
              </w:rPr>
              <w:t>1</w:t>
            </w:r>
            <w:r w:rsidRPr="00171D9E">
              <w:rPr>
                <w:rFonts w:hint="eastAsia"/>
                <w:sz w:val="24"/>
              </w:rPr>
              <w:t>0mg/m</w:t>
            </w:r>
            <w:r w:rsidRPr="00171D9E">
              <w:rPr>
                <w:rFonts w:hint="eastAsia"/>
                <w:sz w:val="24"/>
                <w:vertAlign w:val="superscript"/>
              </w:rPr>
              <w:t>3</w:t>
            </w:r>
            <w:r w:rsidRPr="00171D9E">
              <w:rPr>
                <w:rFonts w:hint="eastAsia"/>
                <w:sz w:val="24"/>
              </w:rPr>
              <w:t>）要求。</w:t>
            </w:r>
          </w:p>
          <w:p w:rsidR="000F0EE3" w:rsidRDefault="00035E30" w:rsidP="00D4627F">
            <w:pPr>
              <w:spacing w:line="520" w:lineRule="exact"/>
              <w:ind w:firstLine="482"/>
              <w:rPr>
                <w:rFonts w:ascii="Calibri" w:hAnsi="Calibri"/>
                <w:sz w:val="24"/>
              </w:rPr>
            </w:pPr>
            <w:r>
              <w:rPr>
                <w:rFonts w:ascii="Calibri" w:hAnsi="Calibri"/>
                <w:sz w:val="24"/>
              </w:rPr>
              <w:fldChar w:fldCharType="begin"/>
            </w:r>
            <w:r>
              <w:rPr>
                <w:rFonts w:ascii="Calibri" w:hAnsi="Calibri"/>
                <w:sz w:val="24"/>
              </w:rPr>
              <w:instrText xml:space="preserve"> </w:instrText>
            </w:r>
            <w:r>
              <w:rPr>
                <w:rFonts w:ascii="Calibri" w:hAnsi="Calibri" w:hint="eastAsia"/>
                <w:sz w:val="24"/>
              </w:rPr>
              <w:instrText>= 5 \* GB3</w:instrText>
            </w:r>
            <w:r>
              <w:rPr>
                <w:rFonts w:ascii="Calibri" w:hAnsi="Calibri"/>
                <w:sz w:val="24"/>
              </w:rPr>
              <w:instrText xml:space="preserve"> </w:instrText>
            </w:r>
            <w:r>
              <w:rPr>
                <w:rFonts w:ascii="Calibri" w:hAnsi="Calibri"/>
                <w:sz w:val="24"/>
              </w:rPr>
              <w:fldChar w:fldCharType="separate"/>
            </w:r>
            <w:r>
              <w:rPr>
                <w:rFonts w:ascii="Calibri" w:hAnsi="Calibri" w:hint="eastAsia"/>
                <w:noProof/>
                <w:sz w:val="24"/>
              </w:rPr>
              <w:t>⑤</w:t>
            </w:r>
            <w:r>
              <w:rPr>
                <w:rFonts w:ascii="Calibri" w:hAnsi="Calibri"/>
                <w:sz w:val="24"/>
              </w:rPr>
              <w:fldChar w:fldCharType="end"/>
            </w:r>
            <w:r w:rsidR="000F0EE3">
              <w:rPr>
                <w:rFonts w:ascii="Calibri" w:hAnsi="Calibri" w:hint="eastAsia"/>
                <w:sz w:val="24"/>
              </w:rPr>
              <w:t xml:space="preserve"> </w:t>
            </w:r>
            <w:r w:rsidR="000F0EE3">
              <w:rPr>
                <w:rFonts w:ascii="Calibri" w:hAnsi="Calibri"/>
                <w:sz w:val="24"/>
              </w:rPr>
              <w:t>运输道路扬尘</w:t>
            </w:r>
          </w:p>
          <w:p w:rsidR="000F0EE3" w:rsidRDefault="000F0EE3" w:rsidP="00D4627F">
            <w:pPr>
              <w:spacing w:line="520" w:lineRule="exact"/>
              <w:ind w:firstLineChars="200" w:firstLine="480"/>
              <w:rPr>
                <w:rFonts w:ascii="Calibri" w:hAnsi="Calibri"/>
                <w:bCs/>
                <w:sz w:val="24"/>
              </w:rPr>
            </w:pPr>
            <w:r>
              <w:rPr>
                <w:rFonts w:ascii="Calibri" w:hAnsi="Calibri"/>
                <w:bCs/>
                <w:sz w:val="24"/>
              </w:rPr>
              <w:t>汽车道路扬尘量按下列经验公式估算：</w:t>
            </w:r>
          </w:p>
          <w:p w:rsidR="000F0EE3" w:rsidRDefault="000F0EE3" w:rsidP="00D4627F">
            <w:pPr>
              <w:spacing w:line="520" w:lineRule="exact"/>
              <w:ind w:firstLineChars="500" w:firstLine="1200"/>
              <w:rPr>
                <w:rFonts w:ascii="Calibri" w:hAnsi="Calibri"/>
                <w:bCs/>
                <w:sz w:val="24"/>
              </w:rPr>
            </w:pPr>
            <w:r>
              <w:rPr>
                <w:rFonts w:ascii="Calibri" w:hAnsi="Calibri"/>
                <w:bCs/>
                <w:sz w:val="24"/>
              </w:rPr>
              <w:t>Qi=0.0079V·W</w:t>
            </w:r>
            <w:r>
              <w:rPr>
                <w:rFonts w:ascii="Calibri" w:hAnsi="Calibri"/>
                <w:bCs/>
                <w:sz w:val="24"/>
                <w:vertAlign w:val="superscript"/>
              </w:rPr>
              <w:t>0.85</w:t>
            </w:r>
            <w:r>
              <w:rPr>
                <w:rFonts w:ascii="Calibri" w:hAnsi="Calibri"/>
                <w:bCs/>
                <w:sz w:val="24"/>
              </w:rPr>
              <w:t>·P</w:t>
            </w:r>
            <w:r>
              <w:rPr>
                <w:rFonts w:ascii="Calibri" w:hAnsi="Calibri"/>
                <w:bCs/>
                <w:sz w:val="24"/>
                <w:vertAlign w:val="superscript"/>
              </w:rPr>
              <w:t>0.72</w:t>
            </w:r>
          </w:p>
          <w:p w:rsidR="000F0EE3" w:rsidRDefault="000F0EE3" w:rsidP="00D4627F">
            <w:pPr>
              <w:spacing w:line="520" w:lineRule="exact"/>
              <w:ind w:firstLineChars="500" w:firstLine="1200"/>
              <w:rPr>
                <w:rFonts w:ascii="Calibri" w:hAnsi="Calibri"/>
                <w:bCs/>
                <w:sz w:val="24"/>
              </w:rPr>
            </w:pPr>
            <w:r>
              <w:rPr>
                <w:rFonts w:ascii="Calibri" w:eastAsia="黑体" w:hAnsi="Calibri"/>
                <w:sz w:val="24"/>
              </w:rPr>
              <w:t>Q=</w:t>
            </w:r>
            <w:r>
              <w:rPr>
                <w:rFonts w:ascii="Calibri" w:eastAsia="黑体" w:hAnsi="Calibri"/>
                <w:position w:val="-28"/>
                <w:sz w:val="24"/>
              </w:rPr>
              <w:object w:dxaOrig="604" w:dyaOrig="685">
                <v:shape id="_x0000_i1025" type="#_x0000_t75" style="width:30pt;height:34.2pt;mso-position-horizontal-relative:page;mso-position-vertical-relative:page" o:ole="">
                  <v:imagedata r:id="rId10" o:title=""/>
                </v:shape>
                <o:OLEObject Type="Embed" ProgID="Equation.3" ShapeID="_x0000_i1025" DrawAspect="Content" ObjectID="_1707851502" r:id="rId11"/>
              </w:object>
            </w:r>
          </w:p>
          <w:p w:rsidR="000F0EE3" w:rsidRDefault="000F0EE3" w:rsidP="00D4627F">
            <w:pPr>
              <w:spacing w:line="520" w:lineRule="exact"/>
              <w:ind w:firstLineChars="200" w:firstLine="480"/>
              <w:rPr>
                <w:rFonts w:ascii="Calibri" w:hAnsi="Calibri"/>
                <w:bCs/>
                <w:sz w:val="24"/>
              </w:rPr>
            </w:pPr>
            <w:r>
              <w:rPr>
                <w:rFonts w:ascii="Calibri" w:hAnsi="Calibri"/>
                <w:bCs/>
                <w:sz w:val="24"/>
              </w:rPr>
              <w:t>式中：</w:t>
            </w:r>
            <w:r>
              <w:rPr>
                <w:rFonts w:ascii="Calibri" w:hAnsi="Calibri"/>
                <w:bCs/>
                <w:sz w:val="24"/>
              </w:rPr>
              <w:t>Qi——</w:t>
            </w:r>
            <w:r>
              <w:rPr>
                <w:rFonts w:ascii="Calibri" w:hAnsi="Calibri"/>
                <w:bCs/>
                <w:sz w:val="24"/>
              </w:rPr>
              <w:t>每辆汽车行驶扬尘量（</w:t>
            </w:r>
            <w:r>
              <w:rPr>
                <w:rFonts w:ascii="Calibri" w:hAnsi="Calibri"/>
                <w:bCs/>
                <w:sz w:val="24"/>
              </w:rPr>
              <w:t>kg/km</w:t>
            </w:r>
            <w:r>
              <w:rPr>
                <w:rFonts w:ascii="Calibri" w:hAnsi="Calibri"/>
                <w:bCs/>
                <w:sz w:val="24"/>
              </w:rPr>
              <w:t>辆）；</w:t>
            </w:r>
          </w:p>
          <w:p w:rsidR="000F0EE3" w:rsidRDefault="000F0EE3" w:rsidP="00D4627F">
            <w:pPr>
              <w:spacing w:line="520" w:lineRule="exact"/>
              <w:ind w:firstLineChars="200" w:firstLine="480"/>
              <w:rPr>
                <w:rFonts w:ascii="Calibri" w:hAnsi="Calibri"/>
                <w:bCs/>
                <w:sz w:val="24"/>
              </w:rPr>
            </w:pPr>
            <w:r>
              <w:rPr>
                <w:rFonts w:ascii="Calibri" w:hAnsi="Calibri"/>
                <w:bCs/>
                <w:sz w:val="24"/>
              </w:rPr>
              <w:t xml:space="preserve">      Q——</w:t>
            </w:r>
            <w:r>
              <w:rPr>
                <w:rFonts w:ascii="Calibri" w:hAnsi="Calibri"/>
                <w:bCs/>
                <w:sz w:val="24"/>
              </w:rPr>
              <w:t>汽车运输总扬尘量；</w:t>
            </w:r>
          </w:p>
          <w:p w:rsidR="000F0EE3" w:rsidRDefault="000F0EE3" w:rsidP="00D4627F">
            <w:pPr>
              <w:spacing w:line="520" w:lineRule="exact"/>
              <w:ind w:firstLineChars="200" w:firstLine="480"/>
              <w:rPr>
                <w:rFonts w:ascii="Calibri" w:hAnsi="Calibri"/>
                <w:bCs/>
                <w:sz w:val="24"/>
              </w:rPr>
            </w:pPr>
            <w:r>
              <w:rPr>
                <w:rFonts w:ascii="Calibri" w:hAnsi="Calibri"/>
                <w:bCs/>
                <w:sz w:val="24"/>
              </w:rPr>
              <w:t xml:space="preserve">      V——</w:t>
            </w:r>
            <w:r>
              <w:rPr>
                <w:rFonts w:ascii="Calibri" w:hAnsi="Calibri"/>
                <w:bCs/>
                <w:sz w:val="24"/>
              </w:rPr>
              <w:t>汽车行驶速度（</w:t>
            </w:r>
            <w:r>
              <w:rPr>
                <w:rFonts w:ascii="Calibri" w:hAnsi="Calibri"/>
                <w:bCs/>
                <w:sz w:val="24"/>
              </w:rPr>
              <w:t>km/h</w:t>
            </w:r>
            <w:r>
              <w:rPr>
                <w:rFonts w:ascii="Calibri" w:hAnsi="Calibri"/>
                <w:bCs/>
                <w:sz w:val="24"/>
              </w:rPr>
              <w:t>）；</w:t>
            </w:r>
          </w:p>
          <w:p w:rsidR="000F0EE3" w:rsidRDefault="000F0EE3" w:rsidP="00D4627F">
            <w:pPr>
              <w:spacing w:line="520" w:lineRule="exact"/>
              <w:ind w:firstLineChars="200" w:firstLine="480"/>
              <w:rPr>
                <w:rFonts w:ascii="Calibri" w:hAnsi="Calibri"/>
                <w:bCs/>
                <w:sz w:val="24"/>
              </w:rPr>
            </w:pPr>
            <w:r>
              <w:rPr>
                <w:rFonts w:ascii="Calibri" w:hAnsi="Calibri"/>
                <w:bCs/>
                <w:sz w:val="24"/>
              </w:rPr>
              <w:t xml:space="preserve">      W——</w:t>
            </w:r>
            <w:r>
              <w:rPr>
                <w:rFonts w:ascii="Calibri" w:hAnsi="Calibri"/>
                <w:bCs/>
                <w:sz w:val="24"/>
              </w:rPr>
              <w:t>汽车重量（</w:t>
            </w:r>
            <w:r>
              <w:rPr>
                <w:rFonts w:ascii="Calibri" w:hAnsi="Calibri"/>
                <w:bCs/>
                <w:sz w:val="24"/>
              </w:rPr>
              <w:t>T</w:t>
            </w:r>
            <w:r>
              <w:rPr>
                <w:rFonts w:ascii="Calibri" w:hAnsi="Calibri"/>
                <w:bCs/>
                <w:sz w:val="24"/>
              </w:rPr>
              <w:t>）；</w:t>
            </w:r>
          </w:p>
          <w:p w:rsidR="000F0EE3" w:rsidRDefault="000F0EE3" w:rsidP="00D4627F">
            <w:pPr>
              <w:spacing w:line="520" w:lineRule="exact"/>
              <w:ind w:firstLineChars="200" w:firstLine="480"/>
              <w:rPr>
                <w:rFonts w:ascii="Calibri" w:hAnsi="Calibri"/>
                <w:bCs/>
                <w:sz w:val="24"/>
              </w:rPr>
            </w:pPr>
            <w:r>
              <w:rPr>
                <w:rFonts w:ascii="Calibri" w:hAnsi="Calibri"/>
                <w:bCs/>
                <w:sz w:val="24"/>
              </w:rPr>
              <w:t xml:space="preserve">      P——</w:t>
            </w:r>
            <w:r>
              <w:rPr>
                <w:rFonts w:ascii="Calibri" w:hAnsi="Calibri"/>
                <w:bCs/>
                <w:sz w:val="24"/>
              </w:rPr>
              <w:t>道路表面粉尘量（</w:t>
            </w:r>
            <w:r>
              <w:rPr>
                <w:rFonts w:ascii="Calibri" w:hAnsi="Calibri"/>
                <w:bCs/>
                <w:sz w:val="24"/>
              </w:rPr>
              <w:t>kg/m</w:t>
            </w:r>
            <w:r>
              <w:rPr>
                <w:rFonts w:ascii="Calibri" w:hAnsi="Calibri"/>
                <w:bCs/>
                <w:sz w:val="24"/>
                <w:vertAlign w:val="superscript"/>
              </w:rPr>
              <w:t>2</w:t>
            </w:r>
            <w:r>
              <w:rPr>
                <w:rFonts w:ascii="Calibri" w:hAnsi="Calibri"/>
                <w:bCs/>
                <w:sz w:val="24"/>
              </w:rPr>
              <w:t>）；</w:t>
            </w:r>
          </w:p>
          <w:p w:rsidR="000F0EE3" w:rsidRDefault="000F0EE3" w:rsidP="00D4627F">
            <w:pPr>
              <w:spacing w:line="520" w:lineRule="exact"/>
              <w:ind w:firstLineChars="200" w:firstLine="480"/>
              <w:rPr>
                <w:rFonts w:ascii="Calibri" w:hAnsi="Calibri"/>
                <w:bCs/>
                <w:sz w:val="24"/>
              </w:rPr>
            </w:pPr>
            <w:r>
              <w:rPr>
                <w:rFonts w:ascii="Calibri" w:hAnsi="Calibri"/>
                <w:bCs/>
                <w:sz w:val="24"/>
              </w:rPr>
              <w:t>本项目</w:t>
            </w:r>
            <w:r>
              <w:rPr>
                <w:rFonts w:ascii="Calibri" w:hAnsi="Calibri" w:hint="eastAsia"/>
                <w:bCs/>
                <w:sz w:val="24"/>
              </w:rPr>
              <w:t>原料运输</w:t>
            </w:r>
            <w:r w:rsidR="00171D9E">
              <w:rPr>
                <w:rFonts w:ascii="Calibri" w:hAnsi="Calibri" w:hint="eastAsia"/>
                <w:bCs/>
                <w:sz w:val="24"/>
              </w:rPr>
              <w:t>及产品外售均</w:t>
            </w:r>
            <w:r>
              <w:rPr>
                <w:rFonts w:ascii="Calibri" w:hAnsi="Calibri" w:hint="eastAsia"/>
                <w:bCs/>
                <w:sz w:val="24"/>
              </w:rPr>
              <w:t>依靠自卸汽车，运输车辆重量以</w:t>
            </w:r>
            <w:r w:rsidR="00D4627F">
              <w:rPr>
                <w:rFonts w:ascii="Calibri" w:hAnsi="Calibri" w:hint="eastAsia"/>
                <w:bCs/>
                <w:sz w:val="24"/>
              </w:rPr>
              <w:t>1</w:t>
            </w:r>
            <w:r>
              <w:rPr>
                <w:rFonts w:ascii="Calibri" w:hAnsi="Calibri" w:hint="eastAsia"/>
                <w:bCs/>
                <w:sz w:val="24"/>
              </w:rPr>
              <w:t>0</w:t>
            </w:r>
            <w:r>
              <w:rPr>
                <w:rFonts w:ascii="Calibri" w:hAnsi="Calibri"/>
                <w:bCs/>
                <w:sz w:val="24"/>
              </w:rPr>
              <w:t>t/</w:t>
            </w:r>
            <w:r>
              <w:rPr>
                <w:rFonts w:ascii="Calibri" w:hAnsi="Calibri"/>
                <w:bCs/>
                <w:sz w:val="24"/>
              </w:rPr>
              <w:t>辆考虑，满载时</w:t>
            </w:r>
            <w:r w:rsidR="006B5EEF">
              <w:rPr>
                <w:rFonts w:ascii="Calibri" w:hAnsi="Calibri" w:hint="eastAsia"/>
                <w:bCs/>
                <w:sz w:val="24"/>
              </w:rPr>
              <w:t>3</w:t>
            </w:r>
            <w:r w:rsidR="00171D9E">
              <w:rPr>
                <w:rFonts w:ascii="Calibri" w:hAnsi="Calibri"/>
                <w:bCs/>
                <w:sz w:val="24"/>
              </w:rPr>
              <w:t>0</w:t>
            </w:r>
            <w:r>
              <w:rPr>
                <w:rFonts w:ascii="Calibri" w:hAnsi="Calibri"/>
                <w:bCs/>
                <w:sz w:val="24"/>
              </w:rPr>
              <w:t>吨左右，平均每年</w:t>
            </w:r>
            <w:r w:rsidR="006B5EEF">
              <w:rPr>
                <w:rFonts w:ascii="Calibri" w:hAnsi="Calibri"/>
                <w:bCs/>
                <w:sz w:val="24"/>
              </w:rPr>
              <w:t>约</w:t>
            </w:r>
            <w:r>
              <w:rPr>
                <w:rFonts w:ascii="Calibri" w:hAnsi="Calibri"/>
                <w:bCs/>
                <w:sz w:val="24"/>
              </w:rPr>
              <w:t>需</w:t>
            </w:r>
            <w:r w:rsidR="00171D9E">
              <w:rPr>
                <w:rFonts w:ascii="Calibri" w:hAnsi="Calibri"/>
                <w:bCs/>
                <w:sz w:val="24"/>
              </w:rPr>
              <w:t>100</w:t>
            </w:r>
            <w:r>
              <w:rPr>
                <w:rFonts w:ascii="Calibri" w:hAnsi="Calibri"/>
                <w:bCs/>
                <w:sz w:val="24"/>
              </w:rPr>
              <w:t>辆次，</w:t>
            </w:r>
            <w:r>
              <w:rPr>
                <w:rFonts w:ascii="Calibri" w:hAnsi="Calibri" w:hint="eastAsia"/>
                <w:bCs/>
                <w:sz w:val="24"/>
              </w:rPr>
              <w:t>运输车辆</w:t>
            </w:r>
            <w:r>
              <w:rPr>
                <w:rFonts w:ascii="Calibri" w:hAnsi="Calibri"/>
                <w:bCs/>
                <w:sz w:val="24"/>
              </w:rPr>
              <w:t>在</w:t>
            </w:r>
            <w:r>
              <w:rPr>
                <w:rFonts w:ascii="Calibri" w:hAnsi="Calibri" w:hint="eastAsia"/>
                <w:bCs/>
                <w:sz w:val="24"/>
              </w:rPr>
              <w:t>厂区</w:t>
            </w:r>
            <w:r>
              <w:rPr>
                <w:rFonts w:ascii="Calibri" w:hAnsi="Calibri"/>
                <w:bCs/>
                <w:sz w:val="24"/>
              </w:rPr>
              <w:t>内行驶速度一般不超过</w:t>
            </w:r>
            <w:r>
              <w:rPr>
                <w:rFonts w:ascii="Calibri" w:hAnsi="Calibri"/>
                <w:bCs/>
                <w:sz w:val="24"/>
              </w:rPr>
              <w:t>10km/h</w:t>
            </w:r>
            <w:r>
              <w:rPr>
                <w:rFonts w:ascii="Calibri" w:hAnsi="Calibri"/>
                <w:bCs/>
                <w:sz w:val="24"/>
              </w:rPr>
              <w:t>，在厂区内行驶距离约</w:t>
            </w:r>
            <w:r w:rsidR="00171D9E">
              <w:rPr>
                <w:rFonts w:ascii="Calibri" w:hAnsi="Calibri"/>
                <w:bCs/>
                <w:sz w:val="24"/>
              </w:rPr>
              <w:t>1</w:t>
            </w:r>
            <w:r w:rsidR="006B5EEF">
              <w:rPr>
                <w:rFonts w:ascii="Calibri" w:hAnsi="Calibri" w:hint="eastAsia"/>
                <w:bCs/>
                <w:sz w:val="24"/>
              </w:rPr>
              <w:t>0</w:t>
            </w:r>
            <w:r>
              <w:rPr>
                <w:rFonts w:ascii="Calibri" w:hAnsi="Calibri"/>
                <w:bCs/>
                <w:sz w:val="24"/>
              </w:rPr>
              <w:t>m/</w:t>
            </w:r>
            <w:r>
              <w:rPr>
                <w:rFonts w:ascii="Calibri" w:hAnsi="Calibri"/>
                <w:bCs/>
                <w:sz w:val="24"/>
              </w:rPr>
              <w:t>辆</w:t>
            </w:r>
            <w:r>
              <w:rPr>
                <w:rFonts w:ascii="Calibri" w:hAnsi="Calibri"/>
                <w:bCs/>
                <w:sz w:val="24"/>
              </w:rPr>
              <w:t>·</w:t>
            </w:r>
            <w:r>
              <w:rPr>
                <w:rFonts w:ascii="Calibri" w:hAnsi="Calibri"/>
                <w:bCs/>
                <w:sz w:val="24"/>
              </w:rPr>
              <w:t>次，道路表面粉尘约为</w:t>
            </w:r>
            <w:r>
              <w:rPr>
                <w:rFonts w:ascii="Calibri" w:hAnsi="Calibri"/>
                <w:bCs/>
                <w:sz w:val="24"/>
              </w:rPr>
              <w:t>0.15kg/m</w:t>
            </w:r>
            <w:r>
              <w:rPr>
                <w:rFonts w:ascii="Calibri" w:hAnsi="Calibri"/>
                <w:bCs/>
                <w:sz w:val="24"/>
                <w:vertAlign w:val="superscript"/>
              </w:rPr>
              <w:t>2</w:t>
            </w:r>
            <w:r>
              <w:rPr>
                <w:rFonts w:ascii="Calibri" w:hAnsi="Calibri"/>
                <w:bCs/>
                <w:sz w:val="24"/>
              </w:rPr>
              <w:t>。</w:t>
            </w:r>
          </w:p>
          <w:p w:rsidR="006B444B" w:rsidRPr="006D60AD" w:rsidRDefault="000F0EE3" w:rsidP="00A8183B">
            <w:pPr>
              <w:spacing w:line="520" w:lineRule="exact"/>
              <w:ind w:firstLineChars="200" w:firstLine="480"/>
              <w:rPr>
                <w:sz w:val="24"/>
              </w:rPr>
            </w:pPr>
            <w:r>
              <w:rPr>
                <w:rFonts w:ascii="Calibri" w:hAnsi="Calibri"/>
                <w:bCs/>
                <w:sz w:val="24"/>
              </w:rPr>
              <w:t>根据上述参数可计算得到厂内汽车扬尘量为</w:t>
            </w:r>
            <w:r w:rsidR="00242EB9">
              <w:rPr>
                <w:rFonts w:ascii="Calibri" w:hAnsi="Calibri"/>
                <w:bCs/>
                <w:sz w:val="24"/>
              </w:rPr>
              <w:t>0.25</w:t>
            </w:r>
            <w:r>
              <w:rPr>
                <w:rFonts w:ascii="Calibri" w:hAnsi="Calibri"/>
                <w:bCs/>
                <w:sz w:val="24"/>
              </w:rPr>
              <w:t>t/a</w:t>
            </w:r>
            <w:r>
              <w:rPr>
                <w:rFonts w:ascii="Calibri" w:hAnsi="Calibri" w:hint="eastAsia"/>
                <w:bCs/>
                <w:sz w:val="24"/>
              </w:rPr>
              <w:t>。</w:t>
            </w:r>
            <w:r>
              <w:rPr>
                <w:rFonts w:ascii="Calibri" w:hAnsi="宋体" w:hint="eastAsia"/>
                <w:sz w:val="24"/>
              </w:rPr>
              <w:t>通过对进出车辆轮胎冲洗，及时对厂区道路清扫，减少道路表面粉尘量，路面定时洒水，粉尘量可减少</w:t>
            </w:r>
            <w:r w:rsidR="00636E70">
              <w:rPr>
                <w:rFonts w:ascii="Calibri" w:hAnsi="宋体" w:hint="eastAsia"/>
                <w:sz w:val="24"/>
              </w:rPr>
              <w:t>9</w:t>
            </w:r>
            <w:r w:rsidR="00242EB9">
              <w:rPr>
                <w:rFonts w:ascii="Calibri" w:hAnsi="宋体"/>
                <w:sz w:val="24"/>
              </w:rPr>
              <w:t>0</w:t>
            </w:r>
            <w:r>
              <w:rPr>
                <w:rFonts w:ascii="Calibri" w:hAnsi="宋体" w:hint="eastAsia"/>
                <w:sz w:val="24"/>
              </w:rPr>
              <w:t>%</w:t>
            </w:r>
            <w:r>
              <w:rPr>
                <w:rFonts w:ascii="Calibri" w:hAnsi="宋体" w:hint="eastAsia"/>
                <w:sz w:val="24"/>
              </w:rPr>
              <w:t>，道路扬尘排放量为</w:t>
            </w:r>
            <w:r w:rsidR="00636E70">
              <w:rPr>
                <w:rFonts w:ascii="Calibri" w:hAnsi="宋体" w:hint="eastAsia"/>
                <w:sz w:val="24"/>
              </w:rPr>
              <w:t>0.</w:t>
            </w:r>
            <w:r w:rsidR="00242EB9">
              <w:rPr>
                <w:rFonts w:ascii="Calibri" w:hAnsi="宋体"/>
                <w:sz w:val="24"/>
              </w:rPr>
              <w:t>025</w:t>
            </w:r>
            <w:r>
              <w:rPr>
                <w:rFonts w:ascii="Calibri" w:hAnsi="宋体" w:hint="eastAsia"/>
                <w:sz w:val="24"/>
              </w:rPr>
              <w:t>t/a</w:t>
            </w:r>
            <w:r>
              <w:rPr>
                <w:rFonts w:ascii="Calibri" w:hAnsi="宋体" w:hint="eastAsia"/>
                <w:sz w:val="24"/>
              </w:rPr>
              <w:t>。</w:t>
            </w:r>
          </w:p>
          <w:p w:rsidR="00A8183B" w:rsidRPr="006D60AD" w:rsidRDefault="00A8183B" w:rsidP="00A8183B">
            <w:pPr>
              <w:spacing w:line="520" w:lineRule="exact"/>
              <w:ind w:firstLineChars="200" w:firstLine="480"/>
              <w:rPr>
                <w:sz w:val="24"/>
              </w:rPr>
            </w:pPr>
            <w:r w:rsidRPr="006D60AD">
              <w:rPr>
                <w:rFonts w:hint="eastAsia"/>
                <w:sz w:val="24"/>
              </w:rPr>
              <w:t>本项目废气产排情况及治理措施一览表见下表：</w:t>
            </w:r>
          </w:p>
          <w:p w:rsidR="00A8183B" w:rsidRPr="00E54C87" w:rsidRDefault="00A8183B" w:rsidP="00A8183B">
            <w:pPr>
              <w:autoSpaceDE w:val="0"/>
              <w:autoSpaceDN w:val="0"/>
              <w:adjustRightInd w:val="0"/>
              <w:snapToGrid w:val="0"/>
              <w:spacing w:line="520" w:lineRule="exact"/>
              <w:jc w:val="center"/>
              <w:rPr>
                <w:color w:val="000000"/>
                <w:sz w:val="24"/>
              </w:rPr>
            </w:pPr>
            <w:r w:rsidRPr="00E54C87">
              <w:rPr>
                <w:rFonts w:hint="eastAsia"/>
                <w:color w:val="000000"/>
                <w:sz w:val="24"/>
              </w:rPr>
              <w:t>表</w:t>
            </w:r>
            <w:r w:rsidRPr="00E54C87">
              <w:rPr>
                <w:rFonts w:hint="eastAsia"/>
                <w:color w:val="000000"/>
                <w:sz w:val="24"/>
              </w:rPr>
              <w:t>4-</w:t>
            </w:r>
            <w:r w:rsidR="001441B4">
              <w:rPr>
                <w:color w:val="000000"/>
                <w:sz w:val="24"/>
              </w:rPr>
              <w:t>7</w:t>
            </w:r>
            <w:r w:rsidRPr="00E54C87">
              <w:rPr>
                <w:rFonts w:hint="eastAsia"/>
                <w:color w:val="000000"/>
                <w:sz w:val="24"/>
              </w:rPr>
              <w:t xml:space="preserve"> </w:t>
            </w:r>
            <w:r>
              <w:rPr>
                <w:rFonts w:hint="eastAsia"/>
                <w:color w:val="000000"/>
                <w:kern w:val="0"/>
                <w:sz w:val="24"/>
              </w:rPr>
              <w:t xml:space="preserve">    </w:t>
            </w:r>
            <w:r w:rsidRPr="00E54C87">
              <w:rPr>
                <w:rFonts w:hint="eastAsia"/>
                <w:color w:val="000000"/>
                <w:sz w:val="24"/>
              </w:rPr>
              <w:t>本项目</w:t>
            </w:r>
            <w:r w:rsidRPr="00E54C87">
              <w:rPr>
                <w:color w:val="000000"/>
                <w:sz w:val="24"/>
              </w:rPr>
              <w:t>废气污染物排放源情况一览表</w:t>
            </w:r>
          </w:p>
          <w:tbl>
            <w:tblPr>
              <w:tblW w:w="499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68"/>
              <w:gridCol w:w="379"/>
              <w:gridCol w:w="192"/>
              <w:gridCol w:w="281"/>
              <w:gridCol w:w="754"/>
              <w:gridCol w:w="772"/>
              <w:gridCol w:w="776"/>
              <w:gridCol w:w="898"/>
              <w:gridCol w:w="408"/>
              <w:gridCol w:w="595"/>
              <w:gridCol w:w="964"/>
              <w:gridCol w:w="733"/>
              <w:gridCol w:w="900"/>
              <w:gridCol w:w="485"/>
            </w:tblGrid>
            <w:tr w:rsidR="00654ECF" w:rsidRPr="001441B4" w:rsidTr="00DB4BBC">
              <w:trPr>
                <w:trHeight w:val="363"/>
                <w:jc w:val="center"/>
              </w:trPr>
              <w:tc>
                <w:tcPr>
                  <w:tcW w:w="216" w:type="pct"/>
                  <w:vMerge w:val="restart"/>
                  <w:tcBorders>
                    <w:top w:val="single" w:sz="4" w:space="0" w:color="auto"/>
                    <w:left w:val="single" w:sz="0" w:space="0" w:color="auto"/>
                    <w:right w:val="single" w:sz="4" w:space="0" w:color="auto"/>
                  </w:tcBorders>
                  <w:vAlign w:val="center"/>
                </w:tcPr>
                <w:p w:rsidR="00A8183B" w:rsidRPr="001441B4" w:rsidRDefault="00A8183B" w:rsidP="00A8183B">
                  <w:pPr>
                    <w:adjustRightInd w:val="0"/>
                    <w:snapToGrid w:val="0"/>
                    <w:jc w:val="center"/>
                    <w:rPr>
                      <w:sz w:val="18"/>
                      <w:szCs w:val="18"/>
                    </w:rPr>
                  </w:pPr>
                  <w:r w:rsidRPr="001441B4">
                    <w:rPr>
                      <w:sz w:val="18"/>
                      <w:szCs w:val="18"/>
                    </w:rPr>
                    <w:t>产污环节</w:t>
                  </w:r>
                </w:p>
              </w:tc>
              <w:tc>
                <w:tcPr>
                  <w:tcW w:w="223" w:type="pct"/>
                  <w:vMerge w:val="restart"/>
                  <w:tcBorders>
                    <w:top w:val="single" w:sz="4" w:space="0" w:color="auto"/>
                    <w:left w:val="single" w:sz="4" w:space="0" w:color="auto"/>
                    <w:right w:val="single" w:sz="4" w:space="0" w:color="auto"/>
                  </w:tcBorders>
                  <w:vAlign w:val="center"/>
                </w:tcPr>
                <w:p w:rsidR="00A8183B" w:rsidRPr="001441B4" w:rsidRDefault="00A8183B" w:rsidP="00A8183B">
                  <w:pPr>
                    <w:adjustRightInd w:val="0"/>
                    <w:snapToGrid w:val="0"/>
                    <w:jc w:val="center"/>
                    <w:rPr>
                      <w:sz w:val="18"/>
                      <w:szCs w:val="18"/>
                    </w:rPr>
                  </w:pPr>
                  <w:r w:rsidRPr="001441B4">
                    <w:rPr>
                      <w:sz w:val="18"/>
                      <w:szCs w:val="18"/>
                    </w:rPr>
                    <w:t>污染物</w:t>
                  </w:r>
                </w:p>
              </w:tc>
              <w:tc>
                <w:tcPr>
                  <w:tcW w:w="113" w:type="pct"/>
                  <w:vMerge w:val="restart"/>
                  <w:tcBorders>
                    <w:top w:val="single" w:sz="4" w:space="0" w:color="auto"/>
                    <w:left w:val="single" w:sz="4" w:space="0" w:color="auto"/>
                    <w:right w:val="single" w:sz="4" w:space="0" w:color="auto"/>
                  </w:tcBorders>
                  <w:vAlign w:val="center"/>
                </w:tcPr>
                <w:p w:rsidR="00A8183B" w:rsidRPr="001441B4" w:rsidRDefault="00A8183B" w:rsidP="00A8183B">
                  <w:pPr>
                    <w:adjustRightInd w:val="0"/>
                    <w:snapToGrid w:val="0"/>
                    <w:jc w:val="center"/>
                    <w:rPr>
                      <w:sz w:val="18"/>
                      <w:szCs w:val="18"/>
                    </w:rPr>
                  </w:pPr>
                  <w:r w:rsidRPr="001441B4">
                    <w:rPr>
                      <w:rFonts w:hint="eastAsia"/>
                      <w:sz w:val="18"/>
                      <w:szCs w:val="18"/>
                    </w:rPr>
                    <w:t>排放方式</w:t>
                  </w:r>
                </w:p>
              </w:tc>
              <w:tc>
                <w:tcPr>
                  <w:tcW w:w="165" w:type="pct"/>
                  <w:vMerge w:val="restart"/>
                  <w:tcBorders>
                    <w:top w:val="single" w:sz="4" w:space="0" w:color="auto"/>
                    <w:left w:val="single" w:sz="4" w:space="0" w:color="auto"/>
                    <w:right w:val="single" w:sz="4" w:space="0" w:color="auto"/>
                  </w:tcBorders>
                  <w:vAlign w:val="center"/>
                </w:tcPr>
                <w:p w:rsidR="00A8183B" w:rsidRPr="001441B4" w:rsidRDefault="00A8183B" w:rsidP="00A8183B">
                  <w:pPr>
                    <w:adjustRightInd w:val="0"/>
                    <w:snapToGrid w:val="0"/>
                    <w:jc w:val="center"/>
                    <w:rPr>
                      <w:sz w:val="18"/>
                      <w:szCs w:val="18"/>
                    </w:rPr>
                  </w:pPr>
                  <w:r w:rsidRPr="001441B4">
                    <w:rPr>
                      <w:rFonts w:hint="eastAsia"/>
                      <w:sz w:val="18"/>
                      <w:szCs w:val="18"/>
                    </w:rPr>
                    <w:t>集气效率</w:t>
                  </w:r>
                </w:p>
              </w:tc>
              <w:tc>
                <w:tcPr>
                  <w:tcW w:w="443" w:type="pct"/>
                  <w:vMerge w:val="restart"/>
                  <w:tcBorders>
                    <w:top w:val="single" w:sz="4" w:space="0" w:color="auto"/>
                    <w:left w:val="single" w:sz="4" w:space="0" w:color="auto"/>
                    <w:right w:val="single" w:sz="4" w:space="0" w:color="auto"/>
                  </w:tcBorders>
                  <w:vAlign w:val="center"/>
                </w:tcPr>
                <w:p w:rsidR="00A8183B" w:rsidRPr="001441B4" w:rsidRDefault="00A8183B" w:rsidP="00A8183B">
                  <w:pPr>
                    <w:adjustRightInd w:val="0"/>
                    <w:snapToGrid w:val="0"/>
                    <w:jc w:val="center"/>
                    <w:rPr>
                      <w:sz w:val="18"/>
                      <w:szCs w:val="18"/>
                    </w:rPr>
                  </w:pPr>
                  <w:r w:rsidRPr="001441B4">
                    <w:rPr>
                      <w:rFonts w:hint="eastAsia"/>
                      <w:sz w:val="18"/>
                      <w:szCs w:val="18"/>
                    </w:rPr>
                    <w:t>风量（</w:t>
                  </w:r>
                  <w:r w:rsidRPr="001441B4">
                    <w:rPr>
                      <w:rFonts w:hint="eastAsia"/>
                      <w:sz w:val="18"/>
                      <w:szCs w:val="18"/>
                    </w:rPr>
                    <w:t>m</w:t>
                  </w:r>
                  <w:r w:rsidRPr="001441B4">
                    <w:rPr>
                      <w:rFonts w:hint="eastAsia"/>
                      <w:sz w:val="18"/>
                      <w:szCs w:val="18"/>
                      <w:vertAlign w:val="superscript"/>
                    </w:rPr>
                    <w:t>3</w:t>
                  </w:r>
                  <w:r w:rsidRPr="001441B4">
                    <w:rPr>
                      <w:rFonts w:hint="eastAsia"/>
                      <w:sz w:val="18"/>
                      <w:szCs w:val="18"/>
                    </w:rPr>
                    <w:t>/h</w:t>
                  </w:r>
                  <w:r w:rsidRPr="001441B4">
                    <w:rPr>
                      <w:rFonts w:hint="eastAsia"/>
                      <w:sz w:val="18"/>
                      <w:szCs w:val="18"/>
                    </w:rPr>
                    <w:t>）</w:t>
                  </w:r>
                </w:p>
              </w:tc>
              <w:tc>
                <w:tcPr>
                  <w:tcW w:w="1438" w:type="pct"/>
                  <w:gridSpan w:val="3"/>
                  <w:tcBorders>
                    <w:top w:val="single" w:sz="4" w:space="0" w:color="auto"/>
                    <w:left w:val="single" w:sz="4" w:space="0" w:color="auto"/>
                    <w:bottom w:val="single" w:sz="4" w:space="0" w:color="auto"/>
                    <w:right w:val="single" w:sz="4" w:space="0" w:color="auto"/>
                  </w:tcBorders>
                  <w:vAlign w:val="center"/>
                </w:tcPr>
                <w:p w:rsidR="00A8183B" w:rsidRPr="001441B4" w:rsidRDefault="00A8183B" w:rsidP="00A8183B">
                  <w:pPr>
                    <w:adjustRightInd w:val="0"/>
                    <w:snapToGrid w:val="0"/>
                    <w:jc w:val="center"/>
                    <w:rPr>
                      <w:sz w:val="18"/>
                      <w:szCs w:val="18"/>
                    </w:rPr>
                  </w:pPr>
                  <w:r w:rsidRPr="001441B4">
                    <w:rPr>
                      <w:sz w:val="18"/>
                      <w:szCs w:val="18"/>
                    </w:rPr>
                    <w:t>污染物产生</w:t>
                  </w:r>
                </w:p>
              </w:tc>
              <w:tc>
                <w:tcPr>
                  <w:tcW w:w="590" w:type="pct"/>
                  <w:gridSpan w:val="2"/>
                  <w:tcBorders>
                    <w:top w:val="single" w:sz="4" w:space="0" w:color="auto"/>
                    <w:left w:val="single" w:sz="4" w:space="0" w:color="auto"/>
                    <w:bottom w:val="single" w:sz="4" w:space="0" w:color="auto"/>
                    <w:right w:val="single" w:sz="4" w:space="0" w:color="auto"/>
                  </w:tcBorders>
                  <w:vAlign w:val="center"/>
                </w:tcPr>
                <w:p w:rsidR="00A8183B" w:rsidRPr="001441B4" w:rsidRDefault="00A8183B" w:rsidP="00A8183B">
                  <w:pPr>
                    <w:adjustRightInd w:val="0"/>
                    <w:snapToGrid w:val="0"/>
                    <w:jc w:val="center"/>
                    <w:rPr>
                      <w:sz w:val="18"/>
                      <w:szCs w:val="18"/>
                    </w:rPr>
                  </w:pPr>
                  <w:r w:rsidRPr="001441B4">
                    <w:rPr>
                      <w:sz w:val="18"/>
                      <w:szCs w:val="18"/>
                    </w:rPr>
                    <w:t>治理措施</w:t>
                  </w:r>
                </w:p>
              </w:tc>
              <w:tc>
                <w:tcPr>
                  <w:tcW w:w="1527" w:type="pct"/>
                  <w:gridSpan w:val="3"/>
                  <w:tcBorders>
                    <w:top w:val="single" w:sz="4" w:space="0" w:color="auto"/>
                    <w:left w:val="single" w:sz="4" w:space="0" w:color="auto"/>
                    <w:bottom w:val="single" w:sz="4" w:space="0" w:color="auto"/>
                    <w:right w:val="single" w:sz="4" w:space="0" w:color="auto"/>
                  </w:tcBorders>
                  <w:vAlign w:val="center"/>
                </w:tcPr>
                <w:p w:rsidR="00A8183B" w:rsidRPr="001441B4" w:rsidRDefault="00A8183B" w:rsidP="00A8183B">
                  <w:pPr>
                    <w:adjustRightInd w:val="0"/>
                    <w:snapToGrid w:val="0"/>
                    <w:jc w:val="center"/>
                    <w:rPr>
                      <w:sz w:val="18"/>
                      <w:szCs w:val="18"/>
                    </w:rPr>
                  </w:pPr>
                  <w:r w:rsidRPr="001441B4">
                    <w:rPr>
                      <w:sz w:val="18"/>
                      <w:szCs w:val="18"/>
                    </w:rPr>
                    <w:t>污染物排放</w:t>
                  </w:r>
                </w:p>
              </w:tc>
              <w:tc>
                <w:tcPr>
                  <w:tcW w:w="285" w:type="pct"/>
                  <w:vMerge w:val="restart"/>
                  <w:tcBorders>
                    <w:top w:val="single" w:sz="4" w:space="0" w:color="auto"/>
                    <w:left w:val="single" w:sz="4" w:space="0" w:color="auto"/>
                    <w:right w:val="single" w:sz="4" w:space="0" w:color="auto"/>
                  </w:tcBorders>
                  <w:vAlign w:val="center"/>
                </w:tcPr>
                <w:p w:rsidR="00A8183B" w:rsidRPr="001441B4" w:rsidRDefault="00A8183B" w:rsidP="00A8183B">
                  <w:pPr>
                    <w:adjustRightInd w:val="0"/>
                    <w:snapToGrid w:val="0"/>
                    <w:jc w:val="center"/>
                    <w:rPr>
                      <w:sz w:val="18"/>
                      <w:szCs w:val="18"/>
                    </w:rPr>
                  </w:pPr>
                  <w:r w:rsidRPr="001441B4">
                    <w:rPr>
                      <w:sz w:val="18"/>
                      <w:szCs w:val="18"/>
                    </w:rPr>
                    <w:t>排放时间</w:t>
                  </w:r>
                  <w:r w:rsidRPr="001441B4">
                    <w:rPr>
                      <w:rFonts w:hint="eastAsia"/>
                      <w:sz w:val="18"/>
                      <w:szCs w:val="18"/>
                    </w:rPr>
                    <w:t>（</w:t>
                  </w:r>
                  <w:r w:rsidRPr="001441B4">
                    <w:rPr>
                      <w:rFonts w:hint="eastAsia"/>
                      <w:sz w:val="18"/>
                      <w:szCs w:val="18"/>
                    </w:rPr>
                    <w:t>h</w:t>
                  </w:r>
                  <w:r w:rsidRPr="001441B4">
                    <w:rPr>
                      <w:rFonts w:hint="eastAsia"/>
                      <w:sz w:val="18"/>
                      <w:szCs w:val="18"/>
                    </w:rPr>
                    <w:t>）</w:t>
                  </w:r>
                </w:p>
              </w:tc>
            </w:tr>
            <w:tr w:rsidR="00B3497D" w:rsidRPr="001441B4" w:rsidTr="00DB4BBC">
              <w:trPr>
                <w:trHeight w:val="363"/>
                <w:jc w:val="center"/>
              </w:trPr>
              <w:tc>
                <w:tcPr>
                  <w:tcW w:w="216" w:type="pct"/>
                  <w:vMerge/>
                  <w:tcBorders>
                    <w:left w:val="single" w:sz="0" w:space="0" w:color="auto"/>
                    <w:bottom w:val="single" w:sz="4" w:space="0" w:color="auto"/>
                    <w:right w:val="single" w:sz="4" w:space="0" w:color="auto"/>
                  </w:tcBorders>
                  <w:vAlign w:val="center"/>
                </w:tcPr>
                <w:p w:rsidR="00A8183B" w:rsidRPr="001441B4" w:rsidRDefault="00A8183B" w:rsidP="00A8183B">
                  <w:pPr>
                    <w:adjustRightInd w:val="0"/>
                    <w:snapToGrid w:val="0"/>
                    <w:jc w:val="center"/>
                    <w:rPr>
                      <w:sz w:val="18"/>
                      <w:szCs w:val="18"/>
                    </w:rPr>
                  </w:pPr>
                </w:p>
              </w:tc>
              <w:tc>
                <w:tcPr>
                  <w:tcW w:w="223" w:type="pct"/>
                  <w:vMerge/>
                  <w:tcBorders>
                    <w:left w:val="single" w:sz="4" w:space="0" w:color="auto"/>
                    <w:bottom w:val="single" w:sz="4" w:space="0" w:color="auto"/>
                    <w:right w:val="single" w:sz="4" w:space="0" w:color="auto"/>
                  </w:tcBorders>
                  <w:vAlign w:val="center"/>
                </w:tcPr>
                <w:p w:rsidR="00A8183B" w:rsidRPr="001441B4" w:rsidRDefault="00A8183B" w:rsidP="00A8183B">
                  <w:pPr>
                    <w:adjustRightInd w:val="0"/>
                    <w:snapToGrid w:val="0"/>
                    <w:jc w:val="center"/>
                    <w:rPr>
                      <w:sz w:val="18"/>
                      <w:szCs w:val="18"/>
                    </w:rPr>
                  </w:pPr>
                </w:p>
              </w:tc>
              <w:tc>
                <w:tcPr>
                  <w:tcW w:w="113" w:type="pct"/>
                  <w:vMerge/>
                  <w:tcBorders>
                    <w:left w:val="single" w:sz="4" w:space="0" w:color="auto"/>
                    <w:bottom w:val="single" w:sz="4" w:space="0" w:color="auto"/>
                    <w:right w:val="single" w:sz="4" w:space="0" w:color="auto"/>
                  </w:tcBorders>
                  <w:vAlign w:val="center"/>
                </w:tcPr>
                <w:p w:rsidR="00A8183B" w:rsidRPr="001441B4" w:rsidRDefault="00A8183B" w:rsidP="00A8183B">
                  <w:pPr>
                    <w:adjustRightInd w:val="0"/>
                    <w:snapToGrid w:val="0"/>
                    <w:jc w:val="center"/>
                    <w:rPr>
                      <w:sz w:val="18"/>
                      <w:szCs w:val="18"/>
                    </w:rPr>
                  </w:pPr>
                </w:p>
              </w:tc>
              <w:tc>
                <w:tcPr>
                  <w:tcW w:w="165" w:type="pct"/>
                  <w:vMerge/>
                  <w:tcBorders>
                    <w:left w:val="single" w:sz="4" w:space="0" w:color="auto"/>
                    <w:bottom w:val="single" w:sz="4" w:space="0" w:color="auto"/>
                    <w:right w:val="single" w:sz="4" w:space="0" w:color="auto"/>
                  </w:tcBorders>
                  <w:vAlign w:val="center"/>
                </w:tcPr>
                <w:p w:rsidR="00A8183B" w:rsidRPr="001441B4" w:rsidRDefault="00A8183B" w:rsidP="00A8183B">
                  <w:pPr>
                    <w:adjustRightInd w:val="0"/>
                    <w:snapToGrid w:val="0"/>
                    <w:jc w:val="center"/>
                    <w:rPr>
                      <w:sz w:val="18"/>
                      <w:szCs w:val="18"/>
                    </w:rPr>
                  </w:pPr>
                </w:p>
              </w:tc>
              <w:tc>
                <w:tcPr>
                  <w:tcW w:w="443" w:type="pct"/>
                  <w:vMerge/>
                  <w:tcBorders>
                    <w:left w:val="single" w:sz="4" w:space="0" w:color="auto"/>
                    <w:bottom w:val="single" w:sz="4" w:space="0" w:color="auto"/>
                    <w:right w:val="single" w:sz="4" w:space="0" w:color="auto"/>
                  </w:tcBorders>
                  <w:vAlign w:val="center"/>
                </w:tcPr>
                <w:p w:rsidR="00A8183B" w:rsidRPr="001441B4" w:rsidRDefault="00A8183B" w:rsidP="00A8183B">
                  <w:pPr>
                    <w:adjustRightInd w:val="0"/>
                    <w:snapToGrid w:val="0"/>
                    <w:jc w:val="center"/>
                    <w:rPr>
                      <w:sz w:val="18"/>
                      <w:szCs w:val="18"/>
                    </w:rPr>
                  </w:pPr>
                </w:p>
              </w:tc>
              <w:tc>
                <w:tcPr>
                  <w:tcW w:w="454" w:type="pct"/>
                  <w:tcBorders>
                    <w:top w:val="single" w:sz="4" w:space="0" w:color="auto"/>
                    <w:left w:val="single" w:sz="4" w:space="0" w:color="auto"/>
                    <w:bottom w:val="single" w:sz="4" w:space="0" w:color="auto"/>
                    <w:right w:val="single" w:sz="4" w:space="0" w:color="auto"/>
                  </w:tcBorders>
                  <w:vAlign w:val="center"/>
                </w:tcPr>
                <w:p w:rsidR="00A8183B" w:rsidRPr="001441B4" w:rsidRDefault="00A8183B" w:rsidP="00A8183B">
                  <w:pPr>
                    <w:adjustRightInd w:val="0"/>
                    <w:snapToGrid w:val="0"/>
                    <w:jc w:val="center"/>
                    <w:rPr>
                      <w:sz w:val="18"/>
                      <w:szCs w:val="18"/>
                    </w:rPr>
                  </w:pPr>
                  <w:r w:rsidRPr="001441B4">
                    <w:rPr>
                      <w:sz w:val="18"/>
                      <w:szCs w:val="18"/>
                    </w:rPr>
                    <w:t>产生量（</w:t>
                  </w:r>
                  <w:r w:rsidRPr="001441B4">
                    <w:rPr>
                      <w:sz w:val="18"/>
                      <w:szCs w:val="18"/>
                    </w:rPr>
                    <w:t>t/a</w:t>
                  </w:r>
                  <w:r w:rsidRPr="001441B4">
                    <w:rPr>
                      <w:sz w:val="18"/>
                      <w:szCs w:val="18"/>
                    </w:rPr>
                    <w:t>）</w:t>
                  </w:r>
                </w:p>
              </w:tc>
              <w:tc>
                <w:tcPr>
                  <w:tcW w:w="456" w:type="pct"/>
                  <w:tcBorders>
                    <w:top w:val="single" w:sz="4" w:space="0" w:color="auto"/>
                    <w:left w:val="single" w:sz="4" w:space="0" w:color="auto"/>
                    <w:bottom w:val="single" w:sz="4" w:space="0" w:color="auto"/>
                    <w:right w:val="single" w:sz="4" w:space="0" w:color="auto"/>
                  </w:tcBorders>
                  <w:vAlign w:val="center"/>
                </w:tcPr>
                <w:p w:rsidR="00A8183B" w:rsidRPr="001441B4" w:rsidRDefault="00A8183B" w:rsidP="00A8183B">
                  <w:pPr>
                    <w:adjustRightInd w:val="0"/>
                    <w:snapToGrid w:val="0"/>
                    <w:jc w:val="center"/>
                    <w:rPr>
                      <w:sz w:val="18"/>
                      <w:szCs w:val="18"/>
                    </w:rPr>
                  </w:pPr>
                  <w:r w:rsidRPr="001441B4">
                    <w:rPr>
                      <w:sz w:val="18"/>
                      <w:szCs w:val="18"/>
                    </w:rPr>
                    <w:t>产生</w:t>
                  </w:r>
                  <w:r w:rsidRPr="001441B4">
                    <w:rPr>
                      <w:rFonts w:hint="eastAsia"/>
                      <w:sz w:val="18"/>
                      <w:szCs w:val="18"/>
                    </w:rPr>
                    <w:t>速率</w:t>
                  </w:r>
                  <w:r w:rsidRPr="001441B4">
                    <w:rPr>
                      <w:sz w:val="18"/>
                      <w:szCs w:val="18"/>
                    </w:rPr>
                    <w:t>（</w:t>
                  </w:r>
                  <w:r w:rsidRPr="001441B4">
                    <w:rPr>
                      <w:rFonts w:hint="eastAsia"/>
                      <w:sz w:val="18"/>
                      <w:szCs w:val="18"/>
                    </w:rPr>
                    <w:t>kg/h</w:t>
                  </w:r>
                  <w:r w:rsidRPr="001441B4">
                    <w:rPr>
                      <w:sz w:val="18"/>
                      <w:szCs w:val="18"/>
                    </w:rPr>
                    <w:t>）</w:t>
                  </w:r>
                </w:p>
              </w:tc>
              <w:tc>
                <w:tcPr>
                  <w:tcW w:w="528" w:type="pct"/>
                  <w:tcBorders>
                    <w:top w:val="single" w:sz="4" w:space="0" w:color="auto"/>
                    <w:left w:val="single" w:sz="4" w:space="0" w:color="auto"/>
                    <w:bottom w:val="single" w:sz="4" w:space="0" w:color="auto"/>
                    <w:right w:val="single" w:sz="4" w:space="0" w:color="auto"/>
                  </w:tcBorders>
                  <w:vAlign w:val="center"/>
                </w:tcPr>
                <w:p w:rsidR="00A8183B" w:rsidRPr="001441B4" w:rsidRDefault="00A8183B" w:rsidP="00A8183B">
                  <w:pPr>
                    <w:adjustRightInd w:val="0"/>
                    <w:snapToGrid w:val="0"/>
                    <w:jc w:val="center"/>
                    <w:rPr>
                      <w:sz w:val="18"/>
                      <w:szCs w:val="18"/>
                    </w:rPr>
                  </w:pPr>
                  <w:r w:rsidRPr="001441B4">
                    <w:rPr>
                      <w:sz w:val="18"/>
                      <w:szCs w:val="18"/>
                    </w:rPr>
                    <w:t>产生浓度（</w:t>
                  </w:r>
                  <w:r w:rsidRPr="001441B4">
                    <w:rPr>
                      <w:sz w:val="18"/>
                      <w:szCs w:val="18"/>
                    </w:rPr>
                    <w:t>mg/m</w:t>
                  </w:r>
                  <w:r w:rsidRPr="001441B4">
                    <w:rPr>
                      <w:sz w:val="18"/>
                      <w:szCs w:val="18"/>
                      <w:vertAlign w:val="superscript"/>
                    </w:rPr>
                    <w:t>3</w:t>
                  </w:r>
                  <w:r w:rsidRPr="001441B4">
                    <w:rPr>
                      <w:sz w:val="18"/>
                      <w:szCs w:val="18"/>
                    </w:rPr>
                    <w:t>）</w:t>
                  </w:r>
                </w:p>
              </w:tc>
              <w:tc>
                <w:tcPr>
                  <w:tcW w:w="240" w:type="pct"/>
                  <w:tcBorders>
                    <w:top w:val="single" w:sz="4" w:space="0" w:color="auto"/>
                    <w:left w:val="single" w:sz="4" w:space="0" w:color="auto"/>
                    <w:bottom w:val="single" w:sz="4" w:space="0" w:color="auto"/>
                    <w:right w:val="single" w:sz="4" w:space="0" w:color="auto"/>
                  </w:tcBorders>
                  <w:vAlign w:val="center"/>
                </w:tcPr>
                <w:p w:rsidR="00A8183B" w:rsidRPr="001441B4" w:rsidRDefault="00A8183B" w:rsidP="00A8183B">
                  <w:pPr>
                    <w:adjustRightInd w:val="0"/>
                    <w:snapToGrid w:val="0"/>
                    <w:jc w:val="center"/>
                    <w:rPr>
                      <w:sz w:val="18"/>
                      <w:szCs w:val="18"/>
                    </w:rPr>
                  </w:pPr>
                  <w:r w:rsidRPr="001441B4">
                    <w:rPr>
                      <w:sz w:val="18"/>
                      <w:szCs w:val="18"/>
                    </w:rPr>
                    <w:t>工艺</w:t>
                  </w:r>
                </w:p>
              </w:tc>
              <w:tc>
                <w:tcPr>
                  <w:tcW w:w="350" w:type="pct"/>
                  <w:tcBorders>
                    <w:top w:val="single" w:sz="4" w:space="0" w:color="auto"/>
                    <w:left w:val="single" w:sz="4" w:space="0" w:color="auto"/>
                    <w:bottom w:val="single" w:sz="4" w:space="0" w:color="auto"/>
                    <w:right w:val="single" w:sz="4" w:space="0" w:color="auto"/>
                  </w:tcBorders>
                  <w:vAlign w:val="center"/>
                </w:tcPr>
                <w:p w:rsidR="00A8183B" w:rsidRPr="001441B4" w:rsidRDefault="00A8183B" w:rsidP="00A8183B">
                  <w:pPr>
                    <w:adjustRightInd w:val="0"/>
                    <w:snapToGrid w:val="0"/>
                    <w:jc w:val="center"/>
                    <w:rPr>
                      <w:sz w:val="18"/>
                      <w:szCs w:val="18"/>
                    </w:rPr>
                  </w:pPr>
                  <w:r w:rsidRPr="001441B4">
                    <w:rPr>
                      <w:sz w:val="18"/>
                      <w:szCs w:val="18"/>
                    </w:rPr>
                    <w:t>效率</w:t>
                  </w:r>
                </w:p>
              </w:tc>
              <w:tc>
                <w:tcPr>
                  <w:tcW w:w="567" w:type="pct"/>
                  <w:tcBorders>
                    <w:top w:val="single" w:sz="4" w:space="0" w:color="auto"/>
                    <w:left w:val="single" w:sz="4" w:space="0" w:color="auto"/>
                    <w:bottom w:val="single" w:sz="4" w:space="0" w:color="auto"/>
                    <w:right w:val="single" w:sz="4" w:space="0" w:color="auto"/>
                  </w:tcBorders>
                  <w:vAlign w:val="center"/>
                </w:tcPr>
                <w:p w:rsidR="00A8183B" w:rsidRPr="001441B4" w:rsidRDefault="00A8183B" w:rsidP="00A8183B">
                  <w:pPr>
                    <w:adjustRightInd w:val="0"/>
                    <w:snapToGrid w:val="0"/>
                    <w:jc w:val="center"/>
                    <w:rPr>
                      <w:sz w:val="18"/>
                      <w:szCs w:val="18"/>
                    </w:rPr>
                  </w:pPr>
                  <w:r w:rsidRPr="001441B4">
                    <w:rPr>
                      <w:sz w:val="18"/>
                      <w:szCs w:val="18"/>
                    </w:rPr>
                    <w:t>排放量（</w:t>
                  </w:r>
                  <w:r w:rsidRPr="001441B4">
                    <w:rPr>
                      <w:sz w:val="18"/>
                      <w:szCs w:val="18"/>
                    </w:rPr>
                    <w:t>t/a</w:t>
                  </w:r>
                  <w:r w:rsidRPr="001441B4">
                    <w:rPr>
                      <w:sz w:val="18"/>
                      <w:szCs w:val="18"/>
                    </w:rPr>
                    <w:t>）</w:t>
                  </w:r>
                </w:p>
              </w:tc>
              <w:tc>
                <w:tcPr>
                  <w:tcW w:w="431" w:type="pct"/>
                  <w:tcBorders>
                    <w:top w:val="single" w:sz="4" w:space="0" w:color="auto"/>
                    <w:left w:val="single" w:sz="4" w:space="0" w:color="auto"/>
                    <w:bottom w:val="single" w:sz="4" w:space="0" w:color="auto"/>
                    <w:right w:val="single" w:sz="4" w:space="0" w:color="auto"/>
                  </w:tcBorders>
                  <w:vAlign w:val="center"/>
                </w:tcPr>
                <w:p w:rsidR="00A8183B" w:rsidRPr="001441B4" w:rsidRDefault="00A8183B" w:rsidP="00A8183B">
                  <w:pPr>
                    <w:adjustRightInd w:val="0"/>
                    <w:snapToGrid w:val="0"/>
                    <w:jc w:val="center"/>
                    <w:rPr>
                      <w:sz w:val="18"/>
                      <w:szCs w:val="18"/>
                    </w:rPr>
                  </w:pPr>
                  <w:r w:rsidRPr="001441B4">
                    <w:rPr>
                      <w:sz w:val="18"/>
                      <w:szCs w:val="18"/>
                    </w:rPr>
                    <w:t>排放</w:t>
                  </w:r>
                  <w:r w:rsidRPr="001441B4">
                    <w:rPr>
                      <w:rFonts w:hint="eastAsia"/>
                      <w:sz w:val="18"/>
                      <w:szCs w:val="18"/>
                    </w:rPr>
                    <w:t>速率</w:t>
                  </w:r>
                  <w:r w:rsidRPr="001441B4">
                    <w:rPr>
                      <w:sz w:val="18"/>
                      <w:szCs w:val="18"/>
                    </w:rPr>
                    <w:t>（</w:t>
                  </w:r>
                  <w:r w:rsidRPr="001441B4">
                    <w:rPr>
                      <w:rFonts w:hint="eastAsia"/>
                      <w:sz w:val="18"/>
                      <w:szCs w:val="18"/>
                    </w:rPr>
                    <w:t>kg/h</w:t>
                  </w:r>
                  <w:r w:rsidRPr="001441B4">
                    <w:rPr>
                      <w:sz w:val="18"/>
                      <w:szCs w:val="18"/>
                    </w:rPr>
                    <w:t>）</w:t>
                  </w:r>
                </w:p>
              </w:tc>
              <w:tc>
                <w:tcPr>
                  <w:tcW w:w="529" w:type="pct"/>
                  <w:tcBorders>
                    <w:top w:val="single" w:sz="4" w:space="0" w:color="auto"/>
                    <w:left w:val="single" w:sz="4" w:space="0" w:color="auto"/>
                    <w:bottom w:val="single" w:sz="4" w:space="0" w:color="auto"/>
                    <w:right w:val="single" w:sz="4" w:space="0" w:color="auto"/>
                  </w:tcBorders>
                  <w:vAlign w:val="center"/>
                </w:tcPr>
                <w:p w:rsidR="00A8183B" w:rsidRPr="001441B4" w:rsidRDefault="00A8183B" w:rsidP="00A8183B">
                  <w:pPr>
                    <w:adjustRightInd w:val="0"/>
                    <w:snapToGrid w:val="0"/>
                    <w:jc w:val="center"/>
                    <w:rPr>
                      <w:sz w:val="18"/>
                      <w:szCs w:val="18"/>
                    </w:rPr>
                  </w:pPr>
                  <w:r w:rsidRPr="001441B4">
                    <w:rPr>
                      <w:sz w:val="18"/>
                      <w:szCs w:val="18"/>
                    </w:rPr>
                    <w:t>排放浓度（</w:t>
                  </w:r>
                  <w:r w:rsidRPr="001441B4">
                    <w:rPr>
                      <w:sz w:val="18"/>
                      <w:szCs w:val="18"/>
                    </w:rPr>
                    <w:t>mg/m</w:t>
                  </w:r>
                  <w:r w:rsidRPr="001441B4">
                    <w:rPr>
                      <w:sz w:val="18"/>
                      <w:szCs w:val="18"/>
                      <w:vertAlign w:val="superscript"/>
                    </w:rPr>
                    <w:t>3</w:t>
                  </w:r>
                  <w:r w:rsidRPr="001441B4">
                    <w:rPr>
                      <w:sz w:val="18"/>
                      <w:szCs w:val="18"/>
                    </w:rPr>
                    <w:t>）</w:t>
                  </w:r>
                </w:p>
              </w:tc>
              <w:tc>
                <w:tcPr>
                  <w:tcW w:w="285" w:type="pct"/>
                  <w:vMerge/>
                  <w:tcBorders>
                    <w:left w:val="single" w:sz="4" w:space="0" w:color="auto"/>
                    <w:bottom w:val="single" w:sz="4" w:space="0" w:color="auto"/>
                    <w:right w:val="single" w:sz="4" w:space="0" w:color="auto"/>
                  </w:tcBorders>
                  <w:vAlign w:val="center"/>
                </w:tcPr>
                <w:p w:rsidR="00A8183B" w:rsidRPr="001441B4" w:rsidRDefault="00A8183B" w:rsidP="00A8183B">
                  <w:pPr>
                    <w:adjustRightInd w:val="0"/>
                    <w:snapToGrid w:val="0"/>
                    <w:jc w:val="center"/>
                    <w:rPr>
                      <w:sz w:val="18"/>
                      <w:szCs w:val="18"/>
                    </w:rPr>
                  </w:pPr>
                </w:p>
              </w:tc>
            </w:tr>
            <w:tr w:rsidR="00242EB9" w:rsidRPr="001441B4" w:rsidTr="00DB4BBC">
              <w:trPr>
                <w:trHeight w:val="363"/>
                <w:jc w:val="center"/>
              </w:trPr>
              <w:tc>
                <w:tcPr>
                  <w:tcW w:w="216" w:type="pct"/>
                  <w:vMerge w:val="restart"/>
                  <w:tcBorders>
                    <w:left w:val="single" w:sz="0" w:space="0" w:color="auto"/>
                    <w:right w:val="single" w:sz="4" w:space="0" w:color="auto"/>
                  </w:tcBorders>
                  <w:vAlign w:val="center"/>
                </w:tcPr>
                <w:p w:rsidR="00242EB9" w:rsidRPr="001441B4" w:rsidRDefault="00242EB9" w:rsidP="00242EB9">
                  <w:pPr>
                    <w:adjustRightInd w:val="0"/>
                    <w:snapToGrid w:val="0"/>
                    <w:jc w:val="center"/>
                    <w:rPr>
                      <w:sz w:val="18"/>
                      <w:szCs w:val="18"/>
                    </w:rPr>
                  </w:pPr>
                  <w:r w:rsidRPr="001441B4">
                    <w:rPr>
                      <w:rFonts w:hint="eastAsia"/>
                      <w:sz w:val="18"/>
                      <w:szCs w:val="18"/>
                    </w:rPr>
                    <w:t>燃烧及烘干机</w:t>
                  </w:r>
                </w:p>
              </w:tc>
              <w:tc>
                <w:tcPr>
                  <w:tcW w:w="223" w:type="pct"/>
                  <w:tcBorders>
                    <w:left w:val="single" w:sz="4" w:space="0" w:color="auto"/>
                    <w:right w:val="single" w:sz="4" w:space="0" w:color="auto"/>
                  </w:tcBorders>
                  <w:vAlign w:val="center"/>
                </w:tcPr>
                <w:p w:rsidR="00242EB9" w:rsidRPr="001441B4" w:rsidRDefault="00242EB9" w:rsidP="00242EB9">
                  <w:pPr>
                    <w:adjustRightInd w:val="0"/>
                    <w:snapToGrid w:val="0"/>
                    <w:jc w:val="center"/>
                    <w:rPr>
                      <w:sz w:val="18"/>
                      <w:szCs w:val="18"/>
                    </w:rPr>
                  </w:pPr>
                  <w:r w:rsidRPr="001441B4">
                    <w:rPr>
                      <w:rFonts w:hint="eastAsia"/>
                      <w:sz w:val="18"/>
                      <w:szCs w:val="18"/>
                    </w:rPr>
                    <w:t>颗粒物</w:t>
                  </w:r>
                </w:p>
              </w:tc>
              <w:tc>
                <w:tcPr>
                  <w:tcW w:w="113" w:type="pct"/>
                  <w:vMerge w:val="restart"/>
                  <w:tcBorders>
                    <w:left w:val="single" w:sz="4" w:space="0" w:color="auto"/>
                    <w:right w:val="single" w:sz="4" w:space="0" w:color="auto"/>
                  </w:tcBorders>
                  <w:vAlign w:val="center"/>
                </w:tcPr>
                <w:p w:rsidR="00242EB9" w:rsidRPr="001441B4" w:rsidRDefault="00242EB9" w:rsidP="00242EB9">
                  <w:pPr>
                    <w:adjustRightInd w:val="0"/>
                    <w:snapToGrid w:val="0"/>
                    <w:jc w:val="center"/>
                    <w:rPr>
                      <w:sz w:val="18"/>
                      <w:szCs w:val="18"/>
                    </w:rPr>
                  </w:pPr>
                  <w:r w:rsidRPr="001441B4">
                    <w:rPr>
                      <w:sz w:val="18"/>
                      <w:szCs w:val="18"/>
                    </w:rPr>
                    <w:t>有组织</w:t>
                  </w:r>
                </w:p>
              </w:tc>
              <w:tc>
                <w:tcPr>
                  <w:tcW w:w="165" w:type="pct"/>
                  <w:tcBorders>
                    <w:left w:val="single" w:sz="4" w:space="0" w:color="auto"/>
                    <w:right w:val="single" w:sz="4" w:space="0" w:color="auto"/>
                  </w:tcBorders>
                  <w:vAlign w:val="center"/>
                </w:tcPr>
                <w:p w:rsidR="00242EB9" w:rsidRPr="001441B4" w:rsidRDefault="00242EB9" w:rsidP="00242EB9">
                  <w:pPr>
                    <w:adjustRightInd w:val="0"/>
                    <w:snapToGrid w:val="0"/>
                    <w:jc w:val="center"/>
                    <w:rPr>
                      <w:sz w:val="18"/>
                      <w:szCs w:val="18"/>
                    </w:rPr>
                  </w:pPr>
                  <w:r w:rsidRPr="001441B4">
                    <w:rPr>
                      <w:rFonts w:hint="eastAsia"/>
                      <w:sz w:val="18"/>
                      <w:szCs w:val="18"/>
                    </w:rPr>
                    <w:t>/</w:t>
                  </w:r>
                </w:p>
              </w:tc>
              <w:tc>
                <w:tcPr>
                  <w:tcW w:w="443" w:type="pct"/>
                  <w:vMerge w:val="restart"/>
                  <w:tcBorders>
                    <w:top w:val="single" w:sz="4" w:space="0" w:color="auto"/>
                    <w:left w:val="single" w:sz="4" w:space="0" w:color="auto"/>
                    <w:right w:val="single" w:sz="4" w:space="0" w:color="auto"/>
                  </w:tcBorders>
                  <w:vAlign w:val="center"/>
                </w:tcPr>
                <w:p w:rsidR="00242EB9" w:rsidRPr="001441B4" w:rsidRDefault="007E1A2B" w:rsidP="00242EB9">
                  <w:pPr>
                    <w:adjustRightInd w:val="0"/>
                    <w:snapToGrid w:val="0"/>
                    <w:jc w:val="center"/>
                    <w:rPr>
                      <w:sz w:val="18"/>
                      <w:szCs w:val="18"/>
                    </w:rPr>
                  </w:pPr>
                  <w:r>
                    <w:rPr>
                      <w:rFonts w:hint="eastAsia"/>
                      <w:sz w:val="18"/>
                      <w:szCs w:val="18"/>
                    </w:rPr>
                    <w:t>3</w:t>
                  </w:r>
                  <w:r>
                    <w:rPr>
                      <w:sz w:val="18"/>
                      <w:szCs w:val="18"/>
                    </w:rPr>
                    <w:t>000</w:t>
                  </w:r>
                </w:p>
              </w:tc>
              <w:tc>
                <w:tcPr>
                  <w:tcW w:w="454" w:type="pct"/>
                  <w:tcBorders>
                    <w:top w:val="single" w:sz="4" w:space="0" w:color="auto"/>
                    <w:left w:val="single" w:sz="4" w:space="0" w:color="auto"/>
                    <w:bottom w:val="single" w:sz="4" w:space="0" w:color="auto"/>
                    <w:right w:val="single" w:sz="4" w:space="0" w:color="auto"/>
                  </w:tcBorders>
                  <w:vAlign w:val="center"/>
                </w:tcPr>
                <w:p w:rsidR="00242EB9" w:rsidRPr="00DB4BBC" w:rsidRDefault="00242EB9" w:rsidP="00242EB9">
                  <w:pPr>
                    <w:spacing w:line="276" w:lineRule="auto"/>
                    <w:jc w:val="center"/>
                    <w:rPr>
                      <w:rFonts w:hAnsi="宋体"/>
                      <w:sz w:val="18"/>
                      <w:szCs w:val="18"/>
                    </w:rPr>
                  </w:pPr>
                  <w:r w:rsidRPr="00DB4BBC">
                    <w:rPr>
                      <w:rFonts w:hAnsi="宋体"/>
                      <w:sz w:val="18"/>
                      <w:szCs w:val="18"/>
                    </w:rPr>
                    <w:t>4.42644</w:t>
                  </w:r>
                </w:p>
              </w:tc>
              <w:tc>
                <w:tcPr>
                  <w:tcW w:w="456" w:type="pct"/>
                  <w:tcBorders>
                    <w:top w:val="single" w:sz="4" w:space="0" w:color="auto"/>
                    <w:left w:val="single" w:sz="4" w:space="0" w:color="auto"/>
                    <w:bottom w:val="single" w:sz="4" w:space="0" w:color="auto"/>
                    <w:right w:val="single" w:sz="4" w:space="0" w:color="auto"/>
                  </w:tcBorders>
                  <w:vAlign w:val="center"/>
                </w:tcPr>
                <w:p w:rsidR="00242EB9" w:rsidRPr="00DB4BBC" w:rsidRDefault="00242EB9" w:rsidP="00242EB9">
                  <w:pPr>
                    <w:spacing w:line="276" w:lineRule="auto"/>
                    <w:jc w:val="center"/>
                    <w:rPr>
                      <w:rFonts w:hAnsi="宋体"/>
                      <w:sz w:val="18"/>
                      <w:szCs w:val="18"/>
                    </w:rPr>
                  </w:pPr>
                  <w:r w:rsidRPr="00DB4BBC">
                    <w:rPr>
                      <w:rFonts w:hAnsi="宋体"/>
                      <w:sz w:val="18"/>
                      <w:szCs w:val="18"/>
                    </w:rPr>
                    <w:t>1.844</w:t>
                  </w:r>
                </w:p>
              </w:tc>
              <w:tc>
                <w:tcPr>
                  <w:tcW w:w="528" w:type="pct"/>
                  <w:tcBorders>
                    <w:top w:val="single" w:sz="4" w:space="0" w:color="auto"/>
                    <w:left w:val="single" w:sz="4" w:space="0" w:color="auto"/>
                    <w:bottom w:val="single" w:sz="4" w:space="0" w:color="auto"/>
                    <w:right w:val="single" w:sz="4" w:space="0" w:color="auto"/>
                  </w:tcBorders>
                  <w:vAlign w:val="center"/>
                </w:tcPr>
                <w:p w:rsidR="00242EB9" w:rsidRPr="00DB4BBC" w:rsidRDefault="007E1A2B" w:rsidP="00242EB9">
                  <w:pPr>
                    <w:spacing w:line="276" w:lineRule="auto"/>
                    <w:jc w:val="center"/>
                    <w:rPr>
                      <w:rFonts w:hAnsi="宋体"/>
                      <w:sz w:val="18"/>
                      <w:szCs w:val="18"/>
                    </w:rPr>
                  </w:pPr>
                  <w:r>
                    <w:rPr>
                      <w:rFonts w:hAnsi="宋体" w:hint="eastAsia"/>
                      <w:sz w:val="18"/>
                      <w:szCs w:val="18"/>
                    </w:rPr>
                    <w:t>6</w:t>
                  </w:r>
                  <w:r>
                    <w:rPr>
                      <w:rFonts w:hAnsi="宋体"/>
                      <w:sz w:val="18"/>
                      <w:szCs w:val="18"/>
                    </w:rPr>
                    <w:t>14.67</w:t>
                  </w:r>
                </w:p>
              </w:tc>
              <w:tc>
                <w:tcPr>
                  <w:tcW w:w="240" w:type="pct"/>
                  <w:vMerge w:val="restart"/>
                  <w:tcBorders>
                    <w:top w:val="single" w:sz="4" w:space="0" w:color="auto"/>
                    <w:left w:val="single" w:sz="4" w:space="0" w:color="auto"/>
                    <w:right w:val="single" w:sz="4" w:space="0" w:color="auto"/>
                  </w:tcBorders>
                  <w:vAlign w:val="center"/>
                </w:tcPr>
                <w:p w:rsidR="00242EB9" w:rsidRPr="00DB4BBC" w:rsidRDefault="00242EB9" w:rsidP="00242EB9">
                  <w:pPr>
                    <w:adjustRightInd w:val="0"/>
                    <w:snapToGrid w:val="0"/>
                    <w:jc w:val="center"/>
                    <w:rPr>
                      <w:sz w:val="18"/>
                      <w:szCs w:val="18"/>
                    </w:rPr>
                  </w:pPr>
                  <w:r w:rsidRPr="00DB4BBC">
                    <w:rPr>
                      <w:rFonts w:hint="eastAsia"/>
                      <w:sz w:val="18"/>
                      <w:szCs w:val="18"/>
                    </w:rPr>
                    <w:t>袋式除尘器</w:t>
                  </w:r>
                </w:p>
              </w:tc>
              <w:tc>
                <w:tcPr>
                  <w:tcW w:w="350" w:type="pct"/>
                  <w:tcBorders>
                    <w:top w:val="single" w:sz="4" w:space="0" w:color="auto"/>
                    <w:left w:val="single" w:sz="4" w:space="0" w:color="auto"/>
                    <w:right w:val="single" w:sz="4" w:space="0" w:color="auto"/>
                  </w:tcBorders>
                  <w:vAlign w:val="center"/>
                </w:tcPr>
                <w:p w:rsidR="00242EB9" w:rsidRPr="00DB4BBC" w:rsidRDefault="00242EB9" w:rsidP="007E1A2B">
                  <w:pPr>
                    <w:adjustRightInd w:val="0"/>
                    <w:snapToGrid w:val="0"/>
                    <w:jc w:val="center"/>
                    <w:rPr>
                      <w:sz w:val="18"/>
                      <w:szCs w:val="18"/>
                    </w:rPr>
                  </w:pPr>
                  <w:r w:rsidRPr="00DB4BBC">
                    <w:rPr>
                      <w:rFonts w:hint="eastAsia"/>
                      <w:sz w:val="18"/>
                      <w:szCs w:val="18"/>
                    </w:rPr>
                    <w:t>99%</w:t>
                  </w:r>
                </w:p>
              </w:tc>
              <w:tc>
                <w:tcPr>
                  <w:tcW w:w="567" w:type="pct"/>
                  <w:tcBorders>
                    <w:top w:val="single" w:sz="4" w:space="0" w:color="auto"/>
                    <w:left w:val="single" w:sz="4" w:space="0" w:color="auto"/>
                    <w:bottom w:val="single" w:sz="4" w:space="0" w:color="auto"/>
                    <w:right w:val="single" w:sz="4" w:space="0" w:color="auto"/>
                  </w:tcBorders>
                  <w:vAlign w:val="center"/>
                </w:tcPr>
                <w:p w:rsidR="00242EB9" w:rsidRPr="00DB4BBC" w:rsidRDefault="007E1A2B" w:rsidP="00242EB9">
                  <w:pPr>
                    <w:spacing w:line="276" w:lineRule="auto"/>
                    <w:jc w:val="center"/>
                    <w:rPr>
                      <w:rFonts w:hAnsi="宋体"/>
                      <w:sz w:val="18"/>
                      <w:szCs w:val="18"/>
                    </w:rPr>
                  </w:pPr>
                  <w:r>
                    <w:rPr>
                      <w:rFonts w:hAnsi="宋体" w:hint="eastAsia"/>
                      <w:sz w:val="18"/>
                      <w:szCs w:val="18"/>
                    </w:rPr>
                    <w:t>0</w:t>
                  </w:r>
                  <w:r>
                    <w:rPr>
                      <w:rFonts w:hAnsi="宋体"/>
                      <w:sz w:val="18"/>
                      <w:szCs w:val="18"/>
                    </w:rPr>
                    <w:t>.044</w:t>
                  </w:r>
                </w:p>
              </w:tc>
              <w:tc>
                <w:tcPr>
                  <w:tcW w:w="431" w:type="pct"/>
                  <w:tcBorders>
                    <w:top w:val="single" w:sz="4" w:space="0" w:color="auto"/>
                    <w:left w:val="single" w:sz="4" w:space="0" w:color="auto"/>
                    <w:bottom w:val="single" w:sz="4" w:space="0" w:color="auto"/>
                    <w:right w:val="single" w:sz="4" w:space="0" w:color="auto"/>
                  </w:tcBorders>
                  <w:vAlign w:val="center"/>
                </w:tcPr>
                <w:p w:rsidR="00242EB9" w:rsidRPr="00DB4BBC" w:rsidRDefault="007E1A2B" w:rsidP="00242EB9">
                  <w:pPr>
                    <w:spacing w:line="276" w:lineRule="auto"/>
                    <w:jc w:val="center"/>
                    <w:rPr>
                      <w:rFonts w:hAnsi="宋体"/>
                      <w:sz w:val="18"/>
                      <w:szCs w:val="18"/>
                    </w:rPr>
                  </w:pPr>
                  <w:r>
                    <w:rPr>
                      <w:rFonts w:hAnsi="宋体" w:hint="eastAsia"/>
                      <w:sz w:val="18"/>
                      <w:szCs w:val="18"/>
                    </w:rPr>
                    <w:t>0</w:t>
                  </w:r>
                  <w:r>
                    <w:rPr>
                      <w:rFonts w:hAnsi="宋体"/>
                      <w:sz w:val="18"/>
                      <w:szCs w:val="18"/>
                    </w:rPr>
                    <w:t>.018</w:t>
                  </w:r>
                </w:p>
              </w:tc>
              <w:tc>
                <w:tcPr>
                  <w:tcW w:w="529" w:type="pct"/>
                  <w:tcBorders>
                    <w:top w:val="single" w:sz="4" w:space="0" w:color="auto"/>
                    <w:left w:val="single" w:sz="4" w:space="0" w:color="auto"/>
                    <w:bottom w:val="single" w:sz="4" w:space="0" w:color="auto"/>
                    <w:right w:val="single" w:sz="4" w:space="0" w:color="auto"/>
                  </w:tcBorders>
                  <w:vAlign w:val="center"/>
                </w:tcPr>
                <w:p w:rsidR="00242EB9" w:rsidRPr="00DB4BBC" w:rsidRDefault="007E1A2B" w:rsidP="00242EB9">
                  <w:pPr>
                    <w:spacing w:line="276" w:lineRule="auto"/>
                    <w:jc w:val="center"/>
                    <w:rPr>
                      <w:rFonts w:hAnsi="宋体"/>
                      <w:sz w:val="18"/>
                      <w:szCs w:val="18"/>
                    </w:rPr>
                  </w:pPr>
                  <w:r>
                    <w:rPr>
                      <w:rFonts w:hAnsi="宋体" w:hint="eastAsia"/>
                      <w:sz w:val="18"/>
                      <w:szCs w:val="18"/>
                    </w:rPr>
                    <w:t>6</w:t>
                  </w:r>
                  <w:r>
                    <w:rPr>
                      <w:rFonts w:hAnsi="宋体"/>
                      <w:sz w:val="18"/>
                      <w:szCs w:val="18"/>
                    </w:rPr>
                    <w:t>.15</w:t>
                  </w:r>
                </w:p>
              </w:tc>
              <w:tc>
                <w:tcPr>
                  <w:tcW w:w="285" w:type="pct"/>
                  <w:vMerge w:val="restart"/>
                  <w:tcBorders>
                    <w:left w:val="single" w:sz="4" w:space="0" w:color="auto"/>
                    <w:right w:val="single" w:sz="4" w:space="0" w:color="auto"/>
                  </w:tcBorders>
                  <w:vAlign w:val="center"/>
                </w:tcPr>
                <w:p w:rsidR="00242EB9" w:rsidRPr="001441B4" w:rsidRDefault="00242EB9" w:rsidP="00242EB9">
                  <w:pPr>
                    <w:adjustRightInd w:val="0"/>
                    <w:snapToGrid w:val="0"/>
                    <w:jc w:val="center"/>
                    <w:rPr>
                      <w:sz w:val="18"/>
                      <w:szCs w:val="18"/>
                    </w:rPr>
                  </w:pPr>
                  <w:r w:rsidRPr="001441B4">
                    <w:rPr>
                      <w:sz w:val="18"/>
                      <w:szCs w:val="18"/>
                    </w:rPr>
                    <w:t>2400</w:t>
                  </w:r>
                </w:p>
              </w:tc>
            </w:tr>
            <w:tr w:rsidR="00242EB9" w:rsidRPr="001441B4" w:rsidTr="00DB4BBC">
              <w:trPr>
                <w:trHeight w:val="363"/>
                <w:jc w:val="center"/>
              </w:trPr>
              <w:tc>
                <w:tcPr>
                  <w:tcW w:w="216" w:type="pct"/>
                  <w:vMerge/>
                  <w:tcBorders>
                    <w:left w:val="single" w:sz="0" w:space="0" w:color="auto"/>
                    <w:right w:val="single" w:sz="4" w:space="0" w:color="auto"/>
                  </w:tcBorders>
                  <w:vAlign w:val="center"/>
                </w:tcPr>
                <w:p w:rsidR="00242EB9" w:rsidRPr="001441B4" w:rsidRDefault="00242EB9" w:rsidP="00242EB9">
                  <w:pPr>
                    <w:adjustRightInd w:val="0"/>
                    <w:snapToGrid w:val="0"/>
                    <w:jc w:val="center"/>
                    <w:rPr>
                      <w:sz w:val="18"/>
                      <w:szCs w:val="18"/>
                    </w:rPr>
                  </w:pPr>
                </w:p>
              </w:tc>
              <w:tc>
                <w:tcPr>
                  <w:tcW w:w="223" w:type="pct"/>
                  <w:tcBorders>
                    <w:left w:val="single" w:sz="4" w:space="0" w:color="auto"/>
                    <w:right w:val="single" w:sz="4" w:space="0" w:color="auto"/>
                  </w:tcBorders>
                  <w:vAlign w:val="center"/>
                </w:tcPr>
                <w:p w:rsidR="00242EB9" w:rsidRPr="001441B4" w:rsidRDefault="00242EB9" w:rsidP="00242EB9">
                  <w:pPr>
                    <w:adjustRightInd w:val="0"/>
                    <w:snapToGrid w:val="0"/>
                    <w:jc w:val="center"/>
                    <w:rPr>
                      <w:sz w:val="18"/>
                      <w:szCs w:val="18"/>
                    </w:rPr>
                  </w:pPr>
                  <w:r w:rsidRPr="001441B4">
                    <w:rPr>
                      <w:rFonts w:hint="eastAsia"/>
                      <w:sz w:val="18"/>
                      <w:szCs w:val="18"/>
                    </w:rPr>
                    <w:t>SO</w:t>
                  </w:r>
                  <w:r w:rsidRPr="001441B4">
                    <w:rPr>
                      <w:rFonts w:hint="eastAsia"/>
                      <w:sz w:val="18"/>
                      <w:szCs w:val="18"/>
                      <w:vertAlign w:val="subscript"/>
                    </w:rPr>
                    <w:t>2</w:t>
                  </w:r>
                </w:p>
              </w:tc>
              <w:tc>
                <w:tcPr>
                  <w:tcW w:w="113" w:type="pct"/>
                  <w:vMerge/>
                  <w:tcBorders>
                    <w:left w:val="single" w:sz="4" w:space="0" w:color="auto"/>
                    <w:right w:val="single" w:sz="4" w:space="0" w:color="auto"/>
                  </w:tcBorders>
                  <w:vAlign w:val="center"/>
                </w:tcPr>
                <w:p w:rsidR="00242EB9" w:rsidRPr="001441B4" w:rsidRDefault="00242EB9" w:rsidP="00242EB9">
                  <w:pPr>
                    <w:adjustRightInd w:val="0"/>
                    <w:snapToGrid w:val="0"/>
                    <w:jc w:val="center"/>
                    <w:rPr>
                      <w:sz w:val="18"/>
                      <w:szCs w:val="18"/>
                    </w:rPr>
                  </w:pPr>
                </w:p>
              </w:tc>
              <w:tc>
                <w:tcPr>
                  <w:tcW w:w="165" w:type="pct"/>
                  <w:tcBorders>
                    <w:left w:val="single" w:sz="4" w:space="0" w:color="auto"/>
                    <w:right w:val="single" w:sz="4" w:space="0" w:color="auto"/>
                  </w:tcBorders>
                  <w:vAlign w:val="center"/>
                </w:tcPr>
                <w:p w:rsidR="00242EB9" w:rsidRPr="001441B4" w:rsidRDefault="00242EB9" w:rsidP="00242EB9">
                  <w:pPr>
                    <w:adjustRightInd w:val="0"/>
                    <w:snapToGrid w:val="0"/>
                    <w:jc w:val="center"/>
                    <w:rPr>
                      <w:sz w:val="18"/>
                      <w:szCs w:val="18"/>
                    </w:rPr>
                  </w:pPr>
                  <w:r w:rsidRPr="001441B4">
                    <w:rPr>
                      <w:rFonts w:hint="eastAsia"/>
                      <w:sz w:val="18"/>
                      <w:szCs w:val="18"/>
                    </w:rPr>
                    <w:t>/</w:t>
                  </w:r>
                </w:p>
              </w:tc>
              <w:tc>
                <w:tcPr>
                  <w:tcW w:w="443" w:type="pct"/>
                  <w:vMerge/>
                  <w:tcBorders>
                    <w:left w:val="single" w:sz="4" w:space="0" w:color="auto"/>
                    <w:right w:val="single" w:sz="4" w:space="0" w:color="auto"/>
                  </w:tcBorders>
                  <w:vAlign w:val="center"/>
                </w:tcPr>
                <w:p w:rsidR="00242EB9" w:rsidRPr="001441B4" w:rsidRDefault="00242EB9" w:rsidP="00242EB9">
                  <w:pPr>
                    <w:adjustRightInd w:val="0"/>
                    <w:snapToGrid w:val="0"/>
                    <w:jc w:val="center"/>
                    <w:rPr>
                      <w:sz w:val="18"/>
                      <w:szCs w:val="18"/>
                    </w:rPr>
                  </w:pPr>
                </w:p>
              </w:tc>
              <w:tc>
                <w:tcPr>
                  <w:tcW w:w="454" w:type="pct"/>
                  <w:tcBorders>
                    <w:top w:val="single" w:sz="4" w:space="0" w:color="auto"/>
                    <w:left w:val="single" w:sz="4" w:space="0" w:color="auto"/>
                    <w:bottom w:val="single" w:sz="4" w:space="0" w:color="auto"/>
                    <w:right w:val="single" w:sz="4" w:space="0" w:color="auto"/>
                  </w:tcBorders>
                  <w:vAlign w:val="center"/>
                </w:tcPr>
                <w:p w:rsidR="00242EB9" w:rsidRPr="00DB4BBC" w:rsidRDefault="00242EB9" w:rsidP="00242EB9">
                  <w:pPr>
                    <w:spacing w:line="276" w:lineRule="auto"/>
                    <w:jc w:val="center"/>
                    <w:rPr>
                      <w:rFonts w:hAnsi="宋体"/>
                      <w:sz w:val="18"/>
                      <w:szCs w:val="18"/>
                    </w:rPr>
                  </w:pPr>
                  <w:r w:rsidRPr="00DB4BBC">
                    <w:rPr>
                      <w:rFonts w:hAnsi="宋体"/>
                      <w:sz w:val="18"/>
                      <w:szCs w:val="18"/>
                    </w:rPr>
                    <w:t>0.00102</w:t>
                  </w:r>
                </w:p>
              </w:tc>
              <w:tc>
                <w:tcPr>
                  <w:tcW w:w="456" w:type="pct"/>
                  <w:tcBorders>
                    <w:top w:val="single" w:sz="4" w:space="0" w:color="auto"/>
                    <w:left w:val="single" w:sz="4" w:space="0" w:color="auto"/>
                    <w:bottom w:val="single" w:sz="4" w:space="0" w:color="auto"/>
                    <w:right w:val="single" w:sz="4" w:space="0" w:color="auto"/>
                  </w:tcBorders>
                  <w:vAlign w:val="center"/>
                </w:tcPr>
                <w:p w:rsidR="00242EB9" w:rsidRPr="00DB4BBC" w:rsidRDefault="00242EB9" w:rsidP="00242EB9">
                  <w:pPr>
                    <w:spacing w:line="276" w:lineRule="auto"/>
                    <w:jc w:val="center"/>
                    <w:rPr>
                      <w:rFonts w:hAnsi="宋体"/>
                      <w:sz w:val="18"/>
                      <w:szCs w:val="18"/>
                    </w:rPr>
                  </w:pPr>
                  <w:r w:rsidRPr="00DB4BBC">
                    <w:rPr>
                      <w:rFonts w:hAnsi="宋体" w:hint="eastAsia"/>
                      <w:sz w:val="18"/>
                      <w:szCs w:val="18"/>
                    </w:rPr>
                    <w:t>0</w:t>
                  </w:r>
                  <w:r w:rsidRPr="00DB4BBC">
                    <w:rPr>
                      <w:rFonts w:hAnsi="宋体"/>
                      <w:sz w:val="18"/>
                      <w:szCs w:val="18"/>
                    </w:rPr>
                    <w:t>.0004</w:t>
                  </w:r>
                </w:p>
              </w:tc>
              <w:tc>
                <w:tcPr>
                  <w:tcW w:w="528" w:type="pct"/>
                  <w:tcBorders>
                    <w:top w:val="single" w:sz="4" w:space="0" w:color="auto"/>
                    <w:left w:val="single" w:sz="4" w:space="0" w:color="auto"/>
                    <w:bottom w:val="single" w:sz="4" w:space="0" w:color="auto"/>
                    <w:right w:val="single" w:sz="4" w:space="0" w:color="auto"/>
                  </w:tcBorders>
                  <w:vAlign w:val="center"/>
                </w:tcPr>
                <w:p w:rsidR="00242EB9" w:rsidRPr="00DB4BBC" w:rsidRDefault="007E1A2B" w:rsidP="00242EB9">
                  <w:pPr>
                    <w:spacing w:line="276" w:lineRule="auto"/>
                    <w:jc w:val="center"/>
                    <w:rPr>
                      <w:rFonts w:hAnsi="宋体"/>
                      <w:sz w:val="18"/>
                      <w:szCs w:val="18"/>
                    </w:rPr>
                  </w:pPr>
                  <w:r>
                    <w:rPr>
                      <w:rFonts w:hAnsi="宋体" w:hint="eastAsia"/>
                      <w:sz w:val="18"/>
                      <w:szCs w:val="18"/>
                    </w:rPr>
                    <w:t>0</w:t>
                  </w:r>
                  <w:r>
                    <w:rPr>
                      <w:rFonts w:hAnsi="宋体"/>
                      <w:sz w:val="18"/>
                      <w:szCs w:val="18"/>
                    </w:rPr>
                    <w:t>.13</w:t>
                  </w:r>
                </w:p>
              </w:tc>
              <w:tc>
                <w:tcPr>
                  <w:tcW w:w="240" w:type="pct"/>
                  <w:vMerge/>
                  <w:tcBorders>
                    <w:left w:val="single" w:sz="4" w:space="0" w:color="auto"/>
                    <w:right w:val="single" w:sz="4" w:space="0" w:color="auto"/>
                  </w:tcBorders>
                  <w:vAlign w:val="center"/>
                </w:tcPr>
                <w:p w:rsidR="00242EB9" w:rsidRPr="00DB4BBC" w:rsidRDefault="00242EB9" w:rsidP="00242EB9">
                  <w:pPr>
                    <w:adjustRightInd w:val="0"/>
                    <w:snapToGrid w:val="0"/>
                    <w:jc w:val="center"/>
                    <w:rPr>
                      <w:sz w:val="18"/>
                      <w:szCs w:val="18"/>
                    </w:rPr>
                  </w:pPr>
                </w:p>
              </w:tc>
              <w:tc>
                <w:tcPr>
                  <w:tcW w:w="350" w:type="pct"/>
                  <w:tcBorders>
                    <w:left w:val="single" w:sz="4" w:space="0" w:color="auto"/>
                    <w:right w:val="single" w:sz="4" w:space="0" w:color="auto"/>
                  </w:tcBorders>
                  <w:vAlign w:val="center"/>
                </w:tcPr>
                <w:p w:rsidR="00242EB9" w:rsidRPr="00DB4BBC" w:rsidRDefault="00242EB9" w:rsidP="00242EB9">
                  <w:pPr>
                    <w:adjustRightInd w:val="0"/>
                    <w:snapToGrid w:val="0"/>
                    <w:jc w:val="center"/>
                    <w:rPr>
                      <w:sz w:val="18"/>
                      <w:szCs w:val="18"/>
                    </w:rPr>
                  </w:pPr>
                  <w:r w:rsidRPr="00DB4BBC">
                    <w:rPr>
                      <w:rFonts w:hint="eastAsia"/>
                      <w:sz w:val="18"/>
                      <w:szCs w:val="18"/>
                    </w:rPr>
                    <w:t>/</w:t>
                  </w:r>
                </w:p>
              </w:tc>
              <w:tc>
                <w:tcPr>
                  <w:tcW w:w="567" w:type="pct"/>
                  <w:tcBorders>
                    <w:top w:val="single" w:sz="4" w:space="0" w:color="auto"/>
                    <w:left w:val="single" w:sz="4" w:space="0" w:color="auto"/>
                    <w:bottom w:val="single" w:sz="4" w:space="0" w:color="auto"/>
                    <w:right w:val="single" w:sz="4" w:space="0" w:color="auto"/>
                  </w:tcBorders>
                  <w:vAlign w:val="center"/>
                </w:tcPr>
                <w:p w:rsidR="00242EB9" w:rsidRPr="00DB4BBC" w:rsidRDefault="00242EB9" w:rsidP="00242EB9">
                  <w:pPr>
                    <w:spacing w:line="276" w:lineRule="auto"/>
                    <w:jc w:val="center"/>
                    <w:rPr>
                      <w:rFonts w:hAnsi="宋体"/>
                      <w:sz w:val="18"/>
                      <w:szCs w:val="18"/>
                    </w:rPr>
                  </w:pPr>
                  <w:r w:rsidRPr="00DB4BBC">
                    <w:rPr>
                      <w:rFonts w:hAnsi="宋体"/>
                      <w:sz w:val="18"/>
                      <w:szCs w:val="18"/>
                    </w:rPr>
                    <w:t>0.00102</w:t>
                  </w:r>
                </w:p>
              </w:tc>
              <w:tc>
                <w:tcPr>
                  <w:tcW w:w="431" w:type="pct"/>
                  <w:tcBorders>
                    <w:top w:val="single" w:sz="4" w:space="0" w:color="auto"/>
                    <w:left w:val="single" w:sz="4" w:space="0" w:color="auto"/>
                    <w:bottom w:val="single" w:sz="4" w:space="0" w:color="auto"/>
                    <w:right w:val="single" w:sz="4" w:space="0" w:color="auto"/>
                  </w:tcBorders>
                  <w:vAlign w:val="center"/>
                </w:tcPr>
                <w:p w:rsidR="00242EB9" w:rsidRPr="00DB4BBC" w:rsidRDefault="00242EB9" w:rsidP="00242EB9">
                  <w:pPr>
                    <w:spacing w:line="276" w:lineRule="auto"/>
                    <w:jc w:val="center"/>
                    <w:rPr>
                      <w:rFonts w:hAnsi="宋体"/>
                      <w:sz w:val="18"/>
                      <w:szCs w:val="18"/>
                    </w:rPr>
                  </w:pPr>
                  <w:r w:rsidRPr="00DB4BBC">
                    <w:rPr>
                      <w:rFonts w:hAnsi="宋体" w:hint="eastAsia"/>
                      <w:sz w:val="18"/>
                      <w:szCs w:val="18"/>
                    </w:rPr>
                    <w:t>0</w:t>
                  </w:r>
                  <w:r w:rsidRPr="00DB4BBC">
                    <w:rPr>
                      <w:rFonts w:hAnsi="宋体"/>
                      <w:sz w:val="18"/>
                      <w:szCs w:val="18"/>
                    </w:rPr>
                    <w:t>.0004</w:t>
                  </w:r>
                </w:p>
              </w:tc>
              <w:tc>
                <w:tcPr>
                  <w:tcW w:w="529" w:type="pct"/>
                  <w:tcBorders>
                    <w:top w:val="single" w:sz="4" w:space="0" w:color="auto"/>
                    <w:left w:val="single" w:sz="4" w:space="0" w:color="auto"/>
                    <w:bottom w:val="single" w:sz="4" w:space="0" w:color="auto"/>
                    <w:right w:val="single" w:sz="4" w:space="0" w:color="auto"/>
                  </w:tcBorders>
                  <w:vAlign w:val="center"/>
                </w:tcPr>
                <w:p w:rsidR="00242EB9" w:rsidRPr="00DB4BBC" w:rsidRDefault="007E1A2B" w:rsidP="00242EB9">
                  <w:pPr>
                    <w:spacing w:line="276" w:lineRule="auto"/>
                    <w:jc w:val="center"/>
                    <w:rPr>
                      <w:rFonts w:hAnsi="宋体"/>
                      <w:sz w:val="18"/>
                      <w:szCs w:val="18"/>
                    </w:rPr>
                  </w:pPr>
                  <w:r>
                    <w:rPr>
                      <w:rFonts w:hAnsi="宋体" w:hint="eastAsia"/>
                      <w:sz w:val="18"/>
                      <w:szCs w:val="18"/>
                    </w:rPr>
                    <w:t>0</w:t>
                  </w:r>
                  <w:r>
                    <w:rPr>
                      <w:rFonts w:hAnsi="宋体"/>
                      <w:sz w:val="18"/>
                      <w:szCs w:val="18"/>
                    </w:rPr>
                    <w:t>.0004</w:t>
                  </w:r>
                </w:p>
              </w:tc>
              <w:tc>
                <w:tcPr>
                  <w:tcW w:w="285" w:type="pct"/>
                  <w:vMerge/>
                  <w:tcBorders>
                    <w:left w:val="single" w:sz="4" w:space="0" w:color="auto"/>
                    <w:right w:val="single" w:sz="4" w:space="0" w:color="auto"/>
                  </w:tcBorders>
                  <w:vAlign w:val="center"/>
                </w:tcPr>
                <w:p w:rsidR="00242EB9" w:rsidRPr="001441B4" w:rsidRDefault="00242EB9" w:rsidP="00242EB9">
                  <w:pPr>
                    <w:adjustRightInd w:val="0"/>
                    <w:snapToGrid w:val="0"/>
                    <w:jc w:val="center"/>
                    <w:rPr>
                      <w:sz w:val="18"/>
                      <w:szCs w:val="18"/>
                    </w:rPr>
                  </w:pPr>
                </w:p>
              </w:tc>
            </w:tr>
            <w:tr w:rsidR="00242EB9" w:rsidRPr="001441B4" w:rsidTr="00DB4BBC">
              <w:trPr>
                <w:trHeight w:val="363"/>
                <w:jc w:val="center"/>
              </w:trPr>
              <w:tc>
                <w:tcPr>
                  <w:tcW w:w="216" w:type="pct"/>
                  <w:vMerge/>
                  <w:tcBorders>
                    <w:left w:val="single" w:sz="0" w:space="0" w:color="auto"/>
                    <w:right w:val="single" w:sz="4" w:space="0" w:color="auto"/>
                  </w:tcBorders>
                  <w:vAlign w:val="center"/>
                </w:tcPr>
                <w:p w:rsidR="00242EB9" w:rsidRPr="001441B4" w:rsidRDefault="00242EB9" w:rsidP="00242EB9">
                  <w:pPr>
                    <w:adjustRightInd w:val="0"/>
                    <w:snapToGrid w:val="0"/>
                    <w:jc w:val="center"/>
                    <w:rPr>
                      <w:sz w:val="18"/>
                      <w:szCs w:val="18"/>
                    </w:rPr>
                  </w:pPr>
                </w:p>
              </w:tc>
              <w:tc>
                <w:tcPr>
                  <w:tcW w:w="223" w:type="pct"/>
                  <w:tcBorders>
                    <w:left w:val="single" w:sz="4" w:space="0" w:color="auto"/>
                    <w:right w:val="single" w:sz="4" w:space="0" w:color="auto"/>
                  </w:tcBorders>
                  <w:vAlign w:val="center"/>
                </w:tcPr>
                <w:p w:rsidR="00242EB9" w:rsidRPr="001441B4" w:rsidRDefault="00242EB9" w:rsidP="00242EB9">
                  <w:pPr>
                    <w:adjustRightInd w:val="0"/>
                    <w:snapToGrid w:val="0"/>
                    <w:jc w:val="center"/>
                    <w:rPr>
                      <w:sz w:val="18"/>
                      <w:szCs w:val="18"/>
                    </w:rPr>
                  </w:pPr>
                  <w:r w:rsidRPr="001441B4">
                    <w:rPr>
                      <w:rFonts w:hint="eastAsia"/>
                      <w:sz w:val="18"/>
                      <w:szCs w:val="18"/>
                    </w:rPr>
                    <w:t>NOx</w:t>
                  </w:r>
                </w:p>
              </w:tc>
              <w:tc>
                <w:tcPr>
                  <w:tcW w:w="113" w:type="pct"/>
                  <w:vMerge/>
                  <w:tcBorders>
                    <w:left w:val="single" w:sz="4" w:space="0" w:color="auto"/>
                    <w:right w:val="single" w:sz="4" w:space="0" w:color="auto"/>
                  </w:tcBorders>
                  <w:vAlign w:val="center"/>
                </w:tcPr>
                <w:p w:rsidR="00242EB9" w:rsidRPr="001441B4" w:rsidRDefault="00242EB9" w:rsidP="00242EB9">
                  <w:pPr>
                    <w:adjustRightInd w:val="0"/>
                    <w:snapToGrid w:val="0"/>
                    <w:jc w:val="center"/>
                    <w:rPr>
                      <w:sz w:val="18"/>
                      <w:szCs w:val="18"/>
                    </w:rPr>
                  </w:pPr>
                </w:p>
              </w:tc>
              <w:tc>
                <w:tcPr>
                  <w:tcW w:w="165" w:type="pct"/>
                  <w:tcBorders>
                    <w:left w:val="single" w:sz="4" w:space="0" w:color="auto"/>
                    <w:right w:val="single" w:sz="4" w:space="0" w:color="auto"/>
                  </w:tcBorders>
                  <w:vAlign w:val="center"/>
                </w:tcPr>
                <w:p w:rsidR="00242EB9" w:rsidRPr="001441B4" w:rsidRDefault="00242EB9" w:rsidP="00242EB9">
                  <w:pPr>
                    <w:adjustRightInd w:val="0"/>
                    <w:snapToGrid w:val="0"/>
                    <w:jc w:val="center"/>
                    <w:rPr>
                      <w:sz w:val="18"/>
                      <w:szCs w:val="18"/>
                    </w:rPr>
                  </w:pPr>
                  <w:r w:rsidRPr="001441B4">
                    <w:rPr>
                      <w:rFonts w:hint="eastAsia"/>
                      <w:sz w:val="18"/>
                      <w:szCs w:val="18"/>
                    </w:rPr>
                    <w:t>/</w:t>
                  </w:r>
                </w:p>
              </w:tc>
              <w:tc>
                <w:tcPr>
                  <w:tcW w:w="443" w:type="pct"/>
                  <w:vMerge/>
                  <w:tcBorders>
                    <w:left w:val="single" w:sz="4" w:space="0" w:color="auto"/>
                    <w:bottom w:val="single" w:sz="4" w:space="0" w:color="auto"/>
                    <w:right w:val="single" w:sz="4" w:space="0" w:color="auto"/>
                  </w:tcBorders>
                  <w:vAlign w:val="center"/>
                </w:tcPr>
                <w:p w:rsidR="00242EB9" w:rsidRPr="001441B4" w:rsidRDefault="00242EB9" w:rsidP="00242EB9">
                  <w:pPr>
                    <w:adjustRightInd w:val="0"/>
                    <w:snapToGrid w:val="0"/>
                    <w:jc w:val="center"/>
                    <w:rPr>
                      <w:sz w:val="18"/>
                      <w:szCs w:val="18"/>
                    </w:rPr>
                  </w:pPr>
                </w:p>
              </w:tc>
              <w:tc>
                <w:tcPr>
                  <w:tcW w:w="454" w:type="pct"/>
                  <w:tcBorders>
                    <w:top w:val="single" w:sz="4" w:space="0" w:color="auto"/>
                    <w:left w:val="single" w:sz="4" w:space="0" w:color="auto"/>
                    <w:bottom w:val="single" w:sz="4" w:space="0" w:color="auto"/>
                    <w:right w:val="single" w:sz="4" w:space="0" w:color="auto"/>
                  </w:tcBorders>
                  <w:vAlign w:val="center"/>
                </w:tcPr>
                <w:p w:rsidR="00242EB9" w:rsidRPr="00DB4BBC" w:rsidRDefault="00242EB9" w:rsidP="00242EB9">
                  <w:pPr>
                    <w:spacing w:line="276" w:lineRule="auto"/>
                    <w:jc w:val="center"/>
                    <w:rPr>
                      <w:rFonts w:hAnsi="宋体"/>
                      <w:sz w:val="18"/>
                      <w:szCs w:val="18"/>
                    </w:rPr>
                  </w:pPr>
                  <w:r w:rsidRPr="00DB4BBC">
                    <w:rPr>
                      <w:rFonts w:hAnsi="宋体"/>
                      <w:sz w:val="18"/>
                      <w:szCs w:val="18"/>
                    </w:rPr>
                    <w:t>0.0048</w:t>
                  </w:r>
                </w:p>
              </w:tc>
              <w:tc>
                <w:tcPr>
                  <w:tcW w:w="456" w:type="pct"/>
                  <w:tcBorders>
                    <w:top w:val="single" w:sz="4" w:space="0" w:color="auto"/>
                    <w:left w:val="single" w:sz="4" w:space="0" w:color="auto"/>
                    <w:bottom w:val="single" w:sz="4" w:space="0" w:color="auto"/>
                    <w:right w:val="single" w:sz="4" w:space="0" w:color="auto"/>
                  </w:tcBorders>
                  <w:vAlign w:val="center"/>
                </w:tcPr>
                <w:p w:rsidR="00242EB9" w:rsidRPr="00DB4BBC" w:rsidRDefault="00242EB9" w:rsidP="00242EB9">
                  <w:pPr>
                    <w:spacing w:line="276" w:lineRule="auto"/>
                    <w:jc w:val="center"/>
                    <w:rPr>
                      <w:rFonts w:hAnsi="宋体"/>
                      <w:sz w:val="18"/>
                      <w:szCs w:val="18"/>
                    </w:rPr>
                  </w:pPr>
                  <w:r w:rsidRPr="00DB4BBC">
                    <w:rPr>
                      <w:rFonts w:hAnsi="宋体" w:hint="eastAsia"/>
                      <w:sz w:val="18"/>
                      <w:szCs w:val="18"/>
                    </w:rPr>
                    <w:t>0</w:t>
                  </w:r>
                  <w:r w:rsidRPr="00DB4BBC">
                    <w:rPr>
                      <w:rFonts w:hAnsi="宋体"/>
                      <w:sz w:val="18"/>
                      <w:szCs w:val="18"/>
                    </w:rPr>
                    <w:t>.002</w:t>
                  </w:r>
                </w:p>
              </w:tc>
              <w:tc>
                <w:tcPr>
                  <w:tcW w:w="528" w:type="pct"/>
                  <w:tcBorders>
                    <w:top w:val="single" w:sz="4" w:space="0" w:color="auto"/>
                    <w:left w:val="single" w:sz="4" w:space="0" w:color="auto"/>
                    <w:bottom w:val="single" w:sz="4" w:space="0" w:color="auto"/>
                    <w:right w:val="single" w:sz="4" w:space="0" w:color="auto"/>
                  </w:tcBorders>
                  <w:vAlign w:val="center"/>
                </w:tcPr>
                <w:p w:rsidR="00242EB9" w:rsidRPr="00DB4BBC" w:rsidRDefault="007E1A2B" w:rsidP="00242EB9">
                  <w:pPr>
                    <w:spacing w:line="276" w:lineRule="auto"/>
                    <w:jc w:val="center"/>
                    <w:rPr>
                      <w:rFonts w:hAnsi="宋体"/>
                      <w:sz w:val="18"/>
                      <w:szCs w:val="18"/>
                    </w:rPr>
                  </w:pPr>
                  <w:r>
                    <w:rPr>
                      <w:rFonts w:hAnsi="宋体" w:hint="eastAsia"/>
                      <w:sz w:val="18"/>
                      <w:szCs w:val="18"/>
                    </w:rPr>
                    <w:t>0</w:t>
                  </w:r>
                  <w:r>
                    <w:rPr>
                      <w:rFonts w:hAnsi="宋体"/>
                      <w:sz w:val="18"/>
                      <w:szCs w:val="18"/>
                    </w:rPr>
                    <w:t>.67</w:t>
                  </w:r>
                </w:p>
              </w:tc>
              <w:tc>
                <w:tcPr>
                  <w:tcW w:w="240" w:type="pct"/>
                  <w:vMerge/>
                  <w:tcBorders>
                    <w:left w:val="single" w:sz="4" w:space="0" w:color="auto"/>
                    <w:bottom w:val="single" w:sz="4" w:space="0" w:color="auto"/>
                    <w:right w:val="single" w:sz="4" w:space="0" w:color="auto"/>
                  </w:tcBorders>
                  <w:vAlign w:val="center"/>
                </w:tcPr>
                <w:p w:rsidR="00242EB9" w:rsidRPr="00DB4BBC" w:rsidRDefault="00242EB9" w:rsidP="00242EB9">
                  <w:pPr>
                    <w:adjustRightInd w:val="0"/>
                    <w:snapToGrid w:val="0"/>
                    <w:jc w:val="center"/>
                    <w:rPr>
                      <w:sz w:val="18"/>
                      <w:szCs w:val="18"/>
                    </w:rPr>
                  </w:pPr>
                </w:p>
              </w:tc>
              <w:tc>
                <w:tcPr>
                  <w:tcW w:w="350" w:type="pct"/>
                  <w:tcBorders>
                    <w:left w:val="single" w:sz="4" w:space="0" w:color="auto"/>
                    <w:bottom w:val="single" w:sz="4" w:space="0" w:color="auto"/>
                    <w:right w:val="single" w:sz="4" w:space="0" w:color="auto"/>
                  </w:tcBorders>
                  <w:vAlign w:val="center"/>
                </w:tcPr>
                <w:p w:rsidR="00242EB9" w:rsidRPr="00DB4BBC" w:rsidRDefault="00242EB9" w:rsidP="00242EB9">
                  <w:pPr>
                    <w:adjustRightInd w:val="0"/>
                    <w:snapToGrid w:val="0"/>
                    <w:jc w:val="center"/>
                    <w:rPr>
                      <w:sz w:val="18"/>
                      <w:szCs w:val="18"/>
                    </w:rPr>
                  </w:pPr>
                  <w:r w:rsidRPr="00DB4BBC">
                    <w:rPr>
                      <w:rFonts w:hint="eastAsia"/>
                      <w:sz w:val="18"/>
                      <w:szCs w:val="18"/>
                    </w:rPr>
                    <w:t>/</w:t>
                  </w:r>
                </w:p>
              </w:tc>
              <w:tc>
                <w:tcPr>
                  <w:tcW w:w="567" w:type="pct"/>
                  <w:tcBorders>
                    <w:top w:val="single" w:sz="4" w:space="0" w:color="auto"/>
                    <w:left w:val="single" w:sz="4" w:space="0" w:color="auto"/>
                    <w:bottom w:val="single" w:sz="4" w:space="0" w:color="auto"/>
                    <w:right w:val="single" w:sz="4" w:space="0" w:color="auto"/>
                  </w:tcBorders>
                  <w:vAlign w:val="center"/>
                </w:tcPr>
                <w:p w:rsidR="00242EB9" w:rsidRPr="00DB4BBC" w:rsidRDefault="00242EB9" w:rsidP="00242EB9">
                  <w:pPr>
                    <w:spacing w:line="276" w:lineRule="auto"/>
                    <w:jc w:val="center"/>
                    <w:rPr>
                      <w:rFonts w:hAnsi="宋体"/>
                      <w:sz w:val="18"/>
                      <w:szCs w:val="18"/>
                    </w:rPr>
                  </w:pPr>
                  <w:r w:rsidRPr="00DB4BBC">
                    <w:rPr>
                      <w:rFonts w:hAnsi="宋体"/>
                      <w:sz w:val="18"/>
                      <w:szCs w:val="18"/>
                    </w:rPr>
                    <w:t>0.0048</w:t>
                  </w:r>
                </w:p>
              </w:tc>
              <w:tc>
                <w:tcPr>
                  <w:tcW w:w="431" w:type="pct"/>
                  <w:tcBorders>
                    <w:top w:val="single" w:sz="4" w:space="0" w:color="auto"/>
                    <w:left w:val="single" w:sz="4" w:space="0" w:color="auto"/>
                    <w:bottom w:val="single" w:sz="4" w:space="0" w:color="auto"/>
                    <w:right w:val="single" w:sz="4" w:space="0" w:color="auto"/>
                  </w:tcBorders>
                  <w:vAlign w:val="center"/>
                </w:tcPr>
                <w:p w:rsidR="00242EB9" w:rsidRPr="00DB4BBC" w:rsidRDefault="00242EB9" w:rsidP="00242EB9">
                  <w:pPr>
                    <w:spacing w:line="276" w:lineRule="auto"/>
                    <w:jc w:val="center"/>
                    <w:rPr>
                      <w:rFonts w:hAnsi="宋体"/>
                      <w:sz w:val="18"/>
                      <w:szCs w:val="18"/>
                    </w:rPr>
                  </w:pPr>
                  <w:r w:rsidRPr="00DB4BBC">
                    <w:rPr>
                      <w:rFonts w:hAnsi="宋体" w:hint="eastAsia"/>
                      <w:sz w:val="18"/>
                      <w:szCs w:val="18"/>
                    </w:rPr>
                    <w:t>0</w:t>
                  </w:r>
                  <w:r w:rsidRPr="00DB4BBC">
                    <w:rPr>
                      <w:rFonts w:hAnsi="宋体"/>
                      <w:sz w:val="18"/>
                      <w:szCs w:val="18"/>
                    </w:rPr>
                    <w:t>.002</w:t>
                  </w:r>
                </w:p>
              </w:tc>
              <w:tc>
                <w:tcPr>
                  <w:tcW w:w="529" w:type="pct"/>
                  <w:tcBorders>
                    <w:top w:val="single" w:sz="4" w:space="0" w:color="auto"/>
                    <w:left w:val="single" w:sz="4" w:space="0" w:color="auto"/>
                    <w:bottom w:val="single" w:sz="4" w:space="0" w:color="auto"/>
                    <w:right w:val="single" w:sz="4" w:space="0" w:color="auto"/>
                  </w:tcBorders>
                  <w:vAlign w:val="center"/>
                </w:tcPr>
                <w:p w:rsidR="00242EB9" w:rsidRPr="00DB4BBC" w:rsidRDefault="007E1A2B" w:rsidP="00242EB9">
                  <w:pPr>
                    <w:spacing w:line="276" w:lineRule="auto"/>
                    <w:jc w:val="center"/>
                    <w:rPr>
                      <w:rFonts w:hAnsi="宋体"/>
                      <w:sz w:val="18"/>
                      <w:szCs w:val="18"/>
                    </w:rPr>
                  </w:pPr>
                  <w:r>
                    <w:rPr>
                      <w:rFonts w:hAnsi="宋体" w:hint="eastAsia"/>
                      <w:sz w:val="18"/>
                      <w:szCs w:val="18"/>
                    </w:rPr>
                    <w:t>0</w:t>
                  </w:r>
                  <w:r>
                    <w:rPr>
                      <w:rFonts w:hAnsi="宋体"/>
                      <w:sz w:val="18"/>
                      <w:szCs w:val="18"/>
                    </w:rPr>
                    <w:t>.002</w:t>
                  </w:r>
                </w:p>
              </w:tc>
              <w:tc>
                <w:tcPr>
                  <w:tcW w:w="285" w:type="pct"/>
                  <w:vMerge/>
                  <w:tcBorders>
                    <w:left w:val="single" w:sz="4" w:space="0" w:color="auto"/>
                    <w:right w:val="single" w:sz="4" w:space="0" w:color="auto"/>
                  </w:tcBorders>
                  <w:vAlign w:val="center"/>
                </w:tcPr>
                <w:p w:rsidR="00242EB9" w:rsidRPr="001441B4" w:rsidRDefault="00242EB9" w:rsidP="00242EB9">
                  <w:pPr>
                    <w:adjustRightInd w:val="0"/>
                    <w:snapToGrid w:val="0"/>
                    <w:jc w:val="center"/>
                    <w:rPr>
                      <w:sz w:val="18"/>
                      <w:szCs w:val="18"/>
                    </w:rPr>
                  </w:pPr>
                </w:p>
              </w:tc>
            </w:tr>
            <w:tr w:rsidR="001441B4" w:rsidRPr="001441B4" w:rsidTr="00DB4BBC">
              <w:trPr>
                <w:trHeight w:val="363"/>
                <w:jc w:val="center"/>
              </w:trPr>
              <w:tc>
                <w:tcPr>
                  <w:tcW w:w="216" w:type="pct"/>
                  <w:tcBorders>
                    <w:left w:val="single" w:sz="0"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rFonts w:hint="eastAsia"/>
                      <w:sz w:val="18"/>
                      <w:szCs w:val="18"/>
                    </w:rPr>
                    <w:t>水泥仓</w:t>
                  </w:r>
                </w:p>
              </w:tc>
              <w:tc>
                <w:tcPr>
                  <w:tcW w:w="223" w:type="pct"/>
                  <w:vMerge w:val="restart"/>
                  <w:tcBorders>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rFonts w:hint="eastAsia"/>
                      <w:sz w:val="18"/>
                      <w:szCs w:val="18"/>
                    </w:rPr>
                    <w:t>颗粒物</w:t>
                  </w:r>
                </w:p>
              </w:tc>
              <w:tc>
                <w:tcPr>
                  <w:tcW w:w="113" w:type="pct"/>
                  <w:vMerge w:val="restart"/>
                  <w:tcBorders>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sz w:val="18"/>
                      <w:szCs w:val="18"/>
                    </w:rPr>
                    <w:t>有组织</w:t>
                  </w:r>
                </w:p>
              </w:tc>
              <w:tc>
                <w:tcPr>
                  <w:tcW w:w="165" w:type="pct"/>
                  <w:vMerge w:val="restart"/>
                  <w:tcBorders>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rFonts w:hint="eastAsia"/>
                      <w:sz w:val="18"/>
                      <w:szCs w:val="18"/>
                    </w:rPr>
                    <w:t>/</w:t>
                  </w:r>
                </w:p>
              </w:tc>
              <w:tc>
                <w:tcPr>
                  <w:tcW w:w="443" w:type="pct"/>
                  <w:tcBorders>
                    <w:top w:val="single" w:sz="4" w:space="0" w:color="auto"/>
                    <w:left w:val="single" w:sz="4" w:space="0" w:color="auto"/>
                    <w:bottom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sz w:val="18"/>
                      <w:szCs w:val="18"/>
                    </w:rPr>
                    <w:t>5</w:t>
                  </w:r>
                  <w:r w:rsidRPr="001441B4">
                    <w:rPr>
                      <w:rFonts w:hint="eastAsia"/>
                      <w:sz w:val="18"/>
                      <w:szCs w:val="18"/>
                    </w:rPr>
                    <w:t>000</w:t>
                  </w:r>
                </w:p>
              </w:tc>
              <w:tc>
                <w:tcPr>
                  <w:tcW w:w="454" w:type="pct"/>
                  <w:tcBorders>
                    <w:top w:val="single" w:sz="4" w:space="0" w:color="auto"/>
                    <w:left w:val="single" w:sz="4" w:space="0" w:color="auto"/>
                    <w:bottom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sz w:val="18"/>
                      <w:szCs w:val="18"/>
                    </w:rPr>
                    <w:t>0.048</w:t>
                  </w:r>
                </w:p>
              </w:tc>
              <w:tc>
                <w:tcPr>
                  <w:tcW w:w="456" w:type="pct"/>
                  <w:tcBorders>
                    <w:top w:val="single" w:sz="4" w:space="0" w:color="auto"/>
                    <w:left w:val="single" w:sz="4" w:space="0" w:color="auto"/>
                    <w:bottom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sz w:val="18"/>
                      <w:szCs w:val="18"/>
                    </w:rPr>
                    <w:t>1.2</w:t>
                  </w:r>
                </w:p>
              </w:tc>
              <w:tc>
                <w:tcPr>
                  <w:tcW w:w="528" w:type="pct"/>
                  <w:tcBorders>
                    <w:top w:val="single" w:sz="4" w:space="0" w:color="auto"/>
                    <w:left w:val="single" w:sz="4" w:space="0" w:color="auto"/>
                    <w:bottom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sz w:val="18"/>
                      <w:szCs w:val="18"/>
                    </w:rPr>
                    <w:t>240</w:t>
                  </w:r>
                </w:p>
              </w:tc>
              <w:tc>
                <w:tcPr>
                  <w:tcW w:w="240" w:type="pct"/>
                  <w:tcBorders>
                    <w:top w:val="single" w:sz="4" w:space="0" w:color="auto"/>
                    <w:left w:val="single" w:sz="4" w:space="0" w:color="auto"/>
                    <w:bottom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rFonts w:hint="eastAsia"/>
                      <w:sz w:val="18"/>
                      <w:szCs w:val="18"/>
                    </w:rPr>
                    <w:t>仓顶除尘器</w:t>
                  </w:r>
                </w:p>
              </w:tc>
              <w:tc>
                <w:tcPr>
                  <w:tcW w:w="350" w:type="pct"/>
                  <w:tcBorders>
                    <w:top w:val="single" w:sz="4" w:space="0" w:color="auto"/>
                    <w:left w:val="single" w:sz="4" w:space="0" w:color="auto"/>
                    <w:bottom w:val="single" w:sz="4" w:space="0" w:color="auto"/>
                    <w:right w:val="single" w:sz="4" w:space="0" w:color="auto"/>
                  </w:tcBorders>
                  <w:vAlign w:val="center"/>
                </w:tcPr>
                <w:p w:rsidR="001441B4" w:rsidRPr="001441B4" w:rsidRDefault="001441B4" w:rsidP="007E1A2B">
                  <w:pPr>
                    <w:adjustRightInd w:val="0"/>
                    <w:snapToGrid w:val="0"/>
                    <w:jc w:val="center"/>
                    <w:rPr>
                      <w:sz w:val="18"/>
                      <w:szCs w:val="18"/>
                    </w:rPr>
                  </w:pPr>
                  <w:r w:rsidRPr="001441B4">
                    <w:rPr>
                      <w:rFonts w:hint="eastAsia"/>
                      <w:sz w:val="18"/>
                      <w:szCs w:val="18"/>
                    </w:rPr>
                    <w:t>99%</w:t>
                  </w:r>
                </w:p>
              </w:tc>
              <w:tc>
                <w:tcPr>
                  <w:tcW w:w="567" w:type="pct"/>
                  <w:vMerge w:val="restart"/>
                  <w:tcBorders>
                    <w:top w:val="single" w:sz="4" w:space="0" w:color="auto"/>
                    <w:left w:val="single" w:sz="4" w:space="0" w:color="auto"/>
                    <w:right w:val="single" w:sz="4" w:space="0" w:color="auto"/>
                  </w:tcBorders>
                  <w:vAlign w:val="center"/>
                </w:tcPr>
                <w:p w:rsidR="001441B4" w:rsidRPr="001441B4" w:rsidRDefault="001441B4" w:rsidP="00C9190D">
                  <w:pPr>
                    <w:adjustRightInd w:val="0"/>
                    <w:snapToGrid w:val="0"/>
                    <w:jc w:val="center"/>
                    <w:rPr>
                      <w:sz w:val="18"/>
                      <w:szCs w:val="18"/>
                    </w:rPr>
                  </w:pPr>
                  <w:r w:rsidRPr="001441B4">
                    <w:rPr>
                      <w:rFonts w:hint="eastAsia"/>
                      <w:sz w:val="18"/>
                      <w:szCs w:val="18"/>
                    </w:rPr>
                    <w:t>0</w:t>
                  </w:r>
                  <w:r w:rsidRPr="001441B4">
                    <w:rPr>
                      <w:sz w:val="18"/>
                      <w:szCs w:val="18"/>
                    </w:rPr>
                    <w:t>.</w:t>
                  </w:r>
                  <w:r w:rsidR="00C9190D">
                    <w:rPr>
                      <w:sz w:val="18"/>
                      <w:szCs w:val="18"/>
                    </w:rPr>
                    <w:t>175</w:t>
                  </w:r>
                </w:p>
              </w:tc>
              <w:tc>
                <w:tcPr>
                  <w:tcW w:w="431" w:type="pct"/>
                  <w:vMerge w:val="restart"/>
                  <w:tcBorders>
                    <w:top w:val="single" w:sz="4" w:space="0" w:color="auto"/>
                    <w:left w:val="single" w:sz="4" w:space="0" w:color="auto"/>
                    <w:right w:val="single" w:sz="4" w:space="0" w:color="auto"/>
                  </w:tcBorders>
                  <w:vAlign w:val="center"/>
                </w:tcPr>
                <w:p w:rsidR="001441B4" w:rsidRPr="001441B4" w:rsidRDefault="001441B4" w:rsidP="00C9190D">
                  <w:pPr>
                    <w:adjustRightInd w:val="0"/>
                    <w:snapToGrid w:val="0"/>
                    <w:jc w:val="center"/>
                    <w:rPr>
                      <w:sz w:val="18"/>
                      <w:szCs w:val="18"/>
                    </w:rPr>
                  </w:pPr>
                  <w:r w:rsidRPr="001441B4">
                    <w:rPr>
                      <w:rFonts w:hint="eastAsia"/>
                      <w:sz w:val="18"/>
                      <w:szCs w:val="18"/>
                    </w:rPr>
                    <w:t>0</w:t>
                  </w:r>
                  <w:r w:rsidRPr="001441B4">
                    <w:rPr>
                      <w:sz w:val="18"/>
                      <w:szCs w:val="18"/>
                    </w:rPr>
                    <w:t>.0</w:t>
                  </w:r>
                  <w:r w:rsidR="00C9190D">
                    <w:rPr>
                      <w:sz w:val="18"/>
                      <w:szCs w:val="18"/>
                    </w:rPr>
                    <w:t>73</w:t>
                  </w:r>
                </w:p>
              </w:tc>
              <w:tc>
                <w:tcPr>
                  <w:tcW w:w="529" w:type="pct"/>
                  <w:vMerge w:val="restart"/>
                  <w:tcBorders>
                    <w:top w:val="single" w:sz="4" w:space="0" w:color="auto"/>
                    <w:left w:val="single" w:sz="4" w:space="0" w:color="auto"/>
                    <w:right w:val="single" w:sz="4" w:space="0" w:color="auto"/>
                  </w:tcBorders>
                  <w:vAlign w:val="center"/>
                </w:tcPr>
                <w:p w:rsidR="001441B4" w:rsidRPr="001441B4" w:rsidRDefault="00C9190D" w:rsidP="00B11EE7">
                  <w:pPr>
                    <w:adjustRightInd w:val="0"/>
                    <w:snapToGrid w:val="0"/>
                    <w:jc w:val="center"/>
                    <w:rPr>
                      <w:sz w:val="18"/>
                      <w:szCs w:val="18"/>
                    </w:rPr>
                  </w:pPr>
                  <w:r>
                    <w:rPr>
                      <w:sz w:val="18"/>
                      <w:szCs w:val="18"/>
                    </w:rPr>
                    <w:t>3.65</w:t>
                  </w:r>
                </w:p>
              </w:tc>
              <w:tc>
                <w:tcPr>
                  <w:tcW w:w="285" w:type="pct"/>
                  <w:tcBorders>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rFonts w:hint="eastAsia"/>
                      <w:sz w:val="18"/>
                      <w:szCs w:val="18"/>
                    </w:rPr>
                    <w:t>4</w:t>
                  </w:r>
                  <w:r w:rsidRPr="001441B4">
                    <w:rPr>
                      <w:sz w:val="18"/>
                      <w:szCs w:val="18"/>
                    </w:rPr>
                    <w:t>0</w:t>
                  </w:r>
                </w:p>
              </w:tc>
            </w:tr>
            <w:tr w:rsidR="001441B4" w:rsidRPr="001441B4" w:rsidTr="00DB4BBC">
              <w:trPr>
                <w:trHeight w:val="363"/>
                <w:jc w:val="center"/>
              </w:trPr>
              <w:tc>
                <w:tcPr>
                  <w:tcW w:w="216" w:type="pct"/>
                  <w:tcBorders>
                    <w:left w:val="single" w:sz="0"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rFonts w:hint="eastAsia"/>
                      <w:sz w:val="18"/>
                      <w:szCs w:val="18"/>
                    </w:rPr>
                    <w:t>搅拌机</w:t>
                  </w:r>
                </w:p>
              </w:tc>
              <w:tc>
                <w:tcPr>
                  <w:tcW w:w="223" w:type="pct"/>
                  <w:vMerge/>
                  <w:tcBorders>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p>
              </w:tc>
              <w:tc>
                <w:tcPr>
                  <w:tcW w:w="113" w:type="pct"/>
                  <w:vMerge/>
                  <w:tcBorders>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p>
              </w:tc>
              <w:tc>
                <w:tcPr>
                  <w:tcW w:w="165" w:type="pct"/>
                  <w:vMerge/>
                  <w:tcBorders>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p>
              </w:tc>
              <w:tc>
                <w:tcPr>
                  <w:tcW w:w="443" w:type="pct"/>
                  <w:tcBorders>
                    <w:top w:val="single" w:sz="4" w:space="0" w:color="auto"/>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sz w:val="18"/>
                      <w:szCs w:val="18"/>
                    </w:rPr>
                    <w:t>50</w:t>
                  </w:r>
                  <w:r w:rsidRPr="001441B4">
                    <w:rPr>
                      <w:rFonts w:hint="eastAsia"/>
                      <w:sz w:val="18"/>
                      <w:szCs w:val="18"/>
                    </w:rPr>
                    <w:t>00</w:t>
                  </w:r>
                </w:p>
              </w:tc>
              <w:tc>
                <w:tcPr>
                  <w:tcW w:w="454" w:type="pct"/>
                  <w:tcBorders>
                    <w:top w:val="single" w:sz="4" w:space="0" w:color="auto"/>
                    <w:left w:val="single" w:sz="4" w:space="0" w:color="auto"/>
                    <w:bottom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sz w:val="18"/>
                      <w:szCs w:val="18"/>
                    </w:rPr>
                    <w:t>0.5</w:t>
                  </w:r>
                </w:p>
              </w:tc>
              <w:tc>
                <w:tcPr>
                  <w:tcW w:w="456" w:type="pct"/>
                  <w:tcBorders>
                    <w:top w:val="single" w:sz="4" w:space="0" w:color="auto"/>
                    <w:left w:val="single" w:sz="4" w:space="0" w:color="auto"/>
                    <w:bottom w:val="single" w:sz="4" w:space="0" w:color="auto"/>
                    <w:right w:val="single" w:sz="4" w:space="0" w:color="auto"/>
                  </w:tcBorders>
                  <w:vAlign w:val="center"/>
                </w:tcPr>
                <w:p w:rsidR="001441B4" w:rsidRPr="001441B4" w:rsidRDefault="001441B4" w:rsidP="00242EB9">
                  <w:pPr>
                    <w:adjustRightInd w:val="0"/>
                    <w:snapToGrid w:val="0"/>
                    <w:jc w:val="center"/>
                    <w:rPr>
                      <w:sz w:val="18"/>
                      <w:szCs w:val="18"/>
                    </w:rPr>
                  </w:pPr>
                  <w:r w:rsidRPr="001441B4">
                    <w:rPr>
                      <w:sz w:val="18"/>
                      <w:szCs w:val="18"/>
                    </w:rPr>
                    <w:t>0.208</w:t>
                  </w:r>
                </w:p>
              </w:tc>
              <w:tc>
                <w:tcPr>
                  <w:tcW w:w="528" w:type="pct"/>
                  <w:tcBorders>
                    <w:top w:val="single" w:sz="4" w:space="0" w:color="auto"/>
                    <w:left w:val="single" w:sz="4" w:space="0" w:color="auto"/>
                    <w:bottom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sz w:val="18"/>
                      <w:szCs w:val="18"/>
                    </w:rPr>
                    <w:t>41.6</w:t>
                  </w:r>
                </w:p>
              </w:tc>
              <w:tc>
                <w:tcPr>
                  <w:tcW w:w="240" w:type="pct"/>
                  <w:tcBorders>
                    <w:top w:val="single" w:sz="4" w:space="0" w:color="auto"/>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rFonts w:hint="eastAsia"/>
                      <w:sz w:val="18"/>
                      <w:szCs w:val="18"/>
                    </w:rPr>
                    <w:t>袋式除尘器</w:t>
                  </w:r>
                </w:p>
              </w:tc>
              <w:tc>
                <w:tcPr>
                  <w:tcW w:w="350" w:type="pct"/>
                  <w:tcBorders>
                    <w:top w:val="single" w:sz="4" w:space="0" w:color="auto"/>
                    <w:left w:val="single" w:sz="4" w:space="0" w:color="auto"/>
                    <w:right w:val="single" w:sz="4" w:space="0" w:color="auto"/>
                  </w:tcBorders>
                  <w:vAlign w:val="center"/>
                </w:tcPr>
                <w:p w:rsidR="001441B4" w:rsidRPr="001441B4" w:rsidRDefault="001441B4" w:rsidP="007E1A2B">
                  <w:pPr>
                    <w:adjustRightInd w:val="0"/>
                    <w:snapToGrid w:val="0"/>
                    <w:jc w:val="center"/>
                    <w:rPr>
                      <w:sz w:val="18"/>
                      <w:szCs w:val="18"/>
                    </w:rPr>
                  </w:pPr>
                  <w:r w:rsidRPr="001441B4">
                    <w:rPr>
                      <w:rFonts w:hint="eastAsia"/>
                      <w:sz w:val="18"/>
                      <w:szCs w:val="18"/>
                    </w:rPr>
                    <w:t>99%</w:t>
                  </w:r>
                </w:p>
              </w:tc>
              <w:tc>
                <w:tcPr>
                  <w:tcW w:w="567" w:type="pct"/>
                  <w:vMerge/>
                  <w:tcBorders>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p>
              </w:tc>
              <w:tc>
                <w:tcPr>
                  <w:tcW w:w="431" w:type="pct"/>
                  <w:vMerge/>
                  <w:tcBorders>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p>
              </w:tc>
              <w:tc>
                <w:tcPr>
                  <w:tcW w:w="529" w:type="pct"/>
                  <w:vMerge/>
                  <w:tcBorders>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p>
              </w:tc>
              <w:tc>
                <w:tcPr>
                  <w:tcW w:w="285" w:type="pct"/>
                  <w:tcBorders>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rFonts w:hint="eastAsia"/>
                      <w:sz w:val="18"/>
                      <w:szCs w:val="18"/>
                    </w:rPr>
                    <w:t>2</w:t>
                  </w:r>
                  <w:r w:rsidRPr="001441B4">
                    <w:rPr>
                      <w:sz w:val="18"/>
                      <w:szCs w:val="18"/>
                    </w:rPr>
                    <w:t>400</w:t>
                  </w:r>
                </w:p>
              </w:tc>
            </w:tr>
            <w:tr w:rsidR="001441B4" w:rsidRPr="001441B4" w:rsidTr="00DB4BBC">
              <w:trPr>
                <w:trHeight w:val="363"/>
                <w:jc w:val="center"/>
              </w:trPr>
              <w:tc>
                <w:tcPr>
                  <w:tcW w:w="216" w:type="pct"/>
                  <w:tcBorders>
                    <w:left w:val="single" w:sz="0"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rFonts w:hint="eastAsia"/>
                      <w:sz w:val="18"/>
                      <w:szCs w:val="18"/>
                    </w:rPr>
                    <w:lastRenderedPageBreak/>
                    <w:t>成品仓</w:t>
                  </w:r>
                </w:p>
              </w:tc>
              <w:tc>
                <w:tcPr>
                  <w:tcW w:w="223" w:type="pct"/>
                  <w:vMerge/>
                  <w:tcBorders>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p>
              </w:tc>
              <w:tc>
                <w:tcPr>
                  <w:tcW w:w="113" w:type="pct"/>
                  <w:vMerge/>
                  <w:tcBorders>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p>
              </w:tc>
              <w:tc>
                <w:tcPr>
                  <w:tcW w:w="165" w:type="pct"/>
                  <w:vMerge/>
                  <w:tcBorders>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p>
              </w:tc>
              <w:tc>
                <w:tcPr>
                  <w:tcW w:w="443" w:type="pct"/>
                  <w:tcBorders>
                    <w:top w:val="single" w:sz="4" w:space="0" w:color="auto"/>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rFonts w:hint="eastAsia"/>
                      <w:sz w:val="18"/>
                      <w:szCs w:val="18"/>
                    </w:rPr>
                    <w:t>5</w:t>
                  </w:r>
                  <w:r w:rsidRPr="001441B4">
                    <w:rPr>
                      <w:sz w:val="18"/>
                      <w:szCs w:val="18"/>
                    </w:rPr>
                    <w:t>000</w:t>
                  </w:r>
                </w:p>
              </w:tc>
              <w:tc>
                <w:tcPr>
                  <w:tcW w:w="454" w:type="pct"/>
                  <w:tcBorders>
                    <w:top w:val="single" w:sz="4" w:space="0" w:color="auto"/>
                    <w:left w:val="single" w:sz="4" w:space="0" w:color="auto"/>
                    <w:bottom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rFonts w:hint="eastAsia"/>
                      <w:sz w:val="18"/>
                      <w:szCs w:val="18"/>
                    </w:rPr>
                    <w:t>1</w:t>
                  </w:r>
                  <w:r w:rsidRPr="001441B4">
                    <w:rPr>
                      <w:sz w:val="18"/>
                      <w:szCs w:val="18"/>
                    </w:rPr>
                    <w:t>2</w:t>
                  </w:r>
                </w:p>
              </w:tc>
              <w:tc>
                <w:tcPr>
                  <w:tcW w:w="456" w:type="pct"/>
                  <w:tcBorders>
                    <w:top w:val="single" w:sz="4" w:space="0" w:color="auto"/>
                    <w:left w:val="single" w:sz="4" w:space="0" w:color="auto"/>
                    <w:bottom w:val="single" w:sz="4" w:space="0" w:color="auto"/>
                    <w:right w:val="single" w:sz="4" w:space="0" w:color="auto"/>
                  </w:tcBorders>
                  <w:vAlign w:val="center"/>
                </w:tcPr>
                <w:p w:rsidR="001441B4" w:rsidRPr="001441B4" w:rsidRDefault="001441B4" w:rsidP="00242EB9">
                  <w:pPr>
                    <w:adjustRightInd w:val="0"/>
                    <w:snapToGrid w:val="0"/>
                    <w:jc w:val="center"/>
                    <w:rPr>
                      <w:sz w:val="18"/>
                      <w:szCs w:val="18"/>
                    </w:rPr>
                  </w:pPr>
                  <w:r w:rsidRPr="001441B4">
                    <w:rPr>
                      <w:rFonts w:hint="eastAsia"/>
                      <w:sz w:val="18"/>
                      <w:szCs w:val="18"/>
                    </w:rPr>
                    <w:t>5</w:t>
                  </w:r>
                </w:p>
              </w:tc>
              <w:tc>
                <w:tcPr>
                  <w:tcW w:w="528" w:type="pct"/>
                  <w:tcBorders>
                    <w:top w:val="single" w:sz="4" w:space="0" w:color="auto"/>
                    <w:left w:val="single" w:sz="4" w:space="0" w:color="auto"/>
                    <w:bottom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rFonts w:hint="eastAsia"/>
                      <w:sz w:val="18"/>
                      <w:szCs w:val="18"/>
                    </w:rPr>
                    <w:t>1</w:t>
                  </w:r>
                  <w:r w:rsidRPr="001441B4">
                    <w:rPr>
                      <w:sz w:val="18"/>
                      <w:szCs w:val="18"/>
                    </w:rPr>
                    <w:t>000</w:t>
                  </w:r>
                </w:p>
              </w:tc>
              <w:tc>
                <w:tcPr>
                  <w:tcW w:w="240" w:type="pct"/>
                  <w:tcBorders>
                    <w:top w:val="single" w:sz="4" w:space="0" w:color="auto"/>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rFonts w:hint="eastAsia"/>
                      <w:sz w:val="18"/>
                      <w:szCs w:val="18"/>
                    </w:rPr>
                    <w:t>仓顶除尘器</w:t>
                  </w:r>
                </w:p>
              </w:tc>
              <w:tc>
                <w:tcPr>
                  <w:tcW w:w="350" w:type="pct"/>
                  <w:tcBorders>
                    <w:top w:val="single" w:sz="4" w:space="0" w:color="auto"/>
                    <w:left w:val="single" w:sz="4" w:space="0" w:color="auto"/>
                    <w:right w:val="single" w:sz="4" w:space="0" w:color="auto"/>
                  </w:tcBorders>
                  <w:vAlign w:val="center"/>
                </w:tcPr>
                <w:p w:rsidR="001441B4" w:rsidRPr="001441B4" w:rsidRDefault="001441B4" w:rsidP="007E1A2B">
                  <w:pPr>
                    <w:adjustRightInd w:val="0"/>
                    <w:snapToGrid w:val="0"/>
                    <w:jc w:val="center"/>
                    <w:rPr>
                      <w:sz w:val="18"/>
                      <w:szCs w:val="18"/>
                    </w:rPr>
                  </w:pPr>
                  <w:r w:rsidRPr="001441B4">
                    <w:rPr>
                      <w:rFonts w:hint="eastAsia"/>
                      <w:sz w:val="18"/>
                      <w:szCs w:val="18"/>
                    </w:rPr>
                    <w:t>9</w:t>
                  </w:r>
                  <w:r w:rsidR="007E1A2B">
                    <w:rPr>
                      <w:sz w:val="18"/>
                      <w:szCs w:val="18"/>
                    </w:rPr>
                    <w:t>9</w:t>
                  </w:r>
                  <w:r w:rsidRPr="001441B4">
                    <w:rPr>
                      <w:rFonts w:hint="eastAsia"/>
                      <w:sz w:val="18"/>
                      <w:szCs w:val="18"/>
                    </w:rPr>
                    <w:t>%</w:t>
                  </w:r>
                </w:p>
              </w:tc>
              <w:tc>
                <w:tcPr>
                  <w:tcW w:w="567" w:type="pct"/>
                  <w:vMerge/>
                  <w:tcBorders>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p>
              </w:tc>
              <w:tc>
                <w:tcPr>
                  <w:tcW w:w="431" w:type="pct"/>
                  <w:vMerge/>
                  <w:tcBorders>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p>
              </w:tc>
              <w:tc>
                <w:tcPr>
                  <w:tcW w:w="529" w:type="pct"/>
                  <w:vMerge/>
                  <w:tcBorders>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p>
              </w:tc>
              <w:tc>
                <w:tcPr>
                  <w:tcW w:w="285" w:type="pct"/>
                  <w:tcBorders>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rFonts w:hint="eastAsia"/>
                      <w:sz w:val="18"/>
                      <w:szCs w:val="18"/>
                    </w:rPr>
                    <w:t>2</w:t>
                  </w:r>
                  <w:r w:rsidRPr="001441B4">
                    <w:rPr>
                      <w:sz w:val="18"/>
                      <w:szCs w:val="18"/>
                    </w:rPr>
                    <w:t>400</w:t>
                  </w:r>
                </w:p>
              </w:tc>
            </w:tr>
            <w:tr w:rsidR="001441B4" w:rsidRPr="001441B4" w:rsidTr="00DB4BBC">
              <w:trPr>
                <w:trHeight w:val="363"/>
                <w:jc w:val="center"/>
              </w:trPr>
              <w:tc>
                <w:tcPr>
                  <w:tcW w:w="216" w:type="pct"/>
                  <w:tcBorders>
                    <w:left w:val="single" w:sz="0"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rFonts w:hint="eastAsia"/>
                      <w:sz w:val="18"/>
                      <w:szCs w:val="18"/>
                    </w:rPr>
                    <w:lastRenderedPageBreak/>
                    <w:t>包装</w:t>
                  </w:r>
                </w:p>
              </w:tc>
              <w:tc>
                <w:tcPr>
                  <w:tcW w:w="223" w:type="pct"/>
                  <w:vMerge/>
                  <w:tcBorders>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p>
              </w:tc>
              <w:tc>
                <w:tcPr>
                  <w:tcW w:w="113" w:type="pct"/>
                  <w:vMerge/>
                  <w:tcBorders>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p>
              </w:tc>
              <w:tc>
                <w:tcPr>
                  <w:tcW w:w="165" w:type="pct"/>
                  <w:vMerge/>
                  <w:tcBorders>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p>
              </w:tc>
              <w:tc>
                <w:tcPr>
                  <w:tcW w:w="443" w:type="pct"/>
                  <w:tcBorders>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rFonts w:hint="eastAsia"/>
                      <w:sz w:val="18"/>
                      <w:szCs w:val="18"/>
                    </w:rPr>
                    <w:t>5</w:t>
                  </w:r>
                  <w:r w:rsidRPr="001441B4">
                    <w:rPr>
                      <w:sz w:val="18"/>
                      <w:szCs w:val="18"/>
                    </w:rPr>
                    <w:t>000</w:t>
                  </w:r>
                </w:p>
              </w:tc>
              <w:tc>
                <w:tcPr>
                  <w:tcW w:w="454" w:type="pct"/>
                  <w:tcBorders>
                    <w:top w:val="single" w:sz="4" w:space="0" w:color="auto"/>
                    <w:left w:val="single" w:sz="4" w:space="0" w:color="auto"/>
                    <w:bottom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sz w:val="18"/>
                      <w:szCs w:val="18"/>
                    </w:rPr>
                    <w:t>5</w:t>
                  </w:r>
                </w:p>
              </w:tc>
              <w:tc>
                <w:tcPr>
                  <w:tcW w:w="456" w:type="pct"/>
                  <w:tcBorders>
                    <w:top w:val="single" w:sz="4" w:space="0" w:color="auto"/>
                    <w:left w:val="single" w:sz="4" w:space="0" w:color="auto"/>
                    <w:bottom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sz w:val="18"/>
                      <w:szCs w:val="18"/>
                    </w:rPr>
                    <w:t>4.17</w:t>
                  </w:r>
                </w:p>
              </w:tc>
              <w:tc>
                <w:tcPr>
                  <w:tcW w:w="528" w:type="pct"/>
                  <w:tcBorders>
                    <w:top w:val="single" w:sz="4" w:space="0" w:color="auto"/>
                    <w:left w:val="single" w:sz="4" w:space="0" w:color="auto"/>
                    <w:bottom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sz w:val="18"/>
                      <w:szCs w:val="18"/>
                    </w:rPr>
                    <w:t>833</w:t>
                  </w:r>
                </w:p>
              </w:tc>
              <w:tc>
                <w:tcPr>
                  <w:tcW w:w="240" w:type="pct"/>
                  <w:tcBorders>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rFonts w:hint="eastAsia"/>
                      <w:sz w:val="18"/>
                      <w:szCs w:val="18"/>
                    </w:rPr>
                    <w:t>袋式除尘器</w:t>
                  </w:r>
                </w:p>
              </w:tc>
              <w:tc>
                <w:tcPr>
                  <w:tcW w:w="350" w:type="pct"/>
                  <w:tcBorders>
                    <w:left w:val="single" w:sz="4" w:space="0" w:color="auto"/>
                    <w:right w:val="single" w:sz="4" w:space="0" w:color="auto"/>
                  </w:tcBorders>
                  <w:vAlign w:val="center"/>
                </w:tcPr>
                <w:p w:rsidR="001441B4" w:rsidRPr="001441B4" w:rsidRDefault="001441B4" w:rsidP="007E1A2B">
                  <w:pPr>
                    <w:adjustRightInd w:val="0"/>
                    <w:snapToGrid w:val="0"/>
                    <w:jc w:val="center"/>
                    <w:rPr>
                      <w:sz w:val="18"/>
                      <w:szCs w:val="18"/>
                    </w:rPr>
                  </w:pPr>
                  <w:r w:rsidRPr="001441B4">
                    <w:rPr>
                      <w:rFonts w:hint="eastAsia"/>
                      <w:sz w:val="18"/>
                      <w:szCs w:val="18"/>
                    </w:rPr>
                    <w:t>9</w:t>
                  </w:r>
                  <w:r w:rsidRPr="001441B4">
                    <w:rPr>
                      <w:sz w:val="18"/>
                      <w:szCs w:val="18"/>
                    </w:rPr>
                    <w:t>9</w:t>
                  </w:r>
                  <w:r w:rsidRPr="001441B4">
                    <w:rPr>
                      <w:rFonts w:hint="eastAsia"/>
                      <w:sz w:val="18"/>
                      <w:szCs w:val="18"/>
                    </w:rPr>
                    <w:t>%</w:t>
                  </w:r>
                </w:p>
              </w:tc>
              <w:tc>
                <w:tcPr>
                  <w:tcW w:w="567" w:type="pct"/>
                  <w:vMerge/>
                  <w:tcBorders>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p>
              </w:tc>
              <w:tc>
                <w:tcPr>
                  <w:tcW w:w="431" w:type="pct"/>
                  <w:vMerge/>
                  <w:tcBorders>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p>
              </w:tc>
              <w:tc>
                <w:tcPr>
                  <w:tcW w:w="529" w:type="pct"/>
                  <w:vMerge/>
                  <w:tcBorders>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p>
              </w:tc>
              <w:tc>
                <w:tcPr>
                  <w:tcW w:w="285" w:type="pct"/>
                  <w:tcBorders>
                    <w:left w:val="single" w:sz="4" w:space="0" w:color="auto"/>
                    <w:right w:val="single" w:sz="4" w:space="0" w:color="auto"/>
                  </w:tcBorders>
                  <w:vAlign w:val="center"/>
                </w:tcPr>
                <w:p w:rsidR="001441B4" w:rsidRPr="001441B4" w:rsidRDefault="001441B4" w:rsidP="00B11EE7">
                  <w:pPr>
                    <w:adjustRightInd w:val="0"/>
                    <w:snapToGrid w:val="0"/>
                    <w:jc w:val="center"/>
                    <w:rPr>
                      <w:sz w:val="18"/>
                      <w:szCs w:val="18"/>
                    </w:rPr>
                  </w:pPr>
                  <w:r w:rsidRPr="001441B4">
                    <w:rPr>
                      <w:rFonts w:hint="eastAsia"/>
                      <w:sz w:val="18"/>
                      <w:szCs w:val="18"/>
                    </w:rPr>
                    <w:t>1</w:t>
                  </w:r>
                  <w:r w:rsidRPr="001441B4">
                    <w:rPr>
                      <w:sz w:val="18"/>
                      <w:szCs w:val="18"/>
                    </w:rPr>
                    <w:t>200</w:t>
                  </w:r>
                </w:p>
              </w:tc>
            </w:tr>
            <w:tr w:rsidR="00B3497D" w:rsidRPr="001441B4" w:rsidTr="00DB4BBC">
              <w:trPr>
                <w:trHeight w:val="363"/>
                <w:jc w:val="center"/>
              </w:trPr>
              <w:tc>
                <w:tcPr>
                  <w:tcW w:w="216" w:type="pct"/>
                  <w:tcBorders>
                    <w:left w:val="single" w:sz="0" w:space="0" w:color="auto"/>
                    <w:right w:val="single" w:sz="4" w:space="0" w:color="auto"/>
                  </w:tcBorders>
                  <w:vAlign w:val="center"/>
                </w:tcPr>
                <w:p w:rsidR="00B11EE7" w:rsidRPr="001441B4" w:rsidRDefault="00B11EE7" w:rsidP="00B11EE7">
                  <w:pPr>
                    <w:adjustRightInd w:val="0"/>
                    <w:snapToGrid w:val="0"/>
                    <w:jc w:val="center"/>
                    <w:rPr>
                      <w:sz w:val="18"/>
                      <w:szCs w:val="18"/>
                    </w:rPr>
                  </w:pPr>
                  <w:r w:rsidRPr="001441B4">
                    <w:rPr>
                      <w:rFonts w:hint="eastAsia"/>
                      <w:sz w:val="18"/>
                      <w:szCs w:val="18"/>
                    </w:rPr>
                    <w:t>汽车运输</w:t>
                  </w:r>
                </w:p>
              </w:tc>
              <w:tc>
                <w:tcPr>
                  <w:tcW w:w="223" w:type="pct"/>
                  <w:tcBorders>
                    <w:left w:val="single" w:sz="4" w:space="0" w:color="auto"/>
                    <w:right w:val="single" w:sz="4" w:space="0" w:color="auto"/>
                  </w:tcBorders>
                  <w:vAlign w:val="center"/>
                </w:tcPr>
                <w:p w:rsidR="00B11EE7" w:rsidRPr="001441B4" w:rsidRDefault="00B11EE7" w:rsidP="00B11EE7">
                  <w:pPr>
                    <w:adjustRightInd w:val="0"/>
                    <w:snapToGrid w:val="0"/>
                    <w:jc w:val="center"/>
                    <w:rPr>
                      <w:sz w:val="18"/>
                      <w:szCs w:val="18"/>
                    </w:rPr>
                  </w:pPr>
                  <w:r w:rsidRPr="001441B4">
                    <w:rPr>
                      <w:sz w:val="18"/>
                      <w:szCs w:val="18"/>
                    </w:rPr>
                    <w:t>颗粒物</w:t>
                  </w:r>
                </w:p>
              </w:tc>
              <w:tc>
                <w:tcPr>
                  <w:tcW w:w="113" w:type="pct"/>
                  <w:tcBorders>
                    <w:left w:val="single" w:sz="4" w:space="0" w:color="auto"/>
                    <w:right w:val="single" w:sz="4" w:space="0" w:color="auto"/>
                  </w:tcBorders>
                  <w:vAlign w:val="center"/>
                </w:tcPr>
                <w:p w:rsidR="00B11EE7" w:rsidRPr="001441B4" w:rsidRDefault="00B11EE7" w:rsidP="00B11EE7">
                  <w:pPr>
                    <w:adjustRightInd w:val="0"/>
                    <w:snapToGrid w:val="0"/>
                    <w:jc w:val="center"/>
                    <w:rPr>
                      <w:sz w:val="18"/>
                      <w:szCs w:val="18"/>
                    </w:rPr>
                  </w:pPr>
                  <w:r w:rsidRPr="001441B4">
                    <w:rPr>
                      <w:sz w:val="18"/>
                      <w:szCs w:val="18"/>
                    </w:rPr>
                    <w:t>无组织</w:t>
                  </w:r>
                </w:p>
              </w:tc>
              <w:tc>
                <w:tcPr>
                  <w:tcW w:w="165" w:type="pct"/>
                  <w:tcBorders>
                    <w:left w:val="single" w:sz="4" w:space="0" w:color="auto"/>
                    <w:right w:val="single" w:sz="4" w:space="0" w:color="auto"/>
                  </w:tcBorders>
                  <w:vAlign w:val="center"/>
                </w:tcPr>
                <w:p w:rsidR="00B11EE7" w:rsidRPr="001441B4" w:rsidRDefault="00B11EE7" w:rsidP="00B11EE7">
                  <w:pPr>
                    <w:adjustRightInd w:val="0"/>
                    <w:snapToGrid w:val="0"/>
                    <w:jc w:val="center"/>
                    <w:rPr>
                      <w:sz w:val="18"/>
                      <w:szCs w:val="18"/>
                    </w:rPr>
                  </w:pPr>
                  <w:r w:rsidRPr="001441B4">
                    <w:rPr>
                      <w:rFonts w:hint="eastAsia"/>
                      <w:sz w:val="18"/>
                      <w:szCs w:val="18"/>
                    </w:rPr>
                    <w:t>/</w:t>
                  </w:r>
                </w:p>
              </w:tc>
              <w:tc>
                <w:tcPr>
                  <w:tcW w:w="443" w:type="pct"/>
                  <w:tcBorders>
                    <w:left w:val="single" w:sz="4" w:space="0" w:color="auto"/>
                    <w:bottom w:val="single" w:sz="4" w:space="0" w:color="auto"/>
                    <w:right w:val="single" w:sz="4" w:space="0" w:color="auto"/>
                  </w:tcBorders>
                  <w:vAlign w:val="center"/>
                </w:tcPr>
                <w:p w:rsidR="00B11EE7" w:rsidRPr="001441B4" w:rsidRDefault="00B11EE7" w:rsidP="00B11EE7">
                  <w:pPr>
                    <w:adjustRightInd w:val="0"/>
                    <w:snapToGrid w:val="0"/>
                    <w:jc w:val="center"/>
                    <w:rPr>
                      <w:sz w:val="18"/>
                      <w:szCs w:val="18"/>
                    </w:rPr>
                  </w:pPr>
                  <w:r w:rsidRPr="001441B4">
                    <w:rPr>
                      <w:rFonts w:hint="eastAsia"/>
                      <w:sz w:val="18"/>
                      <w:szCs w:val="18"/>
                    </w:rPr>
                    <w:t>/</w:t>
                  </w:r>
                </w:p>
              </w:tc>
              <w:tc>
                <w:tcPr>
                  <w:tcW w:w="454" w:type="pct"/>
                  <w:tcBorders>
                    <w:top w:val="single" w:sz="4" w:space="0" w:color="auto"/>
                    <w:left w:val="single" w:sz="4" w:space="0" w:color="auto"/>
                    <w:bottom w:val="single" w:sz="4" w:space="0" w:color="auto"/>
                    <w:right w:val="single" w:sz="4" w:space="0" w:color="auto"/>
                  </w:tcBorders>
                  <w:vAlign w:val="center"/>
                </w:tcPr>
                <w:p w:rsidR="00B11EE7" w:rsidRPr="001441B4" w:rsidRDefault="00C9190D" w:rsidP="00B11EE7">
                  <w:pPr>
                    <w:adjustRightInd w:val="0"/>
                    <w:snapToGrid w:val="0"/>
                    <w:jc w:val="center"/>
                    <w:rPr>
                      <w:sz w:val="18"/>
                      <w:szCs w:val="18"/>
                    </w:rPr>
                  </w:pPr>
                  <w:r>
                    <w:rPr>
                      <w:sz w:val="18"/>
                      <w:szCs w:val="18"/>
                    </w:rPr>
                    <w:t>0.25</w:t>
                  </w:r>
                </w:p>
              </w:tc>
              <w:tc>
                <w:tcPr>
                  <w:tcW w:w="456" w:type="pct"/>
                  <w:tcBorders>
                    <w:top w:val="single" w:sz="4" w:space="0" w:color="auto"/>
                    <w:left w:val="single" w:sz="4" w:space="0" w:color="auto"/>
                    <w:bottom w:val="single" w:sz="4" w:space="0" w:color="auto"/>
                    <w:right w:val="single" w:sz="4" w:space="0" w:color="auto"/>
                  </w:tcBorders>
                  <w:vAlign w:val="center"/>
                </w:tcPr>
                <w:p w:rsidR="00B11EE7" w:rsidRPr="001441B4" w:rsidRDefault="00B11EE7" w:rsidP="00C9190D">
                  <w:pPr>
                    <w:adjustRightInd w:val="0"/>
                    <w:snapToGrid w:val="0"/>
                    <w:jc w:val="center"/>
                    <w:rPr>
                      <w:sz w:val="18"/>
                      <w:szCs w:val="18"/>
                    </w:rPr>
                  </w:pPr>
                  <w:r w:rsidRPr="001441B4">
                    <w:rPr>
                      <w:rFonts w:hint="eastAsia"/>
                      <w:sz w:val="18"/>
                      <w:szCs w:val="18"/>
                    </w:rPr>
                    <w:t>0</w:t>
                  </w:r>
                  <w:r w:rsidR="0025375A" w:rsidRPr="001441B4">
                    <w:rPr>
                      <w:sz w:val="18"/>
                      <w:szCs w:val="18"/>
                    </w:rPr>
                    <w:t>.</w:t>
                  </w:r>
                  <w:r w:rsidR="00C9190D">
                    <w:rPr>
                      <w:sz w:val="18"/>
                      <w:szCs w:val="18"/>
                    </w:rPr>
                    <w:t>104</w:t>
                  </w:r>
                </w:p>
              </w:tc>
              <w:tc>
                <w:tcPr>
                  <w:tcW w:w="528" w:type="pct"/>
                  <w:tcBorders>
                    <w:top w:val="single" w:sz="4" w:space="0" w:color="auto"/>
                    <w:left w:val="single" w:sz="4" w:space="0" w:color="auto"/>
                    <w:bottom w:val="single" w:sz="4" w:space="0" w:color="auto"/>
                    <w:right w:val="single" w:sz="4" w:space="0" w:color="auto"/>
                  </w:tcBorders>
                  <w:vAlign w:val="center"/>
                </w:tcPr>
                <w:p w:rsidR="00B11EE7" w:rsidRPr="001441B4" w:rsidRDefault="00B11EE7" w:rsidP="00B11EE7">
                  <w:pPr>
                    <w:adjustRightInd w:val="0"/>
                    <w:snapToGrid w:val="0"/>
                    <w:jc w:val="center"/>
                    <w:rPr>
                      <w:sz w:val="18"/>
                      <w:szCs w:val="18"/>
                    </w:rPr>
                  </w:pPr>
                  <w:r w:rsidRPr="001441B4">
                    <w:rPr>
                      <w:rFonts w:hint="eastAsia"/>
                      <w:sz w:val="18"/>
                      <w:szCs w:val="18"/>
                    </w:rPr>
                    <w:t>/</w:t>
                  </w:r>
                </w:p>
              </w:tc>
              <w:tc>
                <w:tcPr>
                  <w:tcW w:w="240" w:type="pct"/>
                  <w:tcBorders>
                    <w:left w:val="single" w:sz="4" w:space="0" w:color="auto"/>
                    <w:bottom w:val="single" w:sz="4" w:space="0" w:color="auto"/>
                    <w:right w:val="single" w:sz="4" w:space="0" w:color="auto"/>
                  </w:tcBorders>
                  <w:vAlign w:val="center"/>
                </w:tcPr>
                <w:p w:rsidR="00B11EE7" w:rsidRPr="001441B4" w:rsidRDefault="00B11EE7" w:rsidP="00B11EE7">
                  <w:pPr>
                    <w:adjustRightInd w:val="0"/>
                    <w:snapToGrid w:val="0"/>
                    <w:jc w:val="center"/>
                    <w:rPr>
                      <w:sz w:val="18"/>
                      <w:szCs w:val="18"/>
                    </w:rPr>
                  </w:pPr>
                  <w:r w:rsidRPr="001441B4">
                    <w:rPr>
                      <w:rFonts w:hint="eastAsia"/>
                      <w:sz w:val="18"/>
                      <w:szCs w:val="18"/>
                    </w:rPr>
                    <w:t>硬化清洁洒水</w:t>
                  </w:r>
                </w:p>
              </w:tc>
              <w:tc>
                <w:tcPr>
                  <w:tcW w:w="350" w:type="pct"/>
                  <w:tcBorders>
                    <w:left w:val="single" w:sz="4" w:space="0" w:color="auto"/>
                    <w:bottom w:val="single" w:sz="4" w:space="0" w:color="auto"/>
                    <w:right w:val="single" w:sz="4" w:space="0" w:color="auto"/>
                  </w:tcBorders>
                  <w:vAlign w:val="center"/>
                </w:tcPr>
                <w:p w:rsidR="00B11EE7" w:rsidRPr="001441B4" w:rsidRDefault="00B11EE7" w:rsidP="00C9190D">
                  <w:pPr>
                    <w:adjustRightInd w:val="0"/>
                    <w:snapToGrid w:val="0"/>
                    <w:jc w:val="center"/>
                    <w:rPr>
                      <w:sz w:val="18"/>
                      <w:szCs w:val="18"/>
                    </w:rPr>
                  </w:pPr>
                  <w:r w:rsidRPr="001441B4">
                    <w:rPr>
                      <w:rFonts w:hint="eastAsia"/>
                      <w:sz w:val="18"/>
                      <w:szCs w:val="18"/>
                    </w:rPr>
                    <w:t>9</w:t>
                  </w:r>
                  <w:r w:rsidR="00C9190D">
                    <w:rPr>
                      <w:sz w:val="18"/>
                      <w:szCs w:val="18"/>
                    </w:rPr>
                    <w:t>0</w:t>
                  </w:r>
                  <w:r w:rsidRPr="001441B4">
                    <w:rPr>
                      <w:rFonts w:hint="eastAsia"/>
                      <w:sz w:val="18"/>
                      <w:szCs w:val="18"/>
                    </w:rPr>
                    <w:t>%</w:t>
                  </w:r>
                </w:p>
              </w:tc>
              <w:tc>
                <w:tcPr>
                  <w:tcW w:w="567" w:type="pct"/>
                  <w:tcBorders>
                    <w:left w:val="single" w:sz="4" w:space="0" w:color="auto"/>
                    <w:bottom w:val="single" w:sz="4" w:space="0" w:color="auto"/>
                    <w:right w:val="single" w:sz="4" w:space="0" w:color="auto"/>
                  </w:tcBorders>
                  <w:vAlign w:val="center"/>
                </w:tcPr>
                <w:p w:rsidR="00B11EE7" w:rsidRPr="001441B4" w:rsidRDefault="00B11EE7" w:rsidP="00C9190D">
                  <w:pPr>
                    <w:adjustRightInd w:val="0"/>
                    <w:snapToGrid w:val="0"/>
                    <w:jc w:val="center"/>
                    <w:rPr>
                      <w:sz w:val="18"/>
                      <w:szCs w:val="18"/>
                    </w:rPr>
                  </w:pPr>
                  <w:r w:rsidRPr="001441B4">
                    <w:rPr>
                      <w:rFonts w:hint="eastAsia"/>
                      <w:sz w:val="18"/>
                      <w:szCs w:val="18"/>
                    </w:rPr>
                    <w:t>0.</w:t>
                  </w:r>
                  <w:r w:rsidR="0025375A" w:rsidRPr="001441B4">
                    <w:rPr>
                      <w:sz w:val="18"/>
                      <w:szCs w:val="18"/>
                    </w:rPr>
                    <w:t>0</w:t>
                  </w:r>
                  <w:r w:rsidR="00C9190D">
                    <w:rPr>
                      <w:sz w:val="18"/>
                      <w:szCs w:val="18"/>
                    </w:rPr>
                    <w:t>25</w:t>
                  </w:r>
                </w:p>
              </w:tc>
              <w:tc>
                <w:tcPr>
                  <w:tcW w:w="431" w:type="pct"/>
                  <w:tcBorders>
                    <w:left w:val="single" w:sz="4" w:space="0" w:color="auto"/>
                    <w:bottom w:val="single" w:sz="4" w:space="0" w:color="auto"/>
                    <w:right w:val="single" w:sz="4" w:space="0" w:color="auto"/>
                  </w:tcBorders>
                  <w:vAlign w:val="center"/>
                </w:tcPr>
                <w:p w:rsidR="00B11EE7" w:rsidRPr="001441B4" w:rsidRDefault="00B11EE7" w:rsidP="00C9190D">
                  <w:pPr>
                    <w:adjustRightInd w:val="0"/>
                    <w:snapToGrid w:val="0"/>
                    <w:jc w:val="center"/>
                    <w:rPr>
                      <w:sz w:val="18"/>
                      <w:szCs w:val="18"/>
                    </w:rPr>
                  </w:pPr>
                  <w:r w:rsidRPr="001441B4">
                    <w:rPr>
                      <w:rFonts w:hint="eastAsia"/>
                      <w:sz w:val="18"/>
                      <w:szCs w:val="18"/>
                    </w:rPr>
                    <w:t>0.0</w:t>
                  </w:r>
                  <w:r w:rsidR="00C9190D">
                    <w:rPr>
                      <w:sz w:val="18"/>
                      <w:szCs w:val="18"/>
                    </w:rPr>
                    <w:t>10</w:t>
                  </w:r>
                </w:p>
              </w:tc>
              <w:tc>
                <w:tcPr>
                  <w:tcW w:w="529" w:type="pct"/>
                  <w:tcBorders>
                    <w:left w:val="single" w:sz="4" w:space="0" w:color="auto"/>
                    <w:bottom w:val="single" w:sz="4" w:space="0" w:color="auto"/>
                    <w:right w:val="single" w:sz="4" w:space="0" w:color="auto"/>
                  </w:tcBorders>
                  <w:vAlign w:val="center"/>
                </w:tcPr>
                <w:p w:rsidR="00B11EE7" w:rsidRPr="001441B4" w:rsidRDefault="00B11EE7" w:rsidP="00B11EE7">
                  <w:pPr>
                    <w:adjustRightInd w:val="0"/>
                    <w:snapToGrid w:val="0"/>
                    <w:jc w:val="center"/>
                    <w:rPr>
                      <w:sz w:val="18"/>
                      <w:szCs w:val="18"/>
                    </w:rPr>
                  </w:pPr>
                  <w:r w:rsidRPr="001441B4">
                    <w:rPr>
                      <w:rFonts w:hint="eastAsia"/>
                      <w:sz w:val="18"/>
                      <w:szCs w:val="18"/>
                    </w:rPr>
                    <w:t>/</w:t>
                  </w:r>
                </w:p>
              </w:tc>
              <w:tc>
                <w:tcPr>
                  <w:tcW w:w="285" w:type="pct"/>
                  <w:tcBorders>
                    <w:left w:val="single" w:sz="4" w:space="0" w:color="auto"/>
                    <w:right w:val="single" w:sz="4" w:space="0" w:color="auto"/>
                  </w:tcBorders>
                  <w:vAlign w:val="center"/>
                </w:tcPr>
                <w:p w:rsidR="00B11EE7" w:rsidRPr="001441B4" w:rsidRDefault="00B11EE7" w:rsidP="00B11EE7">
                  <w:pPr>
                    <w:adjustRightInd w:val="0"/>
                    <w:snapToGrid w:val="0"/>
                    <w:jc w:val="center"/>
                    <w:rPr>
                      <w:sz w:val="18"/>
                      <w:szCs w:val="18"/>
                    </w:rPr>
                  </w:pPr>
                  <w:r w:rsidRPr="001441B4">
                    <w:rPr>
                      <w:rFonts w:hint="eastAsia"/>
                      <w:sz w:val="18"/>
                      <w:szCs w:val="18"/>
                    </w:rPr>
                    <w:t>/</w:t>
                  </w:r>
                </w:p>
              </w:tc>
            </w:tr>
          </w:tbl>
          <w:p w:rsidR="009D7E38" w:rsidRPr="006D60AD" w:rsidRDefault="009D7E38" w:rsidP="009D7E38">
            <w:pPr>
              <w:spacing w:line="360" w:lineRule="auto"/>
              <w:ind w:firstLineChars="200" w:firstLine="480"/>
              <w:rPr>
                <w:bCs/>
                <w:sz w:val="24"/>
              </w:rPr>
            </w:pPr>
            <w:r>
              <w:rPr>
                <w:rFonts w:hint="eastAsia"/>
                <w:bCs/>
                <w:sz w:val="24"/>
              </w:rPr>
              <w:t>（</w:t>
            </w:r>
            <w:r>
              <w:rPr>
                <w:rFonts w:hint="eastAsia"/>
                <w:bCs/>
                <w:sz w:val="24"/>
              </w:rPr>
              <w:t>2</w:t>
            </w:r>
            <w:r>
              <w:rPr>
                <w:rFonts w:hint="eastAsia"/>
                <w:bCs/>
                <w:sz w:val="24"/>
              </w:rPr>
              <w:t>）</w:t>
            </w:r>
            <w:r w:rsidRPr="006D60AD">
              <w:rPr>
                <w:rFonts w:hint="eastAsia"/>
                <w:bCs/>
                <w:sz w:val="24"/>
              </w:rPr>
              <w:t>排放口基本情况</w:t>
            </w:r>
          </w:p>
          <w:p w:rsidR="009D7E38" w:rsidRPr="006D60AD" w:rsidRDefault="009D7E38" w:rsidP="009D7E38">
            <w:pPr>
              <w:spacing w:line="360" w:lineRule="auto"/>
              <w:ind w:firstLineChars="200" w:firstLine="480"/>
              <w:rPr>
                <w:bCs/>
                <w:sz w:val="24"/>
              </w:rPr>
            </w:pPr>
            <w:r w:rsidRPr="006D60AD">
              <w:rPr>
                <w:rFonts w:hint="eastAsia"/>
                <w:bCs/>
                <w:sz w:val="24"/>
              </w:rPr>
              <w:t>本项目废气排放口基本信息见表</w:t>
            </w:r>
            <w:r w:rsidRPr="006D60AD">
              <w:rPr>
                <w:rFonts w:hint="eastAsia"/>
                <w:bCs/>
                <w:sz w:val="24"/>
              </w:rPr>
              <w:t>4-</w:t>
            </w:r>
            <w:r w:rsidR="001441B4">
              <w:rPr>
                <w:bCs/>
                <w:sz w:val="24"/>
              </w:rPr>
              <w:t>8</w:t>
            </w:r>
            <w:r w:rsidRPr="006D60AD">
              <w:rPr>
                <w:rFonts w:hint="eastAsia"/>
                <w:bCs/>
                <w:sz w:val="24"/>
              </w:rPr>
              <w:t>。</w:t>
            </w:r>
          </w:p>
          <w:p w:rsidR="009D7E38" w:rsidRPr="00E54C87" w:rsidRDefault="009D7E38" w:rsidP="009D7E38">
            <w:pPr>
              <w:autoSpaceDE w:val="0"/>
              <w:autoSpaceDN w:val="0"/>
              <w:adjustRightInd w:val="0"/>
              <w:snapToGrid w:val="0"/>
              <w:jc w:val="center"/>
              <w:rPr>
                <w:color w:val="000000"/>
                <w:sz w:val="24"/>
              </w:rPr>
            </w:pPr>
            <w:r w:rsidRPr="00E54C87">
              <w:rPr>
                <w:rFonts w:hint="eastAsia"/>
                <w:color w:val="000000"/>
                <w:sz w:val="24"/>
              </w:rPr>
              <w:t>表</w:t>
            </w:r>
            <w:r w:rsidRPr="00E54C87">
              <w:rPr>
                <w:rFonts w:hint="eastAsia"/>
                <w:color w:val="000000"/>
                <w:sz w:val="24"/>
              </w:rPr>
              <w:t>4-</w:t>
            </w:r>
            <w:r w:rsidR="001441B4">
              <w:rPr>
                <w:color w:val="000000"/>
                <w:sz w:val="24"/>
              </w:rPr>
              <w:t>8</w:t>
            </w:r>
            <w:r>
              <w:rPr>
                <w:rFonts w:hint="eastAsia"/>
                <w:color w:val="000000"/>
                <w:kern w:val="0"/>
                <w:sz w:val="24"/>
              </w:rPr>
              <w:t xml:space="preserve">    </w:t>
            </w:r>
            <w:r w:rsidRPr="00E54C87">
              <w:rPr>
                <w:rFonts w:hint="eastAsia"/>
                <w:color w:val="000000"/>
                <w:sz w:val="24"/>
              </w:rPr>
              <w:t>本项目废气排放口基本信息一览表</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811"/>
              <w:gridCol w:w="709"/>
              <w:gridCol w:w="463"/>
              <w:gridCol w:w="1199"/>
              <w:gridCol w:w="669"/>
              <w:gridCol w:w="1341"/>
              <w:gridCol w:w="1295"/>
              <w:gridCol w:w="2020"/>
            </w:tblGrid>
            <w:tr w:rsidR="009D7E38" w:rsidRPr="00F372D2" w:rsidTr="008E28BD">
              <w:trPr>
                <w:trHeight w:val="363"/>
              </w:trPr>
              <w:tc>
                <w:tcPr>
                  <w:tcW w:w="477" w:type="pct"/>
                  <w:tcBorders>
                    <w:top w:val="single" w:sz="4" w:space="0" w:color="auto"/>
                    <w:left w:val="single" w:sz="0" w:space="0" w:color="auto"/>
                    <w:bottom w:val="single" w:sz="4" w:space="0" w:color="auto"/>
                    <w:right w:val="single" w:sz="4" w:space="0" w:color="auto"/>
                  </w:tcBorders>
                  <w:vAlign w:val="center"/>
                </w:tcPr>
                <w:p w:rsidR="009D7E38" w:rsidRPr="00F372D2" w:rsidRDefault="009D7E38" w:rsidP="008E28BD">
                  <w:pPr>
                    <w:adjustRightInd w:val="0"/>
                    <w:snapToGrid w:val="0"/>
                    <w:jc w:val="center"/>
                    <w:rPr>
                      <w:szCs w:val="21"/>
                    </w:rPr>
                  </w:pPr>
                  <w:r w:rsidRPr="00F372D2">
                    <w:rPr>
                      <w:szCs w:val="21"/>
                    </w:rPr>
                    <w:t>排放口</w:t>
                  </w:r>
                </w:p>
              </w:tc>
              <w:tc>
                <w:tcPr>
                  <w:tcW w:w="417" w:type="pct"/>
                  <w:tcBorders>
                    <w:top w:val="single" w:sz="4" w:space="0" w:color="auto"/>
                    <w:left w:val="single" w:sz="4" w:space="0" w:color="auto"/>
                    <w:bottom w:val="single" w:sz="4" w:space="0" w:color="auto"/>
                    <w:right w:val="single" w:sz="4" w:space="0" w:color="auto"/>
                  </w:tcBorders>
                  <w:vAlign w:val="center"/>
                </w:tcPr>
                <w:p w:rsidR="009D7E38" w:rsidRPr="00F372D2" w:rsidRDefault="009D7E38" w:rsidP="008E28BD">
                  <w:pPr>
                    <w:adjustRightInd w:val="0"/>
                    <w:snapToGrid w:val="0"/>
                    <w:jc w:val="center"/>
                    <w:rPr>
                      <w:szCs w:val="21"/>
                    </w:rPr>
                  </w:pPr>
                  <w:r w:rsidRPr="00F372D2">
                    <w:rPr>
                      <w:szCs w:val="21"/>
                    </w:rPr>
                    <w:t>高度</w:t>
                  </w:r>
                </w:p>
              </w:tc>
              <w:tc>
                <w:tcPr>
                  <w:tcW w:w="272" w:type="pct"/>
                  <w:tcBorders>
                    <w:top w:val="single" w:sz="4" w:space="0" w:color="auto"/>
                    <w:left w:val="single" w:sz="4" w:space="0" w:color="auto"/>
                    <w:bottom w:val="single" w:sz="4" w:space="0" w:color="auto"/>
                    <w:right w:val="single" w:sz="4" w:space="0" w:color="auto"/>
                  </w:tcBorders>
                  <w:vAlign w:val="center"/>
                </w:tcPr>
                <w:p w:rsidR="009D7E38" w:rsidRPr="00F372D2" w:rsidRDefault="009D7E38" w:rsidP="008E28BD">
                  <w:pPr>
                    <w:adjustRightInd w:val="0"/>
                    <w:snapToGrid w:val="0"/>
                    <w:jc w:val="center"/>
                    <w:rPr>
                      <w:szCs w:val="21"/>
                    </w:rPr>
                  </w:pPr>
                  <w:r w:rsidRPr="00F372D2">
                    <w:rPr>
                      <w:szCs w:val="21"/>
                    </w:rPr>
                    <w:t>内径</w:t>
                  </w:r>
                </w:p>
              </w:tc>
              <w:tc>
                <w:tcPr>
                  <w:tcW w:w="705" w:type="pct"/>
                  <w:tcBorders>
                    <w:top w:val="single" w:sz="4" w:space="0" w:color="auto"/>
                    <w:left w:val="single" w:sz="4" w:space="0" w:color="auto"/>
                    <w:bottom w:val="single" w:sz="4" w:space="0" w:color="auto"/>
                    <w:right w:val="single" w:sz="4" w:space="0" w:color="auto"/>
                  </w:tcBorders>
                  <w:vAlign w:val="center"/>
                </w:tcPr>
                <w:p w:rsidR="009D7E38" w:rsidRPr="00F372D2" w:rsidRDefault="009D7E38" w:rsidP="008E28BD">
                  <w:pPr>
                    <w:adjustRightInd w:val="0"/>
                    <w:snapToGrid w:val="0"/>
                    <w:jc w:val="center"/>
                    <w:rPr>
                      <w:szCs w:val="21"/>
                    </w:rPr>
                  </w:pPr>
                  <w:r w:rsidRPr="00F372D2">
                    <w:rPr>
                      <w:rFonts w:hint="eastAsia"/>
                      <w:szCs w:val="21"/>
                    </w:rPr>
                    <w:t>排气出口温度℃</w:t>
                  </w:r>
                </w:p>
              </w:tc>
              <w:tc>
                <w:tcPr>
                  <w:tcW w:w="393" w:type="pct"/>
                  <w:tcBorders>
                    <w:top w:val="single" w:sz="4" w:space="0" w:color="auto"/>
                    <w:left w:val="single" w:sz="4" w:space="0" w:color="auto"/>
                    <w:bottom w:val="single" w:sz="4" w:space="0" w:color="auto"/>
                    <w:right w:val="single" w:sz="4" w:space="0" w:color="auto"/>
                  </w:tcBorders>
                  <w:vAlign w:val="center"/>
                </w:tcPr>
                <w:p w:rsidR="009D7E38" w:rsidRPr="00F372D2" w:rsidRDefault="009D7E38" w:rsidP="008E28BD">
                  <w:pPr>
                    <w:adjustRightInd w:val="0"/>
                    <w:snapToGrid w:val="0"/>
                    <w:jc w:val="center"/>
                    <w:rPr>
                      <w:szCs w:val="21"/>
                    </w:rPr>
                  </w:pPr>
                  <w:r w:rsidRPr="00F372D2">
                    <w:rPr>
                      <w:szCs w:val="21"/>
                    </w:rPr>
                    <w:t>编号</w:t>
                  </w:r>
                </w:p>
              </w:tc>
              <w:tc>
                <w:tcPr>
                  <w:tcW w:w="788" w:type="pct"/>
                  <w:tcBorders>
                    <w:top w:val="single" w:sz="4" w:space="0" w:color="auto"/>
                    <w:left w:val="single" w:sz="4" w:space="0" w:color="auto"/>
                    <w:bottom w:val="single" w:sz="4" w:space="0" w:color="auto"/>
                    <w:right w:val="single" w:sz="4" w:space="0" w:color="auto"/>
                  </w:tcBorders>
                  <w:vAlign w:val="center"/>
                </w:tcPr>
                <w:p w:rsidR="009D7E38" w:rsidRPr="00F372D2" w:rsidRDefault="009D7E38" w:rsidP="008E28BD">
                  <w:pPr>
                    <w:adjustRightInd w:val="0"/>
                    <w:snapToGrid w:val="0"/>
                    <w:jc w:val="center"/>
                    <w:rPr>
                      <w:szCs w:val="21"/>
                    </w:rPr>
                  </w:pPr>
                  <w:r w:rsidRPr="00F372D2">
                    <w:rPr>
                      <w:szCs w:val="21"/>
                    </w:rPr>
                    <w:t>类型</w:t>
                  </w:r>
                </w:p>
              </w:tc>
              <w:tc>
                <w:tcPr>
                  <w:tcW w:w="761" w:type="pct"/>
                  <w:tcBorders>
                    <w:top w:val="single" w:sz="4" w:space="0" w:color="auto"/>
                    <w:left w:val="single" w:sz="4" w:space="0" w:color="auto"/>
                    <w:bottom w:val="single" w:sz="4" w:space="0" w:color="auto"/>
                    <w:right w:val="single" w:sz="4" w:space="0" w:color="auto"/>
                  </w:tcBorders>
                  <w:vAlign w:val="center"/>
                </w:tcPr>
                <w:p w:rsidR="009D7E38" w:rsidRPr="00F372D2" w:rsidRDefault="009D7E38" w:rsidP="008E28BD">
                  <w:pPr>
                    <w:adjustRightInd w:val="0"/>
                    <w:snapToGrid w:val="0"/>
                    <w:jc w:val="center"/>
                    <w:rPr>
                      <w:szCs w:val="21"/>
                    </w:rPr>
                  </w:pPr>
                  <w:r w:rsidRPr="00F372D2">
                    <w:rPr>
                      <w:szCs w:val="21"/>
                    </w:rPr>
                    <w:t>地理坐标</w:t>
                  </w:r>
                </w:p>
              </w:tc>
              <w:tc>
                <w:tcPr>
                  <w:tcW w:w="1187" w:type="pct"/>
                  <w:tcBorders>
                    <w:top w:val="single" w:sz="4" w:space="0" w:color="auto"/>
                    <w:left w:val="single" w:sz="4" w:space="0" w:color="auto"/>
                    <w:bottom w:val="single" w:sz="4" w:space="0" w:color="auto"/>
                    <w:right w:val="single" w:sz="4" w:space="0" w:color="auto"/>
                  </w:tcBorders>
                  <w:vAlign w:val="center"/>
                </w:tcPr>
                <w:p w:rsidR="009D7E38" w:rsidRPr="00F372D2" w:rsidRDefault="009D7E38" w:rsidP="008E28BD">
                  <w:pPr>
                    <w:adjustRightInd w:val="0"/>
                    <w:snapToGrid w:val="0"/>
                    <w:jc w:val="center"/>
                    <w:rPr>
                      <w:szCs w:val="21"/>
                    </w:rPr>
                  </w:pPr>
                  <w:r w:rsidRPr="00F372D2">
                    <w:rPr>
                      <w:szCs w:val="21"/>
                    </w:rPr>
                    <w:t>排放标准</w:t>
                  </w:r>
                </w:p>
              </w:tc>
            </w:tr>
            <w:tr w:rsidR="009D7E38" w:rsidRPr="00F372D2" w:rsidTr="008E28BD">
              <w:trPr>
                <w:trHeight w:val="363"/>
              </w:trPr>
              <w:tc>
                <w:tcPr>
                  <w:tcW w:w="477" w:type="pct"/>
                  <w:tcBorders>
                    <w:top w:val="single" w:sz="4" w:space="0" w:color="auto"/>
                    <w:left w:val="single" w:sz="4" w:space="0" w:color="auto"/>
                    <w:bottom w:val="single" w:sz="4" w:space="0" w:color="auto"/>
                    <w:right w:val="single" w:sz="4" w:space="0" w:color="auto"/>
                  </w:tcBorders>
                  <w:vAlign w:val="center"/>
                </w:tcPr>
                <w:p w:rsidR="009D7E38" w:rsidRPr="00F372D2" w:rsidRDefault="001441B4" w:rsidP="001441B4">
                  <w:pPr>
                    <w:adjustRightInd w:val="0"/>
                    <w:snapToGrid w:val="0"/>
                    <w:jc w:val="center"/>
                    <w:rPr>
                      <w:szCs w:val="21"/>
                    </w:rPr>
                  </w:pPr>
                  <w:r>
                    <w:rPr>
                      <w:rFonts w:hint="eastAsia"/>
                      <w:szCs w:val="21"/>
                    </w:rPr>
                    <w:t>燃烧烟气及烘干废气</w:t>
                  </w:r>
                  <w:r w:rsidR="009D7E38" w:rsidRPr="00F372D2">
                    <w:rPr>
                      <w:rFonts w:hint="eastAsia"/>
                      <w:szCs w:val="21"/>
                    </w:rPr>
                    <w:t>排气筒</w:t>
                  </w:r>
                </w:p>
              </w:tc>
              <w:tc>
                <w:tcPr>
                  <w:tcW w:w="417" w:type="pct"/>
                  <w:tcBorders>
                    <w:top w:val="single" w:sz="4" w:space="0" w:color="auto"/>
                    <w:left w:val="single" w:sz="4" w:space="0" w:color="auto"/>
                    <w:bottom w:val="single" w:sz="4" w:space="0" w:color="auto"/>
                    <w:right w:val="single" w:sz="4" w:space="0" w:color="auto"/>
                  </w:tcBorders>
                  <w:vAlign w:val="center"/>
                </w:tcPr>
                <w:p w:rsidR="009D7E38" w:rsidRPr="00F372D2" w:rsidRDefault="009D7E38" w:rsidP="008E28BD">
                  <w:pPr>
                    <w:adjustRightInd w:val="0"/>
                    <w:snapToGrid w:val="0"/>
                    <w:jc w:val="center"/>
                    <w:rPr>
                      <w:szCs w:val="21"/>
                    </w:rPr>
                  </w:pPr>
                  <w:r w:rsidRPr="00F372D2">
                    <w:rPr>
                      <w:szCs w:val="21"/>
                    </w:rPr>
                    <w:t>15m</w:t>
                  </w:r>
                </w:p>
              </w:tc>
              <w:tc>
                <w:tcPr>
                  <w:tcW w:w="272" w:type="pct"/>
                  <w:tcBorders>
                    <w:top w:val="single" w:sz="4" w:space="0" w:color="auto"/>
                    <w:left w:val="single" w:sz="4" w:space="0" w:color="auto"/>
                    <w:bottom w:val="single" w:sz="4" w:space="0" w:color="auto"/>
                    <w:right w:val="single" w:sz="4" w:space="0" w:color="auto"/>
                  </w:tcBorders>
                  <w:vAlign w:val="center"/>
                </w:tcPr>
                <w:p w:rsidR="009D7E38" w:rsidRPr="00F372D2" w:rsidRDefault="00CC04BE" w:rsidP="001441B4">
                  <w:pPr>
                    <w:adjustRightInd w:val="0"/>
                    <w:snapToGrid w:val="0"/>
                    <w:jc w:val="center"/>
                    <w:rPr>
                      <w:szCs w:val="21"/>
                    </w:rPr>
                  </w:pPr>
                  <w:r w:rsidRPr="00F372D2">
                    <w:rPr>
                      <w:rFonts w:hint="eastAsia"/>
                      <w:szCs w:val="21"/>
                    </w:rPr>
                    <w:t>0.</w:t>
                  </w:r>
                  <w:r w:rsidR="001441B4">
                    <w:rPr>
                      <w:szCs w:val="21"/>
                    </w:rPr>
                    <w:t>3</w:t>
                  </w:r>
                  <w:r w:rsidR="009D7E38" w:rsidRPr="00F372D2">
                    <w:rPr>
                      <w:szCs w:val="21"/>
                    </w:rPr>
                    <w:t>m</w:t>
                  </w:r>
                </w:p>
              </w:tc>
              <w:tc>
                <w:tcPr>
                  <w:tcW w:w="705" w:type="pct"/>
                  <w:tcBorders>
                    <w:top w:val="single" w:sz="4" w:space="0" w:color="auto"/>
                    <w:left w:val="single" w:sz="4" w:space="0" w:color="auto"/>
                    <w:bottom w:val="single" w:sz="4" w:space="0" w:color="auto"/>
                    <w:right w:val="single" w:sz="4" w:space="0" w:color="auto"/>
                  </w:tcBorders>
                  <w:vAlign w:val="center"/>
                </w:tcPr>
                <w:p w:rsidR="009D7E38" w:rsidRPr="00F372D2" w:rsidRDefault="001441B4" w:rsidP="008E28BD">
                  <w:pPr>
                    <w:adjustRightInd w:val="0"/>
                    <w:snapToGrid w:val="0"/>
                    <w:jc w:val="center"/>
                    <w:rPr>
                      <w:szCs w:val="21"/>
                    </w:rPr>
                  </w:pPr>
                  <w:r>
                    <w:rPr>
                      <w:szCs w:val="21"/>
                    </w:rPr>
                    <w:t>50</w:t>
                  </w:r>
                </w:p>
              </w:tc>
              <w:tc>
                <w:tcPr>
                  <w:tcW w:w="393" w:type="pct"/>
                  <w:tcBorders>
                    <w:top w:val="single" w:sz="4" w:space="0" w:color="auto"/>
                    <w:left w:val="single" w:sz="4" w:space="0" w:color="auto"/>
                    <w:bottom w:val="single" w:sz="4" w:space="0" w:color="auto"/>
                    <w:right w:val="single" w:sz="4" w:space="0" w:color="auto"/>
                  </w:tcBorders>
                  <w:vAlign w:val="center"/>
                </w:tcPr>
                <w:p w:rsidR="009D7E38" w:rsidRPr="00F372D2" w:rsidRDefault="009D7E38" w:rsidP="001441B4">
                  <w:pPr>
                    <w:adjustRightInd w:val="0"/>
                    <w:snapToGrid w:val="0"/>
                    <w:jc w:val="center"/>
                    <w:rPr>
                      <w:szCs w:val="21"/>
                    </w:rPr>
                  </w:pPr>
                  <w:r w:rsidRPr="00F372D2">
                    <w:rPr>
                      <w:szCs w:val="21"/>
                    </w:rPr>
                    <w:t>DA00</w:t>
                  </w:r>
                  <w:r w:rsidR="001441B4">
                    <w:rPr>
                      <w:szCs w:val="21"/>
                    </w:rPr>
                    <w:t>1</w:t>
                  </w:r>
                </w:p>
              </w:tc>
              <w:tc>
                <w:tcPr>
                  <w:tcW w:w="788" w:type="pct"/>
                  <w:tcBorders>
                    <w:top w:val="single" w:sz="4" w:space="0" w:color="auto"/>
                    <w:left w:val="single" w:sz="4" w:space="0" w:color="auto"/>
                    <w:bottom w:val="single" w:sz="4" w:space="0" w:color="auto"/>
                    <w:right w:val="single" w:sz="4" w:space="0" w:color="auto"/>
                  </w:tcBorders>
                  <w:vAlign w:val="center"/>
                </w:tcPr>
                <w:p w:rsidR="009D7E38" w:rsidRPr="00F372D2" w:rsidRDefault="0087109A" w:rsidP="008E28BD">
                  <w:pPr>
                    <w:adjustRightInd w:val="0"/>
                    <w:snapToGrid w:val="0"/>
                    <w:jc w:val="center"/>
                    <w:rPr>
                      <w:szCs w:val="21"/>
                    </w:rPr>
                  </w:pPr>
                  <w:r w:rsidRPr="00F372D2">
                    <w:rPr>
                      <w:szCs w:val="21"/>
                    </w:rPr>
                    <w:t>主要</w:t>
                  </w:r>
                  <w:r w:rsidR="009D7E38" w:rsidRPr="00F372D2">
                    <w:rPr>
                      <w:szCs w:val="21"/>
                    </w:rPr>
                    <w:t>排放口</w:t>
                  </w:r>
                </w:p>
              </w:tc>
              <w:tc>
                <w:tcPr>
                  <w:tcW w:w="761" w:type="pct"/>
                  <w:tcBorders>
                    <w:top w:val="single" w:sz="4" w:space="0" w:color="auto"/>
                    <w:left w:val="single" w:sz="4" w:space="0" w:color="auto"/>
                    <w:bottom w:val="single" w:sz="4" w:space="0" w:color="auto"/>
                    <w:right w:val="single" w:sz="4" w:space="0" w:color="auto"/>
                  </w:tcBorders>
                  <w:vAlign w:val="center"/>
                </w:tcPr>
                <w:p w:rsidR="001441B4" w:rsidRPr="001441B4" w:rsidRDefault="001441B4" w:rsidP="001441B4">
                  <w:pPr>
                    <w:adjustRightInd w:val="0"/>
                    <w:snapToGrid w:val="0"/>
                    <w:jc w:val="center"/>
                    <w:rPr>
                      <w:szCs w:val="21"/>
                    </w:rPr>
                  </w:pPr>
                  <w:r w:rsidRPr="001441B4">
                    <w:rPr>
                      <w:szCs w:val="21"/>
                    </w:rPr>
                    <w:t>113.053034 º</w:t>
                  </w:r>
                </w:p>
                <w:p w:rsidR="009D7E38" w:rsidRPr="00F372D2" w:rsidRDefault="001441B4" w:rsidP="001441B4">
                  <w:pPr>
                    <w:adjustRightInd w:val="0"/>
                    <w:snapToGrid w:val="0"/>
                    <w:jc w:val="center"/>
                    <w:rPr>
                      <w:szCs w:val="21"/>
                    </w:rPr>
                  </w:pPr>
                  <w:r w:rsidRPr="001441B4">
                    <w:rPr>
                      <w:rFonts w:hint="eastAsia"/>
                      <w:szCs w:val="21"/>
                    </w:rPr>
                    <w:t>3</w:t>
                  </w:r>
                  <w:r w:rsidRPr="001441B4">
                    <w:rPr>
                      <w:szCs w:val="21"/>
                    </w:rPr>
                    <w:t>3.696710 º</w:t>
                  </w:r>
                  <w:r w:rsidR="009D7E38" w:rsidRPr="00F372D2">
                    <w:rPr>
                      <w:szCs w:val="21"/>
                    </w:rPr>
                    <w:t xml:space="preserve"> </w:t>
                  </w:r>
                </w:p>
              </w:tc>
              <w:tc>
                <w:tcPr>
                  <w:tcW w:w="1187" w:type="pct"/>
                  <w:tcBorders>
                    <w:top w:val="single" w:sz="4" w:space="0" w:color="auto"/>
                    <w:left w:val="single" w:sz="4" w:space="0" w:color="auto"/>
                    <w:bottom w:val="single" w:sz="4" w:space="0" w:color="auto"/>
                    <w:right w:val="single" w:sz="4" w:space="0" w:color="auto"/>
                  </w:tcBorders>
                  <w:vAlign w:val="center"/>
                </w:tcPr>
                <w:p w:rsidR="009D7E38" w:rsidRPr="00F372D2" w:rsidRDefault="00F372D2" w:rsidP="008E28BD">
                  <w:pPr>
                    <w:adjustRightInd w:val="0"/>
                    <w:snapToGrid w:val="0"/>
                    <w:jc w:val="center"/>
                    <w:rPr>
                      <w:szCs w:val="21"/>
                    </w:rPr>
                  </w:pPr>
                  <w:r w:rsidRPr="00F372D2">
                    <w:rPr>
                      <w:rFonts w:hint="eastAsia"/>
                      <w:szCs w:val="21"/>
                    </w:rPr>
                    <w:t>河南省</w:t>
                  </w:r>
                  <w:r w:rsidR="001441B4" w:rsidRPr="001441B4">
                    <w:rPr>
                      <w:rFonts w:hint="eastAsia"/>
                      <w:szCs w:val="21"/>
                    </w:rPr>
                    <w:t>《工业炉窑大气污染物排放标准》（</w:t>
                  </w:r>
                  <w:r w:rsidR="001441B4" w:rsidRPr="001441B4">
                    <w:rPr>
                      <w:rFonts w:hint="eastAsia"/>
                      <w:szCs w:val="21"/>
                    </w:rPr>
                    <w:t>DB41/1066-2020</w:t>
                  </w:r>
                  <w:r w:rsidR="001441B4" w:rsidRPr="001441B4">
                    <w:rPr>
                      <w:rFonts w:hint="eastAsia"/>
                      <w:szCs w:val="21"/>
                    </w:rPr>
                    <w:t>）</w:t>
                  </w:r>
                </w:p>
              </w:tc>
            </w:tr>
            <w:tr w:rsidR="009D7E38" w:rsidRPr="00F372D2" w:rsidTr="008E28BD">
              <w:trPr>
                <w:trHeight w:val="363"/>
              </w:trPr>
              <w:tc>
                <w:tcPr>
                  <w:tcW w:w="477" w:type="pct"/>
                  <w:tcBorders>
                    <w:top w:val="single" w:sz="4" w:space="0" w:color="auto"/>
                    <w:left w:val="single" w:sz="4" w:space="0" w:color="auto"/>
                    <w:bottom w:val="single" w:sz="4" w:space="0" w:color="auto"/>
                    <w:right w:val="single" w:sz="4" w:space="0" w:color="auto"/>
                  </w:tcBorders>
                  <w:vAlign w:val="center"/>
                </w:tcPr>
                <w:p w:rsidR="009D7E38" w:rsidRPr="00F372D2" w:rsidRDefault="001441B4" w:rsidP="008E28BD">
                  <w:pPr>
                    <w:adjustRightInd w:val="0"/>
                    <w:snapToGrid w:val="0"/>
                    <w:jc w:val="center"/>
                    <w:rPr>
                      <w:szCs w:val="21"/>
                    </w:rPr>
                  </w:pPr>
                  <w:r>
                    <w:rPr>
                      <w:rFonts w:hint="eastAsia"/>
                      <w:szCs w:val="21"/>
                    </w:rPr>
                    <w:t>搅拌废气</w:t>
                  </w:r>
                  <w:r w:rsidR="009D7E38" w:rsidRPr="00F372D2">
                    <w:rPr>
                      <w:rFonts w:hint="eastAsia"/>
                      <w:szCs w:val="21"/>
                    </w:rPr>
                    <w:t>排气筒</w:t>
                  </w:r>
                </w:p>
              </w:tc>
              <w:tc>
                <w:tcPr>
                  <w:tcW w:w="417" w:type="pct"/>
                  <w:tcBorders>
                    <w:top w:val="single" w:sz="4" w:space="0" w:color="auto"/>
                    <w:left w:val="single" w:sz="4" w:space="0" w:color="auto"/>
                    <w:bottom w:val="single" w:sz="4" w:space="0" w:color="auto"/>
                    <w:right w:val="single" w:sz="4" w:space="0" w:color="auto"/>
                  </w:tcBorders>
                  <w:vAlign w:val="center"/>
                </w:tcPr>
                <w:p w:rsidR="009D7E38" w:rsidRPr="00F372D2" w:rsidRDefault="001441B4" w:rsidP="008E28BD">
                  <w:pPr>
                    <w:adjustRightInd w:val="0"/>
                    <w:snapToGrid w:val="0"/>
                    <w:jc w:val="center"/>
                    <w:rPr>
                      <w:szCs w:val="21"/>
                    </w:rPr>
                  </w:pPr>
                  <w:r>
                    <w:rPr>
                      <w:szCs w:val="21"/>
                    </w:rPr>
                    <w:t>15</w:t>
                  </w:r>
                  <w:r w:rsidR="009D7E38" w:rsidRPr="00F372D2">
                    <w:rPr>
                      <w:rFonts w:hint="eastAsia"/>
                      <w:szCs w:val="21"/>
                    </w:rPr>
                    <w:t>m</w:t>
                  </w:r>
                </w:p>
              </w:tc>
              <w:tc>
                <w:tcPr>
                  <w:tcW w:w="272" w:type="pct"/>
                  <w:tcBorders>
                    <w:top w:val="single" w:sz="4" w:space="0" w:color="auto"/>
                    <w:left w:val="single" w:sz="4" w:space="0" w:color="auto"/>
                    <w:bottom w:val="single" w:sz="4" w:space="0" w:color="auto"/>
                    <w:right w:val="single" w:sz="4" w:space="0" w:color="auto"/>
                  </w:tcBorders>
                  <w:vAlign w:val="center"/>
                </w:tcPr>
                <w:p w:rsidR="009D7E38" w:rsidRPr="00F372D2" w:rsidRDefault="0087109A" w:rsidP="001441B4">
                  <w:pPr>
                    <w:adjustRightInd w:val="0"/>
                    <w:snapToGrid w:val="0"/>
                    <w:jc w:val="center"/>
                    <w:rPr>
                      <w:szCs w:val="21"/>
                    </w:rPr>
                  </w:pPr>
                  <w:r w:rsidRPr="00F372D2">
                    <w:rPr>
                      <w:rFonts w:hint="eastAsia"/>
                      <w:szCs w:val="21"/>
                    </w:rPr>
                    <w:t>0.</w:t>
                  </w:r>
                  <w:r w:rsidR="001441B4">
                    <w:rPr>
                      <w:szCs w:val="21"/>
                    </w:rPr>
                    <w:t>6</w:t>
                  </w:r>
                  <w:r w:rsidRPr="00F372D2">
                    <w:rPr>
                      <w:rFonts w:hint="eastAsia"/>
                      <w:szCs w:val="21"/>
                    </w:rPr>
                    <w:t>m</w:t>
                  </w:r>
                </w:p>
              </w:tc>
              <w:tc>
                <w:tcPr>
                  <w:tcW w:w="705" w:type="pct"/>
                  <w:tcBorders>
                    <w:top w:val="single" w:sz="4" w:space="0" w:color="auto"/>
                    <w:left w:val="single" w:sz="4" w:space="0" w:color="auto"/>
                    <w:bottom w:val="single" w:sz="4" w:space="0" w:color="auto"/>
                    <w:right w:val="single" w:sz="4" w:space="0" w:color="auto"/>
                  </w:tcBorders>
                  <w:vAlign w:val="center"/>
                </w:tcPr>
                <w:p w:rsidR="009D7E38" w:rsidRPr="00F372D2" w:rsidRDefault="0087109A" w:rsidP="008E28BD">
                  <w:pPr>
                    <w:adjustRightInd w:val="0"/>
                    <w:snapToGrid w:val="0"/>
                    <w:jc w:val="center"/>
                    <w:rPr>
                      <w:szCs w:val="21"/>
                    </w:rPr>
                  </w:pPr>
                  <w:r w:rsidRPr="00F372D2">
                    <w:rPr>
                      <w:rFonts w:hint="eastAsia"/>
                      <w:szCs w:val="21"/>
                    </w:rPr>
                    <w:t>20</w:t>
                  </w:r>
                </w:p>
              </w:tc>
              <w:tc>
                <w:tcPr>
                  <w:tcW w:w="393" w:type="pct"/>
                  <w:tcBorders>
                    <w:top w:val="single" w:sz="4" w:space="0" w:color="auto"/>
                    <w:left w:val="single" w:sz="4" w:space="0" w:color="auto"/>
                    <w:bottom w:val="single" w:sz="4" w:space="0" w:color="auto"/>
                    <w:right w:val="single" w:sz="4" w:space="0" w:color="auto"/>
                  </w:tcBorders>
                  <w:vAlign w:val="center"/>
                </w:tcPr>
                <w:p w:rsidR="009D7E38" w:rsidRPr="00F372D2" w:rsidRDefault="009D7E38" w:rsidP="001441B4">
                  <w:pPr>
                    <w:adjustRightInd w:val="0"/>
                    <w:snapToGrid w:val="0"/>
                    <w:jc w:val="center"/>
                    <w:rPr>
                      <w:szCs w:val="21"/>
                    </w:rPr>
                  </w:pPr>
                  <w:r w:rsidRPr="00F372D2">
                    <w:rPr>
                      <w:szCs w:val="21"/>
                    </w:rPr>
                    <w:t>DA00</w:t>
                  </w:r>
                  <w:r w:rsidR="001441B4">
                    <w:rPr>
                      <w:szCs w:val="21"/>
                    </w:rPr>
                    <w:t>2</w:t>
                  </w:r>
                </w:p>
              </w:tc>
              <w:tc>
                <w:tcPr>
                  <w:tcW w:w="788" w:type="pct"/>
                  <w:tcBorders>
                    <w:top w:val="single" w:sz="4" w:space="0" w:color="auto"/>
                    <w:left w:val="single" w:sz="4" w:space="0" w:color="auto"/>
                    <w:bottom w:val="single" w:sz="4" w:space="0" w:color="auto"/>
                    <w:right w:val="single" w:sz="4" w:space="0" w:color="auto"/>
                  </w:tcBorders>
                  <w:vAlign w:val="center"/>
                </w:tcPr>
                <w:p w:rsidR="009D7E38" w:rsidRPr="00F372D2" w:rsidRDefault="009D7E38" w:rsidP="008E28BD">
                  <w:pPr>
                    <w:adjustRightInd w:val="0"/>
                    <w:snapToGrid w:val="0"/>
                    <w:jc w:val="center"/>
                    <w:rPr>
                      <w:szCs w:val="21"/>
                    </w:rPr>
                  </w:pPr>
                  <w:r w:rsidRPr="00F372D2">
                    <w:rPr>
                      <w:szCs w:val="21"/>
                    </w:rPr>
                    <w:t>一般排放口</w:t>
                  </w:r>
                </w:p>
              </w:tc>
              <w:tc>
                <w:tcPr>
                  <w:tcW w:w="761" w:type="pct"/>
                  <w:tcBorders>
                    <w:top w:val="single" w:sz="4" w:space="0" w:color="auto"/>
                    <w:left w:val="single" w:sz="4" w:space="0" w:color="auto"/>
                    <w:bottom w:val="single" w:sz="4" w:space="0" w:color="auto"/>
                    <w:right w:val="single" w:sz="4" w:space="0" w:color="auto"/>
                  </w:tcBorders>
                  <w:vAlign w:val="center"/>
                </w:tcPr>
                <w:p w:rsidR="001441B4" w:rsidRPr="001441B4" w:rsidRDefault="001441B4" w:rsidP="001441B4">
                  <w:pPr>
                    <w:adjustRightInd w:val="0"/>
                    <w:snapToGrid w:val="0"/>
                    <w:jc w:val="center"/>
                    <w:rPr>
                      <w:szCs w:val="21"/>
                    </w:rPr>
                  </w:pPr>
                  <w:r w:rsidRPr="001441B4">
                    <w:rPr>
                      <w:szCs w:val="21"/>
                    </w:rPr>
                    <w:t>113.053034 º</w:t>
                  </w:r>
                </w:p>
                <w:p w:rsidR="009D7E38" w:rsidRPr="00F372D2" w:rsidRDefault="001441B4" w:rsidP="001441B4">
                  <w:pPr>
                    <w:adjustRightInd w:val="0"/>
                    <w:snapToGrid w:val="0"/>
                    <w:jc w:val="center"/>
                    <w:rPr>
                      <w:szCs w:val="21"/>
                    </w:rPr>
                  </w:pPr>
                  <w:r w:rsidRPr="001441B4">
                    <w:rPr>
                      <w:rFonts w:hint="eastAsia"/>
                      <w:szCs w:val="21"/>
                    </w:rPr>
                    <w:t>3</w:t>
                  </w:r>
                  <w:r w:rsidRPr="001441B4">
                    <w:rPr>
                      <w:szCs w:val="21"/>
                    </w:rPr>
                    <w:t>3.696710 º</w:t>
                  </w:r>
                </w:p>
              </w:tc>
              <w:tc>
                <w:tcPr>
                  <w:tcW w:w="1187" w:type="pct"/>
                  <w:tcBorders>
                    <w:top w:val="single" w:sz="4" w:space="0" w:color="auto"/>
                    <w:left w:val="single" w:sz="4" w:space="0" w:color="auto"/>
                    <w:bottom w:val="single" w:sz="4" w:space="0" w:color="auto"/>
                    <w:right w:val="single" w:sz="4" w:space="0" w:color="auto"/>
                  </w:tcBorders>
                  <w:vAlign w:val="center"/>
                </w:tcPr>
                <w:p w:rsidR="009D7E38" w:rsidRPr="00F372D2" w:rsidRDefault="00F372D2" w:rsidP="008E28BD">
                  <w:pPr>
                    <w:adjustRightInd w:val="0"/>
                    <w:snapToGrid w:val="0"/>
                    <w:jc w:val="center"/>
                    <w:rPr>
                      <w:szCs w:val="21"/>
                    </w:rPr>
                  </w:pPr>
                  <w:r w:rsidRPr="00F372D2">
                    <w:rPr>
                      <w:rFonts w:hint="eastAsia"/>
                      <w:szCs w:val="21"/>
                    </w:rPr>
                    <w:t>河南省《水泥工业大气污染物排放标准》（</w:t>
                  </w:r>
                  <w:r w:rsidRPr="00F372D2">
                    <w:rPr>
                      <w:rFonts w:hint="eastAsia"/>
                      <w:szCs w:val="21"/>
                    </w:rPr>
                    <w:t>DB41/1953-2020</w:t>
                  </w:r>
                  <w:r w:rsidRPr="00F372D2">
                    <w:rPr>
                      <w:rFonts w:hint="eastAsia"/>
                      <w:szCs w:val="21"/>
                    </w:rPr>
                    <w:t>）</w:t>
                  </w:r>
                </w:p>
              </w:tc>
            </w:tr>
          </w:tbl>
          <w:p w:rsidR="009D7E38" w:rsidRPr="001441B4" w:rsidRDefault="009D7E38" w:rsidP="009D7E38">
            <w:pPr>
              <w:spacing w:line="520" w:lineRule="exact"/>
              <w:ind w:firstLineChars="200" w:firstLine="480"/>
              <w:rPr>
                <w:sz w:val="24"/>
              </w:rPr>
            </w:pPr>
            <w:r w:rsidRPr="001441B4">
              <w:rPr>
                <w:rFonts w:hint="eastAsia"/>
                <w:sz w:val="24"/>
              </w:rPr>
              <w:t>（</w:t>
            </w:r>
            <w:r w:rsidRPr="001441B4">
              <w:rPr>
                <w:rFonts w:hint="eastAsia"/>
                <w:sz w:val="24"/>
              </w:rPr>
              <w:t>3</w:t>
            </w:r>
            <w:r w:rsidRPr="001441B4">
              <w:rPr>
                <w:rFonts w:hint="eastAsia"/>
                <w:sz w:val="24"/>
              </w:rPr>
              <w:t>）防治措施可行性分析</w:t>
            </w:r>
          </w:p>
          <w:p w:rsidR="00A8183B" w:rsidRPr="000B0A9C" w:rsidRDefault="00811004" w:rsidP="00811004">
            <w:pPr>
              <w:spacing w:line="520" w:lineRule="exact"/>
              <w:ind w:firstLineChars="200" w:firstLine="480"/>
              <w:rPr>
                <w:b/>
                <w:sz w:val="24"/>
                <w:u w:val="single"/>
              </w:rPr>
            </w:pPr>
            <w:r w:rsidRPr="001441B4">
              <w:rPr>
                <w:rFonts w:hint="eastAsia"/>
                <w:sz w:val="24"/>
              </w:rPr>
              <w:t>项目有组织粉尘采用袋式除尘器处理，袋式除尘器是一种干式滤尘装置。它适用于捕集细小、干燥、非纤维性粉尘。滤袋采用纺织的滤布或非纺织的毡制成，利用纤维织物的过滤作用对含尘气体进行过滤，当含尘气体进入袋式除尘器后，颗粒大、比重大的粉尘，由于重力的作用沉降下来，落入灰斗，含有较细小粉尘的气体在通过滤料时，粉尘被阻留，使气体得到净化，它的除尘效率可高达</w:t>
            </w:r>
            <w:r w:rsidRPr="001441B4">
              <w:rPr>
                <w:rFonts w:hint="eastAsia"/>
                <w:sz w:val="24"/>
              </w:rPr>
              <w:t>99%</w:t>
            </w:r>
            <w:r w:rsidRPr="001441B4">
              <w:rPr>
                <w:rFonts w:hint="eastAsia"/>
                <w:sz w:val="24"/>
              </w:rPr>
              <w:t>以上</w:t>
            </w:r>
            <w:r w:rsidR="009D7E38" w:rsidRPr="001441B4">
              <w:rPr>
                <w:rFonts w:hint="eastAsia"/>
                <w:color w:val="000000"/>
                <w:sz w:val="24"/>
              </w:rPr>
              <w:t>，</w:t>
            </w:r>
            <w:r w:rsidRPr="001441B4">
              <w:rPr>
                <w:rFonts w:hint="eastAsia"/>
                <w:sz w:val="24"/>
              </w:rPr>
              <w:t>属</w:t>
            </w:r>
            <w:r w:rsidR="009D7E38" w:rsidRPr="001441B4">
              <w:rPr>
                <w:rFonts w:hint="eastAsia"/>
                <w:sz w:val="24"/>
              </w:rPr>
              <w:t>排污许可证申请与核发技术规范中污染防治可行技术。</w:t>
            </w:r>
          </w:p>
          <w:p w:rsidR="006B444B" w:rsidRPr="006D60AD" w:rsidRDefault="00035E30" w:rsidP="009D7E38">
            <w:pPr>
              <w:spacing w:line="520" w:lineRule="exact"/>
              <w:ind w:firstLineChars="200" w:firstLine="480"/>
              <w:rPr>
                <w:sz w:val="24"/>
              </w:rPr>
            </w:pPr>
            <w:r>
              <w:rPr>
                <w:rFonts w:hint="eastAsia"/>
                <w:sz w:val="24"/>
              </w:rPr>
              <w:t>（</w:t>
            </w:r>
            <w:r w:rsidR="009D7E38">
              <w:rPr>
                <w:rFonts w:hint="eastAsia"/>
                <w:sz w:val="24"/>
              </w:rPr>
              <w:t>4</w:t>
            </w:r>
            <w:r>
              <w:rPr>
                <w:rFonts w:hint="eastAsia"/>
                <w:sz w:val="24"/>
              </w:rPr>
              <w:t>）</w:t>
            </w:r>
            <w:r w:rsidR="006B444B" w:rsidRPr="006D60AD">
              <w:rPr>
                <w:rFonts w:hint="eastAsia"/>
                <w:sz w:val="24"/>
              </w:rPr>
              <w:t>监测要求</w:t>
            </w:r>
          </w:p>
          <w:p w:rsidR="00F372D2" w:rsidRDefault="006B444B" w:rsidP="000B0A9C">
            <w:pPr>
              <w:spacing w:line="520" w:lineRule="exact"/>
              <w:ind w:firstLineChars="200" w:firstLine="480"/>
              <w:rPr>
                <w:color w:val="000000"/>
                <w:sz w:val="24"/>
              </w:rPr>
            </w:pPr>
            <w:r w:rsidRPr="006D60AD">
              <w:rPr>
                <w:rFonts w:hint="eastAsia"/>
                <w:sz w:val="24"/>
              </w:rPr>
              <w:t>根据《排污单位自行监测技术指南总则》（</w:t>
            </w:r>
            <w:r w:rsidRPr="006D60AD">
              <w:rPr>
                <w:rFonts w:hint="eastAsia"/>
                <w:sz w:val="24"/>
              </w:rPr>
              <w:t>HJ 819-2017</w:t>
            </w:r>
            <w:r w:rsidRPr="006D60AD">
              <w:rPr>
                <w:rFonts w:hint="eastAsia"/>
                <w:sz w:val="24"/>
              </w:rPr>
              <w:t>），本项目废气监测要求见表</w:t>
            </w:r>
            <w:r w:rsidRPr="006D60AD">
              <w:rPr>
                <w:rFonts w:hint="eastAsia"/>
                <w:sz w:val="24"/>
              </w:rPr>
              <w:t>4-</w:t>
            </w:r>
            <w:r w:rsidR="001441B4">
              <w:rPr>
                <w:sz w:val="24"/>
              </w:rPr>
              <w:t>9</w:t>
            </w:r>
            <w:r w:rsidRPr="006D60AD">
              <w:rPr>
                <w:rFonts w:hint="eastAsia"/>
                <w:sz w:val="24"/>
              </w:rPr>
              <w:t>。</w:t>
            </w:r>
          </w:p>
          <w:p w:rsidR="006B444B" w:rsidRPr="00E54C87" w:rsidRDefault="006B444B" w:rsidP="009D7E38">
            <w:pPr>
              <w:autoSpaceDE w:val="0"/>
              <w:autoSpaceDN w:val="0"/>
              <w:adjustRightInd w:val="0"/>
              <w:snapToGrid w:val="0"/>
              <w:spacing w:line="520" w:lineRule="exact"/>
              <w:jc w:val="center"/>
              <w:rPr>
                <w:color w:val="000000"/>
                <w:sz w:val="24"/>
              </w:rPr>
            </w:pPr>
            <w:r w:rsidRPr="00E54C87">
              <w:rPr>
                <w:color w:val="000000"/>
                <w:sz w:val="24"/>
              </w:rPr>
              <w:t>表</w:t>
            </w:r>
            <w:r w:rsidRPr="00E54C87">
              <w:rPr>
                <w:rFonts w:hint="eastAsia"/>
                <w:color w:val="000000"/>
                <w:sz w:val="24"/>
              </w:rPr>
              <w:t>4-</w:t>
            </w:r>
            <w:r w:rsidR="001441B4">
              <w:rPr>
                <w:color w:val="000000"/>
                <w:sz w:val="24"/>
              </w:rPr>
              <w:t>9</w:t>
            </w:r>
            <w:r>
              <w:rPr>
                <w:rFonts w:hint="eastAsia"/>
                <w:color w:val="000000"/>
                <w:kern w:val="0"/>
                <w:sz w:val="24"/>
              </w:rPr>
              <w:t xml:space="preserve">    </w:t>
            </w:r>
            <w:r w:rsidRPr="00E54C87">
              <w:rPr>
                <w:color w:val="000000"/>
                <w:sz w:val="24"/>
              </w:rPr>
              <w:t>废气监测要求</w:t>
            </w:r>
          </w:p>
          <w:tbl>
            <w:tblPr>
              <w:tblW w:w="498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1552"/>
              <w:gridCol w:w="1860"/>
              <w:gridCol w:w="1984"/>
              <w:gridCol w:w="3091"/>
            </w:tblGrid>
            <w:tr w:rsidR="00012FC3" w:rsidRPr="00F372D2" w:rsidTr="00811004">
              <w:trPr>
                <w:trHeight w:val="363"/>
              </w:trPr>
              <w:tc>
                <w:tcPr>
                  <w:tcW w:w="914" w:type="pct"/>
                  <w:tcBorders>
                    <w:top w:val="single" w:sz="4" w:space="0" w:color="auto"/>
                    <w:left w:val="single" w:sz="0" w:space="0" w:color="auto"/>
                    <w:bottom w:val="single" w:sz="4" w:space="0" w:color="auto"/>
                    <w:right w:val="single" w:sz="4" w:space="0" w:color="auto"/>
                  </w:tcBorders>
                  <w:vAlign w:val="center"/>
                </w:tcPr>
                <w:p w:rsidR="006B444B" w:rsidRPr="00F372D2" w:rsidRDefault="006B444B" w:rsidP="00012FC3">
                  <w:pPr>
                    <w:adjustRightInd w:val="0"/>
                    <w:snapToGrid w:val="0"/>
                    <w:jc w:val="center"/>
                    <w:rPr>
                      <w:szCs w:val="21"/>
                    </w:rPr>
                  </w:pPr>
                  <w:r w:rsidRPr="00F372D2">
                    <w:rPr>
                      <w:szCs w:val="21"/>
                    </w:rPr>
                    <w:t>监测点位</w:t>
                  </w:r>
                </w:p>
              </w:tc>
              <w:tc>
                <w:tcPr>
                  <w:tcW w:w="1096" w:type="pct"/>
                  <w:tcBorders>
                    <w:top w:val="single" w:sz="4" w:space="0" w:color="auto"/>
                    <w:left w:val="single" w:sz="4" w:space="0" w:color="auto"/>
                    <w:bottom w:val="single" w:sz="4" w:space="0" w:color="auto"/>
                    <w:right w:val="single" w:sz="4" w:space="0" w:color="auto"/>
                  </w:tcBorders>
                  <w:vAlign w:val="center"/>
                </w:tcPr>
                <w:p w:rsidR="006B444B" w:rsidRPr="00F372D2" w:rsidRDefault="006B444B" w:rsidP="00012FC3">
                  <w:pPr>
                    <w:adjustRightInd w:val="0"/>
                    <w:snapToGrid w:val="0"/>
                    <w:jc w:val="center"/>
                    <w:rPr>
                      <w:szCs w:val="21"/>
                    </w:rPr>
                  </w:pPr>
                  <w:r w:rsidRPr="00F372D2">
                    <w:rPr>
                      <w:szCs w:val="21"/>
                    </w:rPr>
                    <w:t>监测因子</w:t>
                  </w:r>
                </w:p>
              </w:tc>
              <w:tc>
                <w:tcPr>
                  <w:tcW w:w="1169" w:type="pct"/>
                  <w:tcBorders>
                    <w:top w:val="single" w:sz="4" w:space="0" w:color="auto"/>
                    <w:left w:val="single" w:sz="4" w:space="0" w:color="auto"/>
                    <w:bottom w:val="single" w:sz="4" w:space="0" w:color="auto"/>
                    <w:right w:val="single" w:sz="4" w:space="0" w:color="auto"/>
                  </w:tcBorders>
                  <w:vAlign w:val="center"/>
                </w:tcPr>
                <w:p w:rsidR="006B444B" w:rsidRPr="00F372D2" w:rsidRDefault="006B444B" w:rsidP="00012FC3">
                  <w:pPr>
                    <w:adjustRightInd w:val="0"/>
                    <w:snapToGrid w:val="0"/>
                    <w:jc w:val="center"/>
                    <w:rPr>
                      <w:szCs w:val="21"/>
                    </w:rPr>
                  </w:pPr>
                  <w:r w:rsidRPr="00F372D2">
                    <w:rPr>
                      <w:szCs w:val="21"/>
                    </w:rPr>
                    <w:t>监测频次</w:t>
                  </w:r>
                </w:p>
              </w:tc>
              <w:tc>
                <w:tcPr>
                  <w:tcW w:w="1821" w:type="pct"/>
                  <w:tcBorders>
                    <w:top w:val="single" w:sz="4" w:space="0" w:color="auto"/>
                    <w:left w:val="single" w:sz="4" w:space="0" w:color="auto"/>
                    <w:bottom w:val="single" w:sz="4" w:space="0" w:color="auto"/>
                    <w:right w:val="single" w:sz="4" w:space="0" w:color="auto"/>
                  </w:tcBorders>
                  <w:vAlign w:val="center"/>
                </w:tcPr>
                <w:p w:rsidR="006B444B" w:rsidRPr="00F372D2" w:rsidRDefault="006B444B" w:rsidP="00012FC3">
                  <w:pPr>
                    <w:adjustRightInd w:val="0"/>
                    <w:snapToGrid w:val="0"/>
                    <w:jc w:val="center"/>
                    <w:rPr>
                      <w:szCs w:val="21"/>
                    </w:rPr>
                  </w:pPr>
                  <w:r w:rsidRPr="00F372D2">
                    <w:rPr>
                      <w:szCs w:val="21"/>
                    </w:rPr>
                    <w:t>达标标准</w:t>
                  </w:r>
                </w:p>
              </w:tc>
            </w:tr>
            <w:tr w:rsidR="00F372D2" w:rsidRPr="00F372D2" w:rsidTr="00811004">
              <w:trPr>
                <w:trHeight w:val="363"/>
              </w:trPr>
              <w:tc>
                <w:tcPr>
                  <w:tcW w:w="914" w:type="pct"/>
                  <w:tcBorders>
                    <w:top w:val="single" w:sz="4" w:space="0" w:color="auto"/>
                    <w:left w:val="single" w:sz="4" w:space="0" w:color="auto"/>
                    <w:bottom w:val="single" w:sz="4" w:space="0" w:color="auto"/>
                    <w:right w:val="single" w:sz="4" w:space="0" w:color="auto"/>
                  </w:tcBorders>
                  <w:vAlign w:val="center"/>
                </w:tcPr>
                <w:p w:rsidR="00F372D2" w:rsidRPr="00F372D2" w:rsidRDefault="00F372D2" w:rsidP="00F372D2">
                  <w:pPr>
                    <w:adjustRightInd w:val="0"/>
                    <w:snapToGrid w:val="0"/>
                    <w:jc w:val="center"/>
                    <w:rPr>
                      <w:szCs w:val="21"/>
                    </w:rPr>
                  </w:pPr>
                  <w:r w:rsidRPr="00F372D2">
                    <w:rPr>
                      <w:szCs w:val="21"/>
                    </w:rPr>
                    <w:t>DA001</w:t>
                  </w:r>
                </w:p>
              </w:tc>
              <w:tc>
                <w:tcPr>
                  <w:tcW w:w="1096" w:type="pct"/>
                  <w:tcBorders>
                    <w:top w:val="single" w:sz="4" w:space="0" w:color="auto"/>
                    <w:left w:val="single" w:sz="4" w:space="0" w:color="auto"/>
                    <w:bottom w:val="single" w:sz="4" w:space="0" w:color="auto"/>
                    <w:right w:val="single" w:sz="4" w:space="0" w:color="auto"/>
                  </w:tcBorders>
                  <w:vAlign w:val="center"/>
                </w:tcPr>
                <w:p w:rsidR="00F372D2" w:rsidRPr="00F372D2" w:rsidRDefault="00F372D2" w:rsidP="00F372D2">
                  <w:pPr>
                    <w:adjustRightInd w:val="0"/>
                    <w:snapToGrid w:val="0"/>
                    <w:jc w:val="center"/>
                    <w:rPr>
                      <w:szCs w:val="21"/>
                    </w:rPr>
                  </w:pPr>
                  <w:r w:rsidRPr="00F372D2">
                    <w:rPr>
                      <w:rFonts w:hint="eastAsia"/>
                      <w:szCs w:val="21"/>
                    </w:rPr>
                    <w:t>颗粒物</w:t>
                  </w:r>
                  <w:r w:rsidR="001441B4" w:rsidRPr="00F372D2">
                    <w:rPr>
                      <w:rFonts w:hint="eastAsia"/>
                      <w:szCs w:val="21"/>
                    </w:rPr>
                    <w:t>、</w:t>
                  </w:r>
                  <w:r w:rsidR="001441B4" w:rsidRPr="00F372D2">
                    <w:rPr>
                      <w:rFonts w:hint="eastAsia"/>
                      <w:szCs w:val="21"/>
                    </w:rPr>
                    <w:t>SO</w:t>
                  </w:r>
                  <w:r w:rsidR="001441B4" w:rsidRPr="00F372D2">
                    <w:rPr>
                      <w:rFonts w:hint="eastAsia"/>
                      <w:szCs w:val="21"/>
                      <w:vertAlign w:val="subscript"/>
                    </w:rPr>
                    <w:t>2</w:t>
                  </w:r>
                  <w:r w:rsidR="001441B4" w:rsidRPr="00F372D2">
                    <w:rPr>
                      <w:rFonts w:hint="eastAsia"/>
                      <w:szCs w:val="21"/>
                    </w:rPr>
                    <w:t>、</w:t>
                  </w:r>
                  <w:r w:rsidR="001441B4" w:rsidRPr="00F372D2">
                    <w:rPr>
                      <w:rFonts w:hint="eastAsia"/>
                      <w:szCs w:val="21"/>
                    </w:rPr>
                    <w:t>NO</w:t>
                  </w:r>
                  <w:r w:rsidR="001441B4" w:rsidRPr="00F372D2">
                    <w:rPr>
                      <w:rFonts w:hint="eastAsia"/>
                      <w:szCs w:val="21"/>
                      <w:vertAlign w:val="subscript"/>
                    </w:rPr>
                    <w:t>X</w:t>
                  </w:r>
                </w:p>
              </w:tc>
              <w:tc>
                <w:tcPr>
                  <w:tcW w:w="1169" w:type="pct"/>
                  <w:tcBorders>
                    <w:top w:val="single" w:sz="4" w:space="0" w:color="auto"/>
                    <w:left w:val="single" w:sz="4" w:space="0" w:color="auto"/>
                    <w:bottom w:val="single" w:sz="4" w:space="0" w:color="auto"/>
                    <w:right w:val="single" w:sz="4" w:space="0" w:color="auto"/>
                  </w:tcBorders>
                  <w:vAlign w:val="center"/>
                </w:tcPr>
                <w:p w:rsidR="00F372D2" w:rsidRPr="00F372D2" w:rsidRDefault="00F372D2" w:rsidP="00F372D2">
                  <w:pPr>
                    <w:adjustRightInd w:val="0"/>
                    <w:snapToGrid w:val="0"/>
                    <w:jc w:val="center"/>
                    <w:rPr>
                      <w:szCs w:val="21"/>
                    </w:rPr>
                  </w:pPr>
                  <w:r w:rsidRPr="00F372D2">
                    <w:rPr>
                      <w:szCs w:val="21"/>
                    </w:rPr>
                    <w:t>1</w:t>
                  </w:r>
                  <w:r w:rsidRPr="00F372D2">
                    <w:rPr>
                      <w:szCs w:val="21"/>
                    </w:rPr>
                    <w:t>次</w:t>
                  </w:r>
                  <w:r w:rsidRPr="00F372D2">
                    <w:rPr>
                      <w:szCs w:val="21"/>
                    </w:rPr>
                    <w:t>/</w:t>
                  </w:r>
                  <w:r>
                    <w:rPr>
                      <w:rFonts w:hint="eastAsia"/>
                      <w:szCs w:val="21"/>
                    </w:rPr>
                    <w:t>季度</w:t>
                  </w:r>
                </w:p>
              </w:tc>
              <w:tc>
                <w:tcPr>
                  <w:tcW w:w="1821" w:type="pct"/>
                  <w:tcBorders>
                    <w:top w:val="single" w:sz="4" w:space="0" w:color="auto"/>
                    <w:left w:val="single" w:sz="4" w:space="0" w:color="auto"/>
                    <w:bottom w:val="single" w:sz="4" w:space="0" w:color="auto"/>
                    <w:right w:val="single" w:sz="4" w:space="0" w:color="auto"/>
                  </w:tcBorders>
                  <w:vAlign w:val="center"/>
                </w:tcPr>
                <w:p w:rsidR="00F372D2" w:rsidRPr="00F372D2" w:rsidRDefault="00F372D2" w:rsidP="00F372D2">
                  <w:pPr>
                    <w:adjustRightInd w:val="0"/>
                    <w:snapToGrid w:val="0"/>
                    <w:jc w:val="center"/>
                    <w:rPr>
                      <w:szCs w:val="21"/>
                    </w:rPr>
                  </w:pPr>
                  <w:r w:rsidRPr="00F372D2">
                    <w:rPr>
                      <w:rFonts w:hint="eastAsia"/>
                      <w:szCs w:val="21"/>
                    </w:rPr>
                    <w:t>河南省</w:t>
                  </w:r>
                  <w:r w:rsidR="001441B4" w:rsidRPr="001441B4">
                    <w:rPr>
                      <w:rFonts w:hint="eastAsia"/>
                      <w:szCs w:val="21"/>
                    </w:rPr>
                    <w:t>《工业炉窑大气污染物排放标准》（</w:t>
                  </w:r>
                  <w:r w:rsidR="001441B4" w:rsidRPr="001441B4">
                    <w:rPr>
                      <w:rFonts w:hint="eastAsia"/>
                      <w:szCs w:val="21"/>
                    </w:rPr>
                    <w:t>DB41/1066-2020</w:t>
                  </w:r>
                  <w:r w:rsidR="001441B4" w:rsidRPr="001441B4">
                    <w:rPr>
                      <w:rFonts w:hint="eastAsia"/>
                      <w:szCs w:val="21"/>
                    </w:rPr>
                    <w:t>）</w:t>
                  </w:r>
                </w:p>
              </w:tc>
            </w:tr>
            <w:tr w:rsidR="00F372D2" w:rsidRPr="00F372D2" w:rsidTr="00811004">
              <w:trPr>
                <w:trHeight w:val="363"/>
              </w:trPr>
              <w:tc>
                <w:tcPr>
                  <w:tcW w:w="914" w:type="pct"/>
                  <w:tcBorders>
                    <w:top w:val="single" w:sz="4" w:space="0" w:color="auto"/>
                    <w:left w:val="single" w:sz="4" w:space="0" w:color="auto"/>
                    <w:bottom w:val="single" w:sz="4" w:space="0" w:color="auto"/>
                    <w:right w:val="single" w:sz="4" w:space="0" w:color="auto"/>
                  </w:tcBorders>
                  <w:vAlign w:val="center"/>
                </w:tcPr>
                <w:p w:rsidR="00F372D2" w:rsidRPr="00F372D2" w:rsidRDefault="00F372D2" w:rsidP="00F372D2">
                  <w:pPr>
                    <w:adjustRightInd w:val="0"/>
                    <w:snapToGrid w:val="0"/>
                    <w:jc w:val="center"/>
                    <w:rPr>
                      <w:szCs w:val="21"/>
                    </w:rPr>
                  </w:pPr>
                  <w:r w:rsidRPr="00F372D2">
                    <w:rPr>
                      <w:szCs w:val="21"/>
                    </w:rPr>
                    <w:t>DA00</w:t>
                  </w:r>
                  <w:r w:rsidRPr="00F372D2">
                    <w:rPr>
                      <w:rFonts w:hint="eastAsia"/>
                      <w:szCs w:val="21"/>
                    </w:rPr>
                    <w:t>2</w:t>
                  </w:r>
                </w:p>
              </w:tc>
              <w:tc>
                <w:tcPr>
                  <w:tcW w:w="1096" w:type="pct"/>
                  <w:tcBorders>
                    <w:top w:val="single" w:sz="4" w:space="0" w:color="auto"/>
                    <w:left w:val="single" w:sz="4" w:space="0" w:color="auto"/>
                    <w:bottom w:val="single" w:sz="4" w:space="0" w:color="auto"/>
                    <w:right w:val="single" w:sz="4" w:space="0" w:color="auto"/>
                  </w:tcBorders>
                  <w:vAlign w:val="center"/>
                </w:tcPr>
                <w:p w:rsidR="00F372D2" w:rsidRPr="00F372D2" w:rsidRDefault="00F372D2" w:rsidP="00F372D2">
                  <w:pPr>
                    <w:adjustRightInd w:val="0"/>
                    <w:snapToGrid w:val="0"/>
                    <w:jc w:val="center"/>
                    <w:rPr>
                      <w:szCs w:val="21"/>
                    </w:rPr>
                  </w:pPr>
                  <w:r w:rsidRPr="00F372D2">
                    <w:rPr>
                      <w:rFonts w:hint="eastAsia"/>
                      <w:szCs w:val="21"/>
                    </w:rPr>
                    <w:t>颗粒物</w:t>
                  </w:r>
                </w:p>
              </w:tc>
              <w:tc>
                <w:tcPr>
                  <w:tcW w:w="1169" w:type="pct"/>
                  <w:tcBorders>
                    <w:top w:val="single" w:sz="4" w:space="0" w:color="auto"/>
                    <w:left w:val="single" w:sz="4" w:space="0" w:color="auto"/>
                    <w:bottom w:val="single" w:sz="4" w:space="0" w:color="auto"/>
                    <w:right w:val="single" w:sz="4" w:space="0" w:color="auto"/>
                  </w:tcBorders>
                  <w:vAlign w:val="center"/>
                </w:tcPr>
                <w:p w:rsidR="00F372D2" w:rsidRPr="00F372D2" w:rsidRDefault="00F372D2" w:rsidP="00F372D2">
                  <w:pPr>
                    <w:adjustRightInd w:val="0"/>
                    <w:snapToGrid w:val="0"/>
                    <w:jc w:val="center"/>
                    <w:rPr>
                      <w:szCs w:val="21"/>
                    </w:rPr>
                  </w:pPr>
                  <w:r w:rsidRPr="00F372D2">
                    <w:rPr>
                      <w:szCs w:val="21"/>
                    </w:rPr>
                    <w:t>1</w:t>
                  </w:r>
                  <w:r w:rsidRPr="00F372D2">
                    <w:rPr>
                      <w:szCs w:val="21"/>
                    </w:rPr>
                    <w:t>次</w:t>
                  </w:r>
                  <w:r w:rsidRPr="00F372D2">
                    <w:rPr>
                      <w:szCs w:val="21"/>
                    </w:rPr>
                    <w:t>/</w:t>
                  </w:r>
                  <w:r>
                    <w:rPr>
                      <w:rFonts w:hint="eastAsia"/>
                      <w:szCs w:val="21"/>
                    </w:rPr>
                    <w:t>季度</w:t>
                  </w:r>
                </w:p>
              </w:tc>
              <w:tc>
                <w:tcPr>
                  <w:tcW w:w="1821" w:type="pct"/>
                  <w:tcBorders>
                    <w:top w:val="single" w:sz="4" w:space="0" w:color="auto"/>
                    <w:left w:val="single" w:sz="4" w:space="0" w:color="auto"/>
                    <w:bottom w:val="single" w:sz="4" w:space="0" w:color="auto"/>
                    <w:right w:val="single" w:sz="4" w:space="0" w:color="auto"/>
                  </w:tcBorders>
                  <w:vAlign w:val="center"/>
                </w:tcPr>
                <w:p w:rsidR="00F372D2" w:rsidRPr="00F372D2" w:rsidRDefault="00F372D2" w:rsidP="00F372D2">
                  <w:pPr>
                    <w:adjustRightInd w:val="0"/>
                    <w:snapToGrid w:val="0"/>
                    <w:jc w:val="center"/>
                    <w:rPr>
                      <w:szCs w:val="21"/>
                    </w:rPr>
                  </w:pPr>
                  <w:r w:rsidRPr="00F372D2">
                    <w:rPr>
                      <w:rFonts w:hint="eastAsia"/>
                      <w:szCs w:val="21"/>
                    </w:rPr>
                    <w:t>河南省《水泥工业大气污染物排放</w:t>
                  </w:r>
                  <w:r w:rsidRPr="00F372D2">
                    <w:rPr>
                      <w:rFonts w:hint="eastAsia"/>
                      <w:szCs w:val="21"/>
                    </w:rPr>
                    <w:lastRenderedPageBreak/>
                    <w:t>标准》（</w:t>
                  </w:r>
                  <w:r w:rsidRPr="00F372D2">
                    <w:rPr>
                      <w:rFonts w:hint="eastAsia"/>
                      <w:szCs w:val="21"/>
                    </w:rPr>
                    <w:t>DB41/1953-2020</w:t>
                  </w:r>
                  <w:r w:rsidRPr="00F372D2">
                    <w:rPr>
                      <w:rFonts w:hint="eastAsia"/>
                      <w:szCs w:val="21"/>
                    </w:rPr>
                    <w:t>）</w:t>
                  </w:r>
                </w:p>
              </w:tc>
            </w:tr>
            <w:tr w:rsidR="00F372D2" w:rsidRPr="00F372D2" w:rsidTr="00811004">
              <w:trPr>
                <w:trHeight w:val="363"/>
              </w:trPr>
              <w:tc>
                <w:tcPr>
                  <w:tcW w:w="914" w:type="pct"/>
                  <w:tcBorders>
                    <w:top w:val="single" w:sz="4" w:space="0" w:color="auto"/>
                    <w:left w:val="single" w:sz="4" w:space="0" w:color="auto"/>
                    <w:right w:val="single" w:sz="4" w:space="0" w:color="auto"/>
                  </w:tcBorders>
                  <w:vAlign w:val="center"/>
                </w:tcPr>
                <w:p w:rsidR="00F372D2" w:rsidRPr="00F372D2" w:rsidRDefault="00F372D2" w:rsidP="00F372D2">
                  <w:pPr>
                    <w:adjustRightInd w:val="0"/>
                    <w:snapToGrid w:val="0"/>
                    <w:jc w:val="center"/>
                    <w:rPr>
                      <w:szCs w:val="21"/>
                    </w:rPr>
                  </w:pPr>
                  <w:r w:rsidRPr="00F372D2">
                    <w:rPr>
                      <w:szCs w:val="21"/>
                    </w:rPr>
                    <w:lastRenderedPageBreak/>
                    <w:t>厂界</w:t>
                  </w:r>
                </w:p>
              </w:tc>
              <w:tc>
                <w:tcPr>
                  <w:tcW w:w="1096" w:type="pct"/>
                  <w:tcBorders>
                    <w:top w:val="single" w:sz="4" w:space="0" w:color="auto"/>
                    <w:left w:val="single" w:sz="4" w:space="0" w:color="auto"/>
                    <w:bottom w:val="single" w:sz="4" w:space="0" w:color="auto"/>
                    <w:right w:val="single" w:sz="4" w:space="0" w:color="auto"/>
                  </w:tcBorders>
                  <w:vAlign w:val="center"/>
                </w:tcPr>
                <w:p w:rsidR="00F372D2" w:rsidRPr="00F372D2" w:rsidRDefault="00F372D2" w:rsidP="00F372D2">
                  <w:pPr>
                    <w:adjustRightInd w:val="0"/>
                    <w:snapToGrid w:val="0"/>
                    <w:jc w:val="center"/>
                    <w:rPr>
                      <w:szCs w:val="21"/>
                    </w:rPr>
                  </w:pPr>
                  <w:r w:rsidRPr="00F372D2">
                    <w:rPr>
                      <w:rFonts w:hint="eastAsia"/>
                      <w:szCs w:val="21"/>
                    </w:rPr>
                    <w:t>颗粒物</w:t>
                  </w:r>
                </w:p>
              </w:tc>
              <w:tc>
                <w:tcPr>
                  <w:tcW w:w="1169" w:type="pct"/>
                  <w:tcBorders>
                    <w:top w:val="single" w:sz="4" w:space="0" w:color="auto"/>
                    <w:left w:val="single" w:sz="4" w:space="0" w:color="auto"/>
                    <w:bottom w:val="single" w:sz="4" w:space="0" w:color="auto"/>
                    <w:right w:val="single" w:sz="4" w:space="0" w:color="auto"/>
                  </w:tcBorders>
                  <w:vAlign w:val="center"/>
                </w:tcPr>
                <w:p w:rsidR="00F372D2" w:rsidRPr="00F372D2" w:rsidRDefault="00F372D2" w:rsidP="00F372D2">
                  <w:pPr>
                    <w:adjustRightInd w:val="0"/>
                    <w:snapToGrid w:val="0"/>
                    <w:jc w:val="center"/>
                    <w:rPr>
                      <w:szCs w:val="21"/>
                    </w:rPr>
                  </w:pPr>
                  <w:r w:rsidRPr="00F372D2">
                    <w:rPr>
                      <w:szCs w:val="21"/>
                    </w:rPr>
                    <w:t>1</w:t>
                  </w:r>
                  <w:r w:rsidRPr="00F372D2">
                    <w:rPr>
                      <w:szCs w:val="21"/>
                    </w:rPr>
                    <w:t>次</w:t>
                  </w:r>
                  <w:r w:rsidRPr="00F372D2">
                    <w:rPr>
                      <w:szCs w:val="21"/>
                    </w:rPr>
                    <w:t>/</w:t>
                  </w:r>
                  <w:r>
                    <w:rPr>
                      <w:rFonts w:hint="eastAsia"/>
                      <w:szCs w:val="21"/>
                    </w:rPr>
                    <w:t>季度</w:t>
                  </w:r>
                </w:p>
              </w:tc>
              <w:tc>
                <w:tcPr>
                  <w:tcW w:w="1821" w:type="pct"/>
                  <w:tcBorders>
                    <w:top w:val="single" w:sz="4" w:space="0" w:color="auto"/>
                    <w:left w:val="single" w:sz="4" w:space="0" w:color="auto"/>
                    <w:bottom w:val="single" w:sz="4" w:space="0" w:color="auto"/>
                    <w:right w:val="single" w:sz="4" w:space="0" w:color="auto"/>
                  </w:tcBorders>
                  <w:vAlign w:val="center"/>
                </w:tcPr>
                <w:p w:rsidR="00F372D2" w:rsidRPr="00F372D2" w:rsidRDefault="00F372D2" w:rsidP="00F372D2">
                  <w:pPr>
                    <w:adjustRightInd w:val="0"/>
                    <w:snapToGrid w:val="0"/>
                    <w:jc w:val="center"/>
                    <w:rPr>
                      <w:szCs w:val="21"/>
                    </w:rPr>
                  </w:pPr>
                  <w:r w:rsidRPr="00F372D2">
                    <w:rPr>
                      <w:rFonts w:hint="eastAsia"/>
                      <w:szCs w:val="21"/>
                    </w:rPr>
                    <w:t>河南省《水泥工业大气污染物排放标准》（</w:t>
                  </w:r>
                  <w:r w:rsidRPr="00F372D2">
                    <w:rPr>
                      <w:rFonts w:hint="eastAsia"/>
                      <w:szCs w:val="21"/>
                    </w:rPr>
                    <w:t>DB41/1953-2020</w:t>
                  </w:r>
                  <w:r w:rsidRPr="00F372D2">
                    <w:rPr>
                      <w:rFonts w:hint="eastAsia"/>
                      <w:szCs w:val="21"/>
                    </w:rPr>
                    <w:t>）</w:t>
                  </w:r>
                </w:p>
              </w:tc>
            </w:tr>
          </w:tbl>
          <w:p w:rsidR="006B444B" w:rsidRPr="006D60AD" w:rsidRDefault="00035E30" w:rsidP="00811004">
            <w:pPr>
              <w:spacing w:line="520" w:lineRule="exact"/>
              <w:ind w:firstLineChars="200" w:firstLine="480"/>
              <w:rPr>
                <w:sz w:val="24"/>
              </w:rPr>
            </w:pPr>
            <w:r>
              <w:rPr>
                <w:rFonts w:hint="eastAsia"/>
                <w:sz w:val="24"/>
              </w:rPr>
              <w:t>（</w:t>
            </w:r>
            <w:r w:rsidR="009D7E38">
              <w:rPr>
                <w:rFonts w:hint="eastAsia"/>
                <w:sz w:val="24"/>
              </w:rPr>
              <w:t>5</w:t>
            </w:r>
            <w:r>
              <w:rPr>
                <w:rFonts w:hint="eastAsia"/>
                <w:sz w:val="24"/>
              </w:rPr>
              <w:t>）</w:t>
            </w:r>
            <w:r w:rsidR="006B444B" w:rsidRPr="006D60AD">
              <w:rPr>
                <w:rFonts w:hint="eastAsia"/>
                <w:sz w:val="24"/>
              </w:rPr>
              <w:t>大气环境影响分析</w:t>
            </w:r>
          </w:p>
          <w:p w:rsidR="006B444B" w:rsidRDefault="006B444B" w:rsidP="00811004">
            <w:pPr>
              <w:adjustRightInd w:val="0"/>
              <w:snapToGrid w:val="0"/>
              <w:spacing w:line="520" w:lineRule="exact"/>
              <w:ind w:firstLineChars="200" w:firstLine="480"/>
              <w:rPr>
                <w:sz w:val="24"/>
              </w:rPr>
            </w:pPr>
            <w:r w:rsidRPr="006D60AD">
              <w:rPr>
                <w:rFonts w:hint="eastAsia"/>
                <w:sz w:val="24"/>
              </w:rPr>
              <w:t>本项目位于环境不达标区</w:t>
            </w:r>
            <w:r>
              <w:rPr>
                <w:rFonts w:hint="eastAsia"/>
                <w:sz w:val="24"/>
              </w:rPr>
              <w:t>。</w:t>
            </w:r>
          </w:p>
          <w:p w:rsidR="006B444B" w:rsidRDefault="006B444B" w:rsidP="00811004">
            <w:pPr>
              <w:adjustRightInd w:val="0"/>
              <w:snapToGrid w:val="0"/>
              <w:spacing w:line="520" w:lineRule="exact"/>
              <w:ind w:firstLineChars="200" w:firstLine="480"/>
              <w:rPr>
                <w:color w:val="000000"/>
                <w:sz w:val="24"/>
              </w:rPr>
            </w:pPr>
            <w:r w:rsidRPr="006D60AD">
              <w:rPr>
                <w:rFonts w:hint="eastAsia"/>
                <w:sz w:val="24"/>
              </w:rPr>
              <w:t>项目</w:t>
            </w:r>
            <w:r w:rsidR="00035E30">
              <w:rPr>
                <w:rFonts w:hint="eastAsia"/>
                <w:color w:val="000000"/>
                <w:sz w:val="24"/>
              </w:rPr>
              <w:t>颗粒物废气采用袋式除尘器处理，</w:t>
            </w:r>
            <w:r w:rsidRPr="003A1EB6">
              <w:rPr>
                <w:rFonts w:hint="eastAsia"/>
                <w:color w:val="000000"/>
                <w:sz w:val="24"/>
              </w:rPr>
              <w:t>为排污许可证申请与核发技术规范中污染防治可行技术。</w:t>
            </w:r>
          </w:p>
          <w:p w:rsidR="00811004" w:rsidRDefault="006B444B" w:rsidP="00811004">
            <w:pPr>
              <w:adjustRightInd w:val="0"/>
              <w:snapToGrid w:val="0"/>
              <w:spacing w:line="520" w:lineRule="exact"/>
              <w:ind w:firstLineChars="200" w:firstLine="480"/>
              <w:rPr>
                <w:bCs/>
                <w:sz w:val="24"/>
              </w:rPr>
            </w:pPr>
            <w:r w:rsidRPr="003A1EB6">
              <w:rPr>
                <w:rFonts w:hint="eastAsia"/>
                <w:color w:val="000000"/>
                <w:sz w:val="24"/>
              </w:rPr>
              <w:t>经处理后，</w:t>
            </w:r>
            <w:r w:rsidR="00C9190D">
              <w:rPr>
                <w:rFonts w:hint="eastAsia"/>
                <w:color w:val="000000"/>
                <w:sz w:val="24"/>
              </w:rPr>
              <w:t>烘干</w:t>
            </w:r>
            <w:r w:rsidR="00811004">
              <w:rPr>
                <w:rFonts w:hint="eastAsia"/>
                <w:color w:val="000000"/>
                <w:sz w:val="24"/>
              </w:rPr>
              <w:t>废气排放</w:t>
            </w:r>
            <w:r w:rsidR="00811004" w:rsidRPr="00F372D2">
              <w:rPr>
                <w:rFonts w:hint="eastAsia"/>
                <w:color w:val="000000"/>
                <w:sz w:val="24"/>
              </w:rPr>
              <w:t>满足</w:t>
            </w:r>
            <w:r w:rsidR="00F372D2" w:rsidRPr="00F372D2">
              <w:rPr>
                <w:rFonts w:hint="eastAsia"/>
                <w:sz w:val="24"/>
              </w:rPr>
              <w:t>河南省</w:t>
            </w:r>
            <w:r w:rsidR="00C9190D" w:rsidRPr="00C9190D">
              <w:rPr>
                <w:rFonts w:hint="eastAsia"/>
                <w:sz w:val="24"/>
              </w:rPr>
              <w:t>《工业炉窑大气污染物排放标准》（</w:t>
            </w:r>
            <w:r w:rsidR="00C9190D" w:rsidRPr="00C9190D">
              <w:rPr>
                <w:rFonts w:hint="eastAsia"/>
                <w:sz w:val="24"/>
              </w:rPr>
              <w:t>DB41/1066-2020</w:t>
            </w:r>
            <w:r w:rsidR="00C9190D" w:rsidRPr="00C9190D">
              <w:rPr>
                <w:rFonts w:hint="eastAsia"/>
                <w:sz w:val="24"/>
              </w:rPr>
              <w:t>）</w:t>
            </w:r>
            <w:r w:rsidR="00C9190D">
              <w:rPr>
                <w:rFonts w:hint="eastAsia"/>
                <w:sz w:val="24"/>
              </w:rPr>
              <w:t>，其他环节废气可满足</w:t>
            </w:r>
            <w:r w:rsidR="00F372D2" w:rsidRPr="00F372D2">
              <w:rPr>
                <w:rFonts w:hint="eastAsia"/>
                <w:sz w:val="24"/>
              </w:rPr>
              <w:t>《水泥工业大气污染物排放标准》（</w:t>
            </w:r>
            <w:r w:rsidR="00F372D2" w:rsidRPr="00F372D2">
              <w:rPr>
                <w:rFonts w:hint="eastAsia"/>
                <w:sz w:val="24"/>
              </w:rPr>
              <w:t>DB41/1953-2020</w:t>
            </w:r>
            <w:r w:rsidR="00F372D2" w:rsidRPr="00F372D2">
              <w:rPr>
                <w:rFonts w:hint="eastAsia"/>
                <w:sz w:val="24"/>
              </w:rPr>
              <w:t>）</w:t>
            </w:r>
            <w:r w:rsidR="00811004" w:rsidRPr="00F372D2">
              <w:rPr>
                <w:rFonts w:hint="eastAsia"/>
                <w:sz w:val="24"/>
              </w:rPr>
              <w:t>标准限值，</w:t>
            </w:r>
            <w:r w:rsidR="00811004">
              <w:rPr>
                <w:rFonts w:hint="eastAsia"/>
                <w:sz w:val="24"/>
              </w:rPr>
              <w:t>可实现达标排放</w:t>
            </w:r>
            <w:r>
              <w:rPr>
                <w:rFonts w:hint="eastAsia"/>
                <w:bCs/>
                <w:sz w:val="24"/>
              </w:rPr>
              <w:t>。</w:t>
            </w:r>
          </w:p>
          <w:p w:rsidR="006B444B" w:rsidRPr="006D60AD" w:rsidRDefault="006B444B" w:rsidP="00811004">
            <w:pPr>
              <w:adjustRightInd w:val="0"/>
              <w:snapToGrid w:val="0"/>
              <w:spacing w:line="520" w:lineRule="exact"/>
              <w:ind w:firstLineChars="200" w:firstLine="480"/>
              <w:rPr>
                <w:color w:val="000000"/>
                <w:sz w:val="24"/>
              </w:rPr>
            </w:pPr>
            <w:r>
              <w:rPr>
                <w:rFonts w:hint="eastAsia"/>
                <w:bCs/>
                <w:sz w:val="24"/>
              </w:rPr>
              <w:t>因此</w:t>
            </w:r>
            <w:r w:rsidR="008F70B3">
              <w:rPr>
                <w:rFonts w:hint="eastAsia"/>
                <w:bCs/>
                <w:sz w:val="24"/>
              </w:rPr>
              <w:t>，</w:t>
            </w:r>
            <w:r>
              <w:rPr>
                <w:rFonts w:hint="eastAsia"/>
                <w:bCs/>
                <w:sz w:val="24"/>
              </w:rPr>
              <w:t>项目废气</w:t>
            </w:r>
            <w:r w:rsidRPr="006D60AD">
              <w:rPr>
                <w:rFonts w:hint="eastAsia"/>
                <w:sz w:val="24"/>
              </w:rPr>
              <w:t>对周边环境影响较小。</w:t>
            </w:r>
          </w:p>
          <w:p w:rsidR="006B444B" w:rsidRPr="005F6C2F" w:rsidRDefault="006B444B" w:rsidP="00811004">
            <w:pPr>
              <w:adjustRightInd w:val="0"/>
              <w:snapToGrid w:val="0"/>
              <w:spacing w:line="520" w:lineRule="exact"/>
              <w:ind w:firstLineChars="200" w:firstLine="482"/>
              <w:jc w:val="left"/>
              <w:rPr>
                <w:b/>
                <w:color w:val="000000"/>
                <w:sz w:val="24"/>
              </w:rPr>
            </w:pPr>
            <w:r w:rsidRPr="005F6C2F">
              <w:rPr>
                <w:b/>
                <w:color w:val="000000"/>
                <w:sz w:val="24"/>
              </w:rPr>
              <w:t>2</w:t>
            </w:r>
            <w:r w:rsidRPr="005F6C2F">
              <w:rPr>
                <w:b/>
                <w:color w:val="000000"/>
                <w:sz w:val="24"/>
              </w:rPr>
              <w:t>、废水</w:t>
            </w:r>
          </w:p>
          <w:p w:rsidR="006B444B" w:rsidRPr="005F6C2F" w:rsidRDefault="006B444B" w:rsidP="00811004">
            <w:pPr>
              <w:adjustRightInd w:val="0"/>
              <w:snapToGrid w:val="0"/>
              <w:spacing w:line="520" w:lineRule="exact"/>
              <w:ind w:firstLineChars="200" w:firstLine="480"/>
              <w:rPr>
                <w:color w:val="000000"/>
                <w:sz w:val="24"/>
                <w:szCs w:val="22"/>
              </w:rPr>
            </w:pPr>
            <w:r w:rsidRPr="005F6C2F">
              <w:rPr>
                <w:color w:val="000000"/>
                <w:sz w:val="24"/>
                <w:szCs w:val="22"/>
              </w:rPr>
              <w:t>本</w:t>
            </w:r>
            <w:r w:rsidR="00035E30">
              <w:rPr>
                <w:color w:val="000000"/>
                <w:sz w:val="24"/>
                <w:szCs w:val="22"/>
              </w:rPr>
              <w:t>项目废水主要为车辆冲洗水和</w:t>
            </w:r>
            <w:r w:rsidRPr="005F6C2F">
              <w:rPr>
                <w:color w:val="000000"/>
                <w:sz w:val="24"/>
                <w:szCs w:val="22"/>
              </w:rPr>
              <w:t>职工生活污水。</w:t>
            </w:r>
          </w:p>
          <w:p w:rsidR="00035E30" w:rsidRPr="00035E30" w:rsidRDefault="006B444B" w:rsidP="00811004">
            <w:pPr>
              <w:spacing w:line="520" w:lineRule="exact"/>
              <w:ind w:firstLineChars="200" w:firstLine="480"/>
              <w:rPr>
                <w:color w:val="000000"/>
                <w:sz w:val="24"/>
              </w:rPr>
            </w:pPr>
            <w:r w:rsidRPr="005F6C2F">
              <w:rPr>
                <w:color w:val="000000"/>
                <w:sz w:val="24"/>
                <w:szCs w:val="22"/>
              </w:rPr>
              <w:t>本项目劳动定员</w:t>
            </w:r>
            <w:r w:rsidR="004A2589">
              <w:rPr>
                <w:color w:val="000000"/>
                <w:sz w:val="24"/>
                <w:szCs w:val="22"/>
              </w:rPr>
              <w:t>5</w:t>
            </w:r>
            <w:r w:rsidRPr="005F6C2F">
              <w:rPr>
                <w:color w:val="000000"/>
                <w:sz w:val="24"/>
                <w:szCs w:val="22"/>
              </w:rPr>
              <w:t xml:space="preserve"> </w:t>
            </w:r>
            <w:r w:rsidRPr="005F6C2F">
              <w:rPr>
                <w:color w:val="000000"/>
                <w:sz w:val="24"/>
                <w:szCs w:val="22"/>
              </w:rPr>
              <w:t>人，均不在厂区内食宿，年工作</w:t>
            </w:r>
            <w:r w:rsidRPr="005F6C2F">
              <w:rPr>
                <w:color w:val="000000"/>
                <w:sz w:val="24"/>
                <w:szCs w:val="22"/>
              </w:rPr>
              <w:t xml:space="preserve"> </w:t>
            </w:r>
            <w:r w:rsidRPr="005F6C2F">
              <w:rPr>
                <w:rFonts w:hint="eastAsia"/>
                <w:color w:val="000000"/>
                <w:sz w:val="24"/>
                <w:szCs w:val="22"/>
              </w:rPr>
              <w:t>3</w:t>
            </w:r>
            <w:r w:rsidR="004A2589">
              <w:rPr>
                <w:color w:val="000000"/>
                <w:sz w:val="24"/>
                <w:szCs w:val="22"/>
              </w:rPr>
              <w:t>0</w:t>
            </w:r>
            <w:r w:rsidRPr="005F6C2F">
              <w:rPr>
                <w:rFonts w:hint="eastAsia"/>
                <w:color w:val="000000"/>
                <w:sz w:val="24"/>
                <w:szCs w:val="22"/>
              </w:rPr>
              <w:t>0</w:t>
            </w:r>
            <w:r w:rsidRPr="005F6C2F">
              <w:rPr>
                <w:color w:val="000000"/>
                <w:sz w:val="24"/>
                <w:szCs w:val="22"/>
              </w:rPr>
              <w:t>天</w:t>
            </w:r>
            <w:r w:rsidRPr="005F6C2F">
              <w:rPr>
                <w:rFonts w:hint="eastAsia"/>
                <w:color w:val="000000"/>
                <w:sz w:val="24"/>
                <w:szCs w:val="22"/>
              </w:rPr>
              <w:t>。</w:t>
            </w:r>
            <w:r w:rsidRPr="005F6C2F">
              <w:rPr>
                <w:color w:val="000000"/>
                <w:sz w:val="24"/>
              </w:rPr>
              <w:t>根据河南省地方标准《工业与城镇生活用水定额》（</w:t>
            </w:r>
            <w:r w:rsidRPr="005F6C2F">
              <w:rPr>
                <w:color w:val="000000"/>
                <w:sz w:val="24"/>
              </w:rPr>
              <w:t>DB41/T385-2020</w:t>
            </w:r>
            <w:r w:rsidRPr="005F6C2F">
              <w:rPr>
                <w:color w:val="000000"/>
                <w:sz w:val="24"/>
              </w:rPr>
              <w:t>），非住宿员工生活用水量按每人每天</w:t>
            </w:r>
            <w:r w:rsidRPr="005F6C2F">
              <w:rPr>
                <w:color w:val="000000"/>
                <w:sz w:val="24"/>
              </w:rPr>
              <w:t>60L/d</w:t>
            </w:r>
            <w:r w:rsidRPr="005F6C2F">
              <w:rPr>
                <w:color w:val="000000"/>
                <w:sz w:val="24"/>
              </w:rPr>
              <w:t>人计算。本项目生活用水量为</w:t>
            </w:r>
            <w:r w:rsidR="004A2589">
              <w:rPr>
                <w:color w:val="000000"/>
                <w:sz w:val="24"/>
              </w:rPr>
              <w:t>90</w:t>
            </w:r>
            <w:r w:rsidR="004A2589" w:rsidRPr="005F6C2F">
              <w:rPr>
                <w:color w:val="000000"/>
                <w:sz w:val="24"/>
              </w:rPr>
              <w:t>m</w:t>
            </w:r>
            <w:r w:rsidR="004A2589" w:rsidRPr="005F6C2F">
              <w:rPr>
                <w:color w:val="000000"/>
                <w:sz w:val="24"/>
                <w:vertAlign w:val="superscript"/>
              </w:rPr>
              <w:t>3</w:t>
            </w:r>
            <w:r w:rsidR="004A2589" w:rsidRPr="005F6C2F">
              <w:rPr>
                <w:color w:val="000000"/>
                <w:sz w:val="24"/>
              </w:rPr>
              <w:t>/a</w:t>
            </w:r>
            <w:r w:rsidR="004A2589" w:rsidRPr="005F6C2F">
              <w:rPr>
                <w:color w:val="000000"/>
                <w:sz w:val="24"/>
              </w:rPr>
              <w:t>（</w:t>
            </w:r>
            <w:r w:rsidR="004A2589">
              <w:rPr>
                <w:color w:val="000000"/>
                <w:sz w:val="24"/>
              </w:rPr>
              <w:t>0.3</w:t>
            </w:r>
            <w:r w:rsidR="004A2589" w:rsidRPr="005F6C2F">
              <w:rPr>
                <w:color w:val="000000"/>
                <w:sz w:val="24"/>
              </w:rPr>
              <w:t>m</w:t>
            </w:r>
            <w:r w:rsidR="004A2589" w:rsidRPr="005F6C2F">
              <w:rPr>
                <w:color w:val="000000"/>
                <w:sz w:val="24"/>
                <w:vertAlign w:val="superscript"/>
              </w:rPr>
              <w:t>3</w:t>
            </w:r>
            <w:r w:rsidR="004A2589" w:rsidRPr="005F6C2F">
              <w:rPr>
                <w:color w:val="000000"/>
                <w:sz w:val="24"/>
              </w:rPr>
              <w:t>/d</w:t>
            </w:r>
            <w:r w:rsidR="004A2589" w:rsidRPr="005F6C2F">
              <w:rPr>
                <w:color w:val="000000"/>
                <w:sz w:val="24"/>
              </w:rPr>
              <w:t>）</w:t>
            </w:r>
            <w:r w:rsidRPr="005F6C2F">
              <w:rPr>
                <w:color w:val="000000"/>
                <w:sz w:val="24"/>
              </w:rPr>
              <w:t>，废水的排放量按用水量的</w:t>
            </w:r>
            <w:r w:rsidRPr="005F6C2F">
              <w:rPr>
                <w:color w:val="000000"/>
                <w:sz w:val="24"/>
              </w:rPr>
              <w:t>80%</w:t>
            </w:r>
            <w:r w:rsidRPr="005F6C2F">
              <w:rPr>
                <w:color w:val="000000"/>
                <w:sz w:val="24"/>
              </w:rPr>
              <w:t>计算，则本项目生活污水排放量为</w:t>
            </w:r>
            <w:r w:rsidR="004A2589">
              <w:rPr>
                <w:color w:val="000000"/>
                <w:sz w:val="24"/>
              </w:rPr>
              <w:t>72</w:t>
            </w:r>
            <w:r w:rsidR="004A2589" w:rsidRPr="005F6C2F">
              <w:rPr>
                <w:rFonts w:hint="eastAsia"/>
                <w:color w:val="000000"/>
                <w:sz w:val="24"/>
              </w:rPr>
              <w:t>m</w:t>
            </w:r>
            <w:r w:rsidR="004A2589" w:rsidRPr="005F6C2F">
              <w:rPr>
                <w:rFonts w:hint="eastAsia"/>
                <w:color w:val="000000"/>
                <w:sz w:val="24"/>
                <w:vertAlign w:val="superscript"/>
              </w:rPr>
              <w:t>3</w:t>
            </w:r>
            <w:r w:rsidR="004A2589" w:rsidRPr="005F6C2F">
              <w:rPr>
                <w:rFonts w:hint="eastAsia"/>
                <w:color w:val="000000"/>
                <w:sz w:val="24"/>
              </w:rPr>
              <w:t>/a</w:t>
            </w:r>
            <w:r w:rsidR="004A2589" w:rsidRPr="005F6C2F">
              <w:rPr>
                <w:rFonts w:hint="eastAsia"/>
                <w:color w:val="000000"/>
                <w:sz w:val="24"/>
              </w:rPr>
              <w:t>（</w:t>
            </w:r>
            <w:r w:rsidR="004A2589">
              <w:rPr>
                <w:color w:val="000000"/>
                <w:sz w:val="24"/>
              </w:rPr>
              <w:t>0.24</w:t>
            </w:r>
            <w:r w:rsidR="004A2589" w:rsidRPr="005F6C2F">
              <w:rPr>
                <w:rFonts w:hint="eastAsia"/>
                <w:color w:val="000000"/>
                <w:sz w:val="24"/>
              </w:rPr>
              <w:t>m</w:t>
            </w:r>
            <w:r w:rsidR="004A2589" w:rsidRPr="005F6C2F">
              <w:rPr>
                <w:rFonts w:hint="eastAsia"/>
                <w:color w:val="000000"/>
                <w:sz w:val="24"/>
                <w:vertAlign w:val="superscript"/>
              </w:rPr>
              <w:t>3</w:t>
            </w:r>
            <w:r w:rsidR="004A2589" w:rsidRPr="005F6C2F">
              <w:rPr>
                <w:rFonts w:hint="eastAsia"/>
                <w:color w:val="000000"/>
                <w:sz w:val="24"/>
              </w:rPr>
              <w:t>/d</w:t>
            </w:r>
            <w:r w:rsidR="004A2589" w:rsidRPr="005F6C2F">
              <w:rPr>
                <w:rFonts w:hint="eastAsia"/>
                <w:color w:val="000000"/>
                <w:sz w:val="24"/>
              </w:rPr>
              <w:t>）</w:t>
            </w:r>
            <w:r w:rsidRPr="005F6C2F">
              <w:rPr>
                <w:color w:val="000000"/>
                <w:sz w:val="24"/>
              </w:rPr>
              <w:t>，生活污水中主要污染物为：</w:t>
            </w:r>
            <w:r w:rsidRPr="005F6C2F">
              <w:rPr>
                <w:rFonts w:hint="eastAsia"/>
                <w:color w:val="000000"/>
                <w:sz w:val="24"/>
              </w:rPr>
              <w:t>COD</w:t>
            </w:r>
            <w:r w:rsidRPr="005F6C2F">
              <w:rPr>
                <w:rFonts w:hint="eastAsia"/>
                <w:color w:val="000000"/>
                <w:sz w:val="24"/>
              </w:rPr>
              <w:t>：</w:t>
            </w:r>
            <w:r w:rsidRPr="005F6C2F">
              <w:rPr>
                <w:rFonts w:hint="eastAsia"/>
                <w:color w:val="000000"/>
                <w:sz w:val="24"/>
              </w:rPr>
              <w:t>300mg/L</w:t>
            </w:r>
            <w:r w:rsidRPr="005F6C2F">
              <w:rPr>
                <w:rFonts w:hint="eastAsia"/>
                <w:color w:val="000000"/>
                <w:sz w:val="24"/>
              </w:rPr>
              <w:t>，</w:t>
            </w:r>
            <w:r w:rsidRPr="005F6C2F">
              <w:rPr>
                <w:rFonts w:hint="eastAsia"/>
                <w:color w:val="000000"/>
                <w:sz w:val="24"/>
              </w:rPr>
              <w:t>BOD</w:t>
            </w:r>
            <w:r w:rsidRPr="005F6C2F">
              <w:rPr>
                <w:rFonts w:hint="eastAsia"/>
                <w:color w:val="000000"/>
                <w:sz w:val="24"/>
              </w:rPr>
              <w:t>：</w:t>
            </w:r>
            <w:r w:rsidRPr="005F6C2F">
              <w:rPr>
                <w:rFonts w:hint="eastAsia"/>
                <w:color w:val="000000"/>
                <w:sz w:val="24"/>
              </w:rPr>
              <w:t>160mg/L</w:t>
            </w:r>
            <w:r w:rsidRPr="005F6C2F">
              <w:rPr>
                <w:rFonts w:hint="eastAsia"/>
                <w:color w:val="000000"/>
                <w:sz w:val="24"/>
              </w:rPr>
              <w:t>，</w:t>
            </w:r>
            <w:r w:rsidRPr="005F6C2F">
              <w:rPr>
                <w:rFonts w:hint="eastAsia"/>
                <w:color w:val="000000"/>
                <w:sz w:val="24"/>
              </w:rPr>
              <w:t>SS</w:t>
            </w:r>
            <w:r w:rsidRPr="005F6C2F">
              <w:rPr>
                <w:rFonts w:hint="eastAsia"/>
                <w:color w:val="000000"/>
                <w:sz w:val="24"/>
              </w:rPr>
              <w:t>：</w:t>
            </w:r>
            <w:r w:rsidRPr="005F6C2F">
              <w:rPr>
                <w:rFonts w:hint="eastAsia"/>
                <w:color w:val="000000"/>
                <w:sz w:val="24"/>
              </w:rPr>
              <w:t>200mg/L</w:t>
            </w:r>
            <w:r w:rsidRPr="005F6C2F">
              <w:rPr>
                <w:rFonts w:hint="eastAsia"/>
                <w:color w:val="000000"/>
                <w:sz w:val="24"/>
              </w:rPr>
              <w:t>，氨氮：</w:t>
            </w:r>
            <w:r w:rsidRPr="005F6C2F">
              <w:rPr>
                <w:rFonts w:hint="eastAsia"/>
                <w:color w:val="000000"/>
                <w:sz w:val="24"/>
              </w:rPr>
              <w:t>30 mg/L</w:t>
            </w:r>
            <w:r w:rsidRPr="005F6C2F">
              <w:rPr>
                <w:color w:val="000000"/>
                <w:sz w:val="24"/>
              </w:rPr>
              <w:t>。</w:t>
            </w:r>
            <w:r w:rsidR="00035E30" w:rsidRPr="005F6C2F">
              <w:rPr>
                <w:color w:val="000000"/>
                <w:sz w:val="24"/>
              </w:rPr>
              <w:t>生活污水</w:t>
            </w:r>
            <w:r w:rsidR="004A2589" w:rsidRPr="00826BDF">
              <w:rPr>
                <w:rFonts w:hint="eastAsia"/>
                <w:color w:val="000000"/>
                <w:sz w:val="24"/>
              </w:rPr>
              <w:t>排入现有沉淀池（</w:t>
            </w:r>
            <w:r w:rsidR="004A2589" w:rsidRPr="00826BDF">
              <w:rPr>
                <w:rFonts w:hint="eastAsia"/>
                <w:color w:val="000000"/>
                <w:sz w:val="24"/>
              </w:rPr>
              <w:t>5m</w:t>
            </w:r>
            <w:r w:rsidR="004A2589" w:rsidRPr="00826BDF">
              <w:rPr>
                <w:rFonts w:hint="eastAsia"/>
                <w:color w:val="000000"/>
                <w:sz w:val="24"/>
                <w:vertAlign w:val="superscript"/>
              </w:rPr>
              <w:t>3</w:t>
            </w:r>
            <w:r w:rsidR="004A2589" w:rsidRPr="00826BDF">
              <w:rPr>
                <w:rFonts w:hint="eastAsia"/>
                <w:color w:val="000000"/>
                <w:sz w:val="24"/>
              </w:rPr>
              <w:t>）处理后用于周围农田施肥；旱厕定期清掏用于周围农田施肥。</w:t>
            </w:r>
          </w:p>
          <w:p w:rsidR="006B444B" w:rsidRPr="004A2589" w:rsidRDefault="00035E30" w:rsidP="00811004">
            <w:pPr>
              <w:adjustRightInd w:val="0"/>
              <w:snapToGrid w:val="0"/>
              <w:spacing w:line="520" w:lineRule="exact"/>
              <w:ind w:firstLineChars="200" w:firstLine="480"/>
              <w:rPr>
                <w:color w:val="000000"/>
                <w:sz w:val="24"/>
              </w:rPr>
            </w:pPr>
            <w:r w:rsidRPr="00035E30">
              <w:rPr>
                <w:sz w:val="24"/>
              </w:rPr>
              <w:t>为减轻车辆进出厂区产生的二次扬尘，评价要求建设单位在厂区进出口设置车辆自动冲洗装置。按照经验数据，</w:t>
            </w:r>
            <w:r w:rsidRPr="00035E30">
              <w:rPr>
                <w:rFonts w:hint="eastAsia"/>
                <w:sz w:val="24"/>
              </w:rPr>
              <w:t>车辆</w:t>
            </w:r>
            <w:r w:rsidRPr="00035E30">
              <w:rPr>
                <w:sz w:val="24"/>
              </w:rPr>
              <w:t>冲洗用水</w:t>
            </w:r>
            <w:r w:rsidRPr="00035E30">
              <w:rPr>
                <w:rFonts w:hint="eastAsia"/>
                <w:sz w:val="24"/>
              </w:rPr>
              <w:t>定额</w:t>
            </w:r>
            <w:r w:rsidRPr="00035E30">
              <w:rPr>
                <w:sz w:val="24"/>
              </w:rPr>
              <w:t>为</w:t>
            </w:r>
            <w:r w:rsidRPr="00035E30">
              <w:rPr>
                <w:sz w:val="24"/>
              </w:rPr>
              <w:t>0.1m</w:t>
            </w:r>
            <w:r w:rsidRPr="00035E30">
              <w:rPr>
                <w:sz w:val="24"/>
                <w:vertAlign w:val="superscript"/>
              </w:rPr>
              <w:t>3</w:t>
            </w:r>
            <w:r w:rsidRPr="00035E30">
              <w:rPr>
                <w:sz w:val="24"/>
              </w:rPr>
              <w:t>/</w:t>
            </w:r>
            <w:r w:rsidRPr="00035E30">
              <w:rPr>
                <w:sz w:val="24"/>
              </w:rPr>
              <w:t>辆</w:t>
            </w:r>
            <w:r w:rsidRPr="00035E30">
              <w:rPr>
                <w:sz w:val="24"/>
              </w:rPr>
              <w:t>·</w:t>
            </w:r>
            <w:r w:rsidRPr="00035E30">
              <w:rPr>
                <w:sz w:val="24"/>
              </w:rPr>
              <w:t>次，每辆车带走</w:t>
            </w:r>
            <w:r w:rsidRPr="00035E30">
              <w:rPr>
                <w:rFonts w:hint="eastAsia"/>
                <w:sz w:val="24"/>
              </w:rPr>
              <w:t>1</w:t>
            </w:r>
            <w:r w:rsidRPr="00035E30">
              <w:rPr>
                <w:sz w:val="24"/>
              </w:rPr>
              <w:t>0%</w:t>
            </w:r>
            <w:r w:rsidRPr="00035E30">
              <w:rPr>
                <w:sz w:val="24"/>
              </w:rPr>
              <w:t>计，本项目运输车辆每年进出厂区</w:t>
            </w:r>
            <w:r w:rsidR="009B37C5">
              <w:rPr>
                <w:rFonts w:hint="eastAsia"/>
                <w:sz w:val="24"/>
              </w:rPr>
              <w:t>约</w:t>
            </w:r>
            <w:r w:rsidR="004A2589">
              <w:rPr>
                <w:sz w:val="24"/>
              </w:rPr>
              <w:t>100</w:t>
            </w:r>
            <w:r w:rsidRPr="00035E30">
              <w:rPr>
                <w:sz w:val="24"/>
              </w:rPr>
              <w:t>辆</w:t>
            </w:r>
            <w:r w:rsidRPr="00035E30">
              <w:rPr>
                <w:sz w:val="24"/>
              </w:rPr>
              <w:t>·</w:t>
            </w:r>
            <w:r w:rsidRPr="00035E30">
              <w:rPr>
                <w:sz w:val="24"/>
              </w:rPr>
              <w:t>次</w:t>
            </w:r>
            <w:r w:rsidRPr="00035E30">
              <w:rPr>
                <w:rFonts w:hint="eastAsia"/>
                <w:sz w:val="24"/>
              </w:rPr>
              <w:t>，</w:t>
            </w:r>
            <w:r w:rsidR="009B37C5" w:rsidRPr="004A2589">
              <w:rPr>
                <w:rFonts w:hint="eastAsia"/>
                <w:sz w:val="24"/>
              </w:rPr>
              <w:t>则</w:t>
            </w:r>
            <w:r w:rsidR="004A2589" w:rsidRPr="004A2589">
              <w:rPr>
                <w:sz w:val="24"/>
              </w:rPr>
              <w:t>冲洗水用量</w:t>
            </w:r>
            <w:r w:rsidR="004A2589" w:rsidRPr="004A2589">
              <w:rPr>
                <w:rFonts w:hint="eastAsia"/>
                <w:sz w:val="24"/>
              </w:rPr>
              <w:t>为</w:t>
            </w:r>
            <w:r w:rsidR="004A2589" w:rsidRPr="004A2589">
              <w:rPr>
                <w:rFonts w:hint="eastAsia"/>
                <w:sz w:val="24"/>
              </w:rPr>
              <w:t>0</w:t>
            </w:r>
            <w:r w:rsidR="004A2589" w:rsidRPr="004A2589">
              <w:rPr>
                <w:sz w:val="24"/>
              </w:rPr>
              <w:t>.033t/d</w:t>
            </w:r>
            <w:r w:rsidR="004A2589" w:rsidRPr="004A2589">
              <w:rPr>
                <w:sz w:val="24"/>
              </w:rPr>
              <w:t>，</w:t>
            </w:r>
            <w:r w:rsidR="004A2589" w:rsidRPr="004A2589">
              <w:rPr>
                <w:sz w:val="24"/>
              </w:rPr>
              <w:t>10t/a</w:t>
            </w:r>
            <w:r w:rsidR="004A2589" w:rsidRPr="004A2589">
              <w:rPr>
                <w:sz w:val="24"/>
              </w:rPr>
              <w:t>，冲洗废水产生量为</w:t>
            </w:r>
            <w:r w:rsidR="004A2589" w:rsidRPr="004A2589">
              <w:rPr>
                <w:sz w:val="24"/>
              </w:rPr>
              <w:t>0.03t/d</w:t>
            </w:r>
            <w:r w:rsidR="004A2589" w:rsidRPr="004A2589">
              <w:rPr>
                <w:sz w:val="24"/>
              </w:rPr>
              <w:t>，</w:t>
            </w:r>
            <w:r w:rsidR="004A2589" w:rsidRPr="004A2589">
              <w:rPr>
                <w:sz w:val="24"/>
              </w:rPr>
              <w:t>9t/a</w:t>
            </w:r>
            <w:r w:rsidR="004A2589" w:rsidRPr="004A2589">
              <w:rPr>
                <w:sz w:val="24"/>
              </w:rPr>
              <w:t>。</w:t>
            </w:r>
            <w:r w:rsidR="009B37C5" w:rsidRPr="004A2589">
              <w:rPr>
                <w:rFonts w:hint="eastAsia"/>
                <w:sz w:val="24"/>
              </w:rPr>
              <w:t>该部分废水主要污染物为</w:t>
            </w:r>
            <w:r w:rsidR="009B37C5" w:rsidRPr="004A2589">
              <w:rPr>
                <w:rFonts w:hint="eastAsia"/>
                <w:sz w:val="24"/>
              </w:rPr>
              <w:t>SS</w:t>
            </w:r>
            <w:r w:rsidR="009B37C5" w:rsidRPr="004A2589">
              <w:rPr>
                <w:rFonts w:hint="eastAsia"/>
                <w:sz w:val="24"/>
              </w:rPr>
              <w:t>，经配套沉淀池沉淀处理后回用于车辆冲洗，综合利用，不外排。</w:t>
            </w:r>
          </w:p>
          <w:p w:rsidR="006B444B" w:rsidRPr="00035E30" w:rsidRDefault="006B444B" w:rsidP="00811004">
            <w:pPr>
              <w:adjustRightInd w:val="0"/>
              <w:snapToGrid w:val="0"/>
              <w:spacing w:line="520" w:lineRule="exact"/>
              <w:ind w:firstLineChars="200" w:firstLine="480"/>
              <w:rPr>
                <w:color w:val="000000"/>
                <w:sz w:val="24"/>
              </w:rPr>
            </w:pPr>
            <w:r w:rsidRPr="00035E30">
              <w:rPr>
                <w:color w:val="000000"/>
                <w:sz w:val="24"/>
              </w:rPr>
              <w:t>本项目</w:t>
            </w:r>
            <w:r w:rsidR="00843B3E">
              <w:rPr>
                <w:color w:val="000000"/>
                <w:sz w:val="24"/>
              </w:rPr>
              <w:t>无废水外排，</w:t>
            </w:r>
            <w:r w:rsidR="00843B3E" w:rsidRPr="00E54C87">
              <w:rPr>
                <w:color w:val="000000"/>
                <w:sz w:val="24"/>
              </w:rPr>
              <w:t>废水类别、污染物及污染治理设施信息</w:t>
            </w:r>
            <w:r w:rsidRPr="00035E30">
              <w:rPr>
                <w:color w:val="000000"/>
                <w:sz w:val="24"/>
              </w:rPr>
              <w:t>见表</w:t>
            </w:r>
            <w:r w:rsidRPr="00035E30">
              <w:rPr>
                <w:rFonts w:hint="eastAsia"/>
                <w:color w:val="000000"/>
                <w:sz w:val="24"/>
              </w:rPr>
              <w:t>4-</w:t>
            </w:r>
            <w:r w:rsidR="00843B3E">
              <w:rPr>
                <w:rFonts w:hint="eastAsia"/>
                <w:color w:val="000000"/>
                <w:sz w:val="24"/>
              </w:rPr>
              <w:t>1</w:t>
            </w:r>
            <w:r w:rsidR="004A2589">
              <w:rPr>
                <w:color w:val="000000"/>
                <w:sz w:val="24"/>
              </w:rPr>
              <w:t>0</w:t>
            </w:r>
            <w:r w:rsidRPr="00035E30">
              <w:rPr>
                <w:color w:val="000000"/>
                <w:sz w:val="24"/>
              </w:rPr>
              <w:t>。</w:t>
            </w:r>
          </w:p>
          <w:p w:rsidR="006B444B" w:rsidRPr="00E54C87" w:rsidRDefault="006B444B" w:rsidP="00811004">
            <w:pPr>
              <w:autoSpaceDE w:val="0"/>
              <w:autoSpaceDN w:val="0"/>
              <w:adjustRightInd w:val="0"/>
              <w:snapToGrid w:val="0"/>
              <w:spacing w:line="520" w:lineRule="exact"/>
              <w:jc w:val="center"/>
              <w:rPr>
                <w:color w:val="000000"/>
                <w:sz w:val="24"/>
              </w:rPr>
            </w:pPr>
            <w:r w:rsidRPr="00E54C87">
              <w:rPr>
                <w:color w:val="000000"/>
                <w:sz w:val="24"/>
              </w:rPr>
              <w:lastRenderedPageBreak/>
              <w:t>表</w:t>
            </w:r>
            <w:r>
              <w:rPr>
                <w:rFonts w:hint="eastAsia"/>
                <w:color w:val="000000"/>
                <w:sz w:val="24"/>
              </w:rPr>
              <w:t>4-</w:t>
            </w:r>
            <w:r w:rsidR="00843B3E">
              <w:rPr>
                <w:rFonts w:hint="eastAsia"/>
                <w:color w:val="000000"/>
                <w:sz w:val="24"/>
              </w:rPr>
              <w:t>1</w:t>
            </w:r>
            <w:r w:rsidR="004A2589">
              <w:rPr>
                <w:color w:val="000000"/>
                <w:sz w:val="24"/>
              </w:rPr>
              <w:t>0</w:t>
            </w:r>
            <w:r>
              <w:rPr>
                <w:rFonts w:hint="eastAsia"/>
                <w:color w:val="000000"/>
                <w:kern w:val="0"/>
                <w:sz w:val="24"/>
              </w:rPr>
              <w:t xml:space="preserve">    </w:t>
            </w:r>
            <w:r w:rsidRPr="00E54C87">
              <w:rPr>
                <w:color w:val="000000"/>
                <w:sz w:val="24"/>
              </w:rPr>
              <w:t>废水类别、污染物及污染治理设施信息表</w:t>
            </w:r>
          </w:p>
          <w:tbl>
            <w:tblPr>
              <w:tblW w:w="498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0" w:type="dxa"/>
                <w:right w:w="0" w:type="dxa"/>
              </w:tblCellMar>
              <w:tblLook w:val="0000" w:firstRow="0" w:lastRow="0" w:firstColumn="0" w:lastColumn="0" w:noHBand="0" w:noVBand="0"/>
            </w:tblPr>
            <w:tblGrid>
              <w:gridCol w:w="437"/>
              <w:gridCol w:w="471"/>
              <w:gridCol w:w="863"/>
              <w:gridCol w:w="757"/>
              <w:gridCol w:w="1076"/>
              <w:gridCol w:w="661"/>
              <w:gridCol w:w="627"/>
              <w:gridCol w:w="593"/>
              <w:gridCol w:w="663"/>
              <w:gridCol w:w="841"/>
              <w:gridCol w:w="1484"/>
            </w:tblGrid>
            <w:tr w:rsidR="00035E30" w:rsidRPr="005F6C2F" w:rsidTr="007B6CC1">
              <w:trPr>
                <w:trHeight w:val="312"/>
              </w:trPr>
              <w:tc>
                <w:tcPr>
                  <w:tcW w:w="258" w:type="pct"/>
                  <w:vMerge w:val="restart"/>
                  <w:tcBorders>
                    <w:top w:val="single" w:sz="4" w:space="0" w:color="auto"/>
                    <w:left w:val="single" w:sz="0"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r w:rsidRPr="005F6C2F">
                    <w:rPr>
                      <w:color w:val="000000"/>
                      <w:szCs w:val="21"/>
                    </w:rPr>
                    <w:t>序</w:t>
                  </w:r>
                </w:p>
                <w:p w:rsidR="006B444B" w:rsidRPr="005F6C2F" w:rsidRDefault="006B444B" w:rsidP="00012FC3">
                  <w:pPr>
                    <w:adjustRightInd w:val="0"/>
                    <w:snapToGrid w:val="0"/>
                    <w:jc w:val="center"/>
                    <w:rPr>
                      <w:color w:val="000000"/>
                      <w:szCs w:val="21"/>
                    </w:rPr>
                  </w:pPr>
                  <w:r w:rsidRPr="005F6C2F">
                    <w:rPr>
                      <w:color w:val="000000"/>
                      <w:szCs w:val="21"/>
                    </w:rPr>
                    <w:t>号</w:t>
                  </w:r>
                </w:p>
              </w:tc>
              <w:tc>
                <w:tcPr>
                  <w:tcW w:w="278" w:type="pct"/>
                  <w:vMerge w:val="restart"/>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r w:rsidRPr="005F6C2F">
                    <w:rPr>
                      <w:color w:val="000000"/>
                      <w:szCs w:val="21"/>
                    </w:rPr>
                    <w:t>水类别</w:t>
                  </w:r>
                </w:p>
              </w:tc>
              <w:tc>
                <w:tcPr>
                  <w:tcW w:w="509" w:type="pct"/>
                  <w:vMerge w:val="restart"/>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r w:rsidRPr="005F6C2F">
                    <w:rPr>
                      <w:color w:val="000000"/>
                      <w:szCs w:val="21"/>
                    </w:rPr>
                    <w:t>污染物种类</w:t>
                  </w:r>
                </w:p>
              </w:tc>
              <w:tc>
                <w:tcPr>
                  <w:tcW w:w="447" w:type="pct"/>
                  <w:vMerge w:val="restart"/>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r w:rsidRPr="005F6C2F">
                    <w:rPr>
                      <w:color w:val="000000"/>
                      <w:szCs w:val="21"/>
                    </w:rPr>
                    <w:t>排放去向</w:t>
                  </w:r>
                </w:p>
              </w:tc>
              <w:tc>
                <w:tcPr>
                  <w:tcW w:w="635" w:type="pct"/>
                  <w:vMerge w:val="restart"/>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r w:rsidRPr="005F6C2F">
                    <w:rPr>
                      <w:color w:val="000000"/>
                      <w:szCs w:val="21"/>
                    </w:rPr>
                    <w:t>排放规律</w:t>
                  </w:r>
                </w:p>
              </w:tc>
              <w:tc>
                <w:tcPr>
                  <w:tcW w:w="1110" w:type="pct"/>
                  <w:gridSpan w:val="3"/>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r w:rsidRPr="005F6C2F">
                    <w:rPr>
                      <w:color w:val="000000"/>
                      <w:szCs w:val="21"/>
                    </w:rPr>
                    <w:t>污染治理设施</w:t>
                  </w:r>
                </w:p>
              </w:tc>
              <w:tc>
                <w:tcPr>
                  <w:tcW w:w="391" w:type="pct"/>
                  <w:vMerge w:val="restart"/>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r w:rsidRPr="005F6C2F">
                    <w:rPr>
                      <w:color w:val="000000"/>
                      <w:szCs w:val="21"/>
                    </w:rPr>
                    <w:t>排放口编号</w:t>
                  </w:r>
                </w:p>
              </w:tc>
              <w:tc>
                <w:tcPr>
                  <w:tcW w:w="496" w:type="pct"/>
                  <w:vMerge w:val="restart"/>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r w:rsidRPr="005F6C2F">
                    <w:rPr>
                      <w:color w:val="000000"/>
                      <w:szCs w:val="21"/>
                    </w:rPr>
                    <w:t>排放空间设施是否符合要求</w:t>
                  </w:r>
                </w:p>
              </w:tc>
              <w:tc>
                <w:tcPr>
                  <w:tcW w:w="876" w:type="pct"/>
                  <w:vMerge w:val="restart"/>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r w:rsidRPr="005F6C2F">
                    <w:rPr>
                      <w:color w:val="000000"/>
                      <w:szCs w:val="21"/>
                    </w:rPr>
                    <w:t>排放口类型</w:t>
                  </w:r>
                </w:p>
              </w:tc>
            </w:tr>
            <w:tr w:rsidR="00035E30" w:rsidRPr="005F6C2F" w:rsidTr="007B6CC1">
              <w:trPr>
                <w:trHeight w:val="712"/>
              </w:trPr>
              <w:tc>
                <w:tcPr>
                  <w:tcW w:w="258" w:type="pct"/>
                  <w:vMerge/>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p>
              </w:tc>
              <w:tc>
                <w:tcPr>
                  <w:tcW w:w="278" w:type="pct"/>
                  <w:vMerge/>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p>
              </w:tc>
              <w:tc>
                <w:tcPr>
                  <w:tcW w:w="509" w:type="pct"/>
                  <w:vMerge/>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p>
              </w:tc>
              <w:tc>
                <w:tcPr>
                  <w:tcW w:w="447" w:type="pct"/>
                  <w:vMerge/>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p>
              </w:tc>
              <w:tc>
                <w:tcPr>
                  <w:tcW w:w="635" w:type="pct"/>
                  <w:vMerge/>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p>
              </w:tc>
              <w:tc>
                <w:tcPr>
                  <w:tcW w:w="390" w:type="pct"/>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r w:rsidRPr="005F6C2F">
                    <w:rPr>
                      <w:color w:val="000000"/>
                      <w:szCs w:val="21"/>
                    </w:rPr>
                    <w:t>编号</w:t>
                  </w:r>
                </w:p>
              </w:tc>
              <w:tc>
                <w:tcPr>
                  <w:tcW w:w="370" w:type="pct"/>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r w:rsidRPr="005F6C2F">
                    <w:rPr>
                      <w:color w:val="000000"/>
                      <w:szCs w:val="21"/>
                    </w:rPr>
                    <w:t>名称</w:t>
                  </w:r>
                </w:p>
              </w:tc>
              <w:tc>
                <w:tcPr>
                  <w:tcW w:w="350" w:type="pct"/>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r w:rsidRPr="005F6C2F">
                    <w:rPr>
                      <w:color w:val="000000"/>
                      <w:szCs w:val="21"/>
                    </w:rPr>
                    <w:t>工艺</w:t>
                  </w:r>
                </w:p>
              </w:tc>
              <w:tc>
                <w:tcPr>
                  <w:tcW w:w="391" w:type="pct"/>
                  <w:vMerge/>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p>
              </w:tc>
              <w:tc>
                <w:tcPr>
                  <w:tcW w:w="496" w:type="pct"/>
                  <w:vMerge/>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p>
              </w:tc>
              <w:tc>
                <w:tcPr>
                  <w:tcW w:w="876" w:type="pct"/>
                  <w:vMerge/>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p>
              </w:tc>
            </w:tr>
            <w:tr w:rsidR="00035E30" w:rsidRPr="005F6C2F" w:rsidTr="007B6CC1">
              <w:trPr>
                <w:trHeight w:val="1678"/>
              </w:trPr>
              <w:tc>
                <w:tcPr>
                  <w:tcW w:w="258" w:type="pct"/>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r w:rsidRPr="005F6C2F">
                    <w:rPr>
                      <w:color w:val="000000"/>
                      <w:szCs w:val="21"/>
                    </w:rPr>
                    <w:t>1</w:t>
                  </w:r>
                </w:p>
              </w:tc>
              <w:tc>
                <w:tcPr>
                  <w:tcW w:w="278" w:type="pct"/>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r w:rsidRPr="005F6C2F">
                    <w:rPr>
                      <w:color w:val="000000"/>
                      <w:szCs w:val="21"/>
                    </w:rPr>
                    <w:t>生活污水</w:t>
                  </w:r>
                </w:p>
              </w:tc>
              <w:tc>
                <w:tcPr>
                  <w:tcW w:w="509" w:type="pct"/>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35E30">
                  <w:pPr>
                    <w:adjustRightInd w:val="0"/>
                    <w:snapToGrid w:val="0"/>
                    <w:jc w:val="center"/>
                    <w:rPr>
                      <w:color w:val="000000"/>
                      <w:szCs w:val="21"/>
                    </w:rPr>
                  </w:pPr>
                  <w:r w:rsidRPr="005F6C2F">
                    <w:rPr>
                      <w:color w:val="000000"/>
                      <w:szCs w:val="21"/>
                    </w:rPr>
                    <w:t>COD</w:t>
                  </w:r>
                  <w:r w:rsidRPr="005F6C2F">
                    <w:rPr>
                      <w:color w:val="000000"/>
                      <w:szCs w:val="21"/>
                    </w:rPr>
                    <w:t>、</w:t>
                  </w:r>
                  <w:r w:rsidRPr="005F6C2F">
                    <w:rPr>
                      <w:color w:val="000000"/>
                      <w:szCs w:val="21"/>
                    </w:rPr>
                    <w:t>BOD</w:t>
                  </w:r>
                  <w:r w:rsidRPr="005F6C2F">
                    <w:rPr>
                      <w:color w:val="000000"/>
                      <w:szCs w:val="21"/>
                      <w:vertAlign w:val="subscript"/>
                    </w:rPr>
                    <w:t>5</w:t>
                  </w:r>
                  <w:r w:rsidRPr="005F6C2F">
                    <w:rPr>
                      <w:color w:val="000000"/>
                      <w:szCs w:val="21"/>
                    </w:rPr>
                    <w:t>、氨氮、</w:t>
                  </w:r>
                  <w:r w:rsidRPr="005F6C2F">
                    <w:rPr>
                      <w:color w:val="000000"/>
                      <w:szCs w:val="21"/>
                    </w:rPr>
                    <w:t>SS</w:t>
                  </w:r>
                  <w:r w:rsidR="00035E30" w:rsidRPr="005F6C2F">
                    <w:rPr>
                      <w:color w:val="000000"/>
                      <w:szCs w:val="21"/>
                    </w:rPr>
                    <w:t xml:space="preserve"> </w:t>
                  </w:r>
                </w:p>
              </w:tc>
              <w:tc>
                <w:tcPr>
                  <w:tcW w:w="447" w:type="pct"/>
                  <w:tcBorders>
                    <w:top w:val="single" w:sz="4" w:space="0" w:color="auto"/>
                    <w:left w:val="single" w:sz="4" w:space="0" w:color="auto"/>
                    <w:bottom w:val="single" w:sz="4" w:space="0" w:color="auto"/>
                    <w:right w:val="single" w:sz="4" w:space="0" w:color="auto"/>
                  </w:tcBorders>
                  <w:vAlign w:val="center"/>
                </w:tcPr>
                <w:p w:rsidR="006B444B" w:rsidRPr="005F6C2F" w:rsidRDefault="00035E30" w:rsidP="00012FC3">
                  <w:pPr>
                    <w:adjustRightInd w:val="0"/>
                    <w:snapToGrid w:val="0"/>
                    <w:jc w:val="center"/>
                    <w:rPr>
                      <w:color w:val="000000"/>
                      <w:szCs w:val="21"/>
                    </w:rPr>
                  </w:pPr>
                  <w:r>
                    <w:rPr>
                      <w:rFonts w:hint="eastAsia"/>
                      <w:color w:val="000000"/>
                      <w:szCs w:val="21"/>
                    </w:rPr>
                    <w:t>/</w:t>
                  </w:r>
                </w:p>
              </w:tc>
              <w:tc>
                <w:tcPr>
                  <w:tcW w:w="635" w:type="pct"/>
                  <w:tcBorders>
                    <w:top w:val="single" w:sz="4" w:space="0" w:color="auto"/>
                    <w:left w:val="single" w:sz="4" w:space="0" w:color="auto"/>
                    <w:bottom w:val="single" w:sz="4" w:space="0" w:color="auto"/>
                    <w:right w:val="single" w:sz="4" w:space="0" w:color="auto"/>
                  </w:tcBorders>
                  <w:vAlign w:val="center"/>
                </w:tcPr>
                <w:p w:rsidR="006B444B" w:rsidRPr="005F6C2F" w:rsidRDefault="00035E30" w:rsidP="00012FC3">
                  <w:pPr>
                    <w:adjustRightInd w:val="0"/>
                    <w:snapToGrid w:val="0"/>
                    <w:jc w:val="center"/>
                    <w:rPr>
                      <w:color w:val="000000"/>
                      <w:szCs w:val="21"/>
                    </w:rPr>
                  </w:pPr>
                  <w:r>
                    <w:rPr>
                      <w:rFonts w:hint="eastAsia"/>
                      <w:color w:val="000000"/>
                      <w:szCs w:val="21"/>
                    </w:rPr>
                    <w:t>/</w:t>
                  </w:r>
                </w:p>
              </w:tc>
              <w:tc>
                <w:tcPr>
                  <w:tcW w:w="390" w:type="pct"/>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r w:rsidRPr="005F6C2F">
                    <w:rPr>
                      <w:color w:val="000000"/>
                      <w:szCs w:val="21"/>
                    </w:rPr>
                    <w:t>TW 001</w:t>
                  </w:r>
                </w:p>
              </w:tc>
              <w:tc>
                <w:tcPr>
                  <w:tcW w:w="370" w:type="pct"/>
                  <w:tcBorders>
                    <w:top w:val="single" w:sz="4" w:space="0" w:color="auto"/>
                    <w:left w:val="single" w:sz="4" w:space="0" w:color="auto"/>
                    <w:bottom w:val="single" w:sz="4" w:space="0" w:color="auto"/>
                    <w:right w:val="single" w:sz="4" w:space="0" w:color="auto"/>
                  </w:tcBorders>
                  <w:vAlign w:val="center"/>
                </w:tcPr>
                <w:p w:rsidR="006B444B" w:rsidRPr="005F6C2F" w:rsidRDefault="004A2589" w:rsidP="004A2589">
                  <w:pPr>
                    <w:adjustRightInd w:val="0"/>
                    <w:snapToGrid w:val="0"/>
                    <w:jc w:val="center"/>
                    <w:rPr>
                      <w:color w:val="000000"/>
                      <w:szCs w:val="21"/>
                    </w:rPr>
                  </w:pPr>
                  <w:r>
                    <w:rPr>
                      <w:rFonts w:hint="eastAsia"/>
                      <w:color w:val="000000"/>
                      <w:szCs w:val="21"/>
                    </w:rPr>
                    <w:t>沉淀池</w:t>
                  </w:r>
                </w:p>
              </w:tc>
              <w:tc>
                <w:tcPr>
                  <w:tcW w:w="350" w:type="pct"/>
                  <w:tcBorders>
                    <w:top w:val="single" w:sz="4" w:space="0" w:color="auto"/>
                    <w:left w:val="single" w:sz="4" w:space="0" w:color="auto"/>
                    <w:bottom w:val="single" w:sz="4" w:space="0" w:color="auto"/>
                    <w:right w:val="single" w:sz="4" w:space="0" w:color="auto"/>
                  </w:tcBorders>
                  <w:vAlign w:val="center"/>
                </w:tcPr>
                <w:p w:rsidR="006B444B" w:rsidRPr="005F6C2F" w:rsidRDefault="004A2589" w:rsidP="00012FC3">
                  <w:pPr>
                    <w:adjustRightInd w:val="0"/>
                    <w:snapToGrid w:val="0"/>
                    <w:jc w:val="center"/>
                    <w:rPr>
                      <w:color w:val="000000"/>
                      <w:szCs w:val="21"/>
                    </w:rPr>
                  </w:pPr>
                  <w:r>
                    <w:rPr>
                      <w:rFonts w:hint="eastAsia"/>
                      <w:color w:val="000000"/>
                      <w:szCs w:val="21"/>
                    </w:rPr>
                    <w:t>沉淀处理</w:t>
                  </w:r>
                </w:p>
              </w:tc>
              <w:tc>
                <w:tcPr>
                  <w:tcW w:w="391" w:type="pct"/>
                  <w:tcBorders>
                    <w:top w:val="single" w:sz="4" w:space="0" w:color="auto"/>
                    <w:left w:val="single" w:sz="4" w:space="0" w:color="auto"/>
                    <w:bottom w:val="single" w:sz="4" w:space="0" w:color="auto"/>
                    <w:right w:val="single" w:sz="4" w:space="0" w:color="auto"/>
                  </w:tcBorders>
                  <w:vAlign w:val="center"/>
                </w:tcPr>
                <w:p w:rsidR="006B444B" w:rsidRPr="005F6C2F" w:rsidRDefault="00035E30" w:rsidP="00012FC3">
                  <w:pPr>
                    <w:adjustRightInd w:val="0"/>
                    <w:snapToGrid w:val="0"/>
                    <w:jc w:val="center"/>
                    <w:rPr>
                      <w:color w:val="000000"/>
                      <w:szCs w:val="21"/>
                    </w:rPr>
                  </w:pPr>
                  <w:r>
                    <w:rPr>
                      <w:rFonts w:hint="eastAsia"/>
                      <w:color w:val="000000"/>
                      <w:szCs w:val="21"/>
                    </w:rPr>
                    <w:t>/</w:t>
                  </w:r>
                </w:p>
              </w:tc>
              <w:tc>
                <w:tcPr>
                  <w:tcW w:w="496" w:type="pct"/>
                  <w:tcBorders>
                    <w:top w:val="single" w:sz="4" w:space="0" w:color="auto"/>
                    <w:left w:val="single" w:sz="4" w:space="0" w:color="auto"/>
                    <w:bottom w:val="single" w:sz="4" w:space="0" w:color="auto"/>
                    <w:right w:val="single" w:sz="4" w:space="0" w:color="auto"/>
                  </w:tcBorders>
                  <w:vAlign w:val="center"/>
                </w:tcPr>
                <w:p w:rsidR="006B444B" w:rsidRPr="005F6C2F" w:rsidRDefault="00035E30" w:rsidP="00012FC3">
                  <w:pPr>
                    <w:adjustRightInd w:val="0"/>
                    <w:snapToGrid w:val="0"/>
                    <w:jc w:val="center"/>
                    <w:rPr>
                      <w:color w:val="000000"/>
                      <w:szCs w:val="21"/>
                    </w:rPr>
                  </w:pPr>
                  <w:r w:rsidRPr="005F6C2F">
                    <w:rPr>
                      <w:color w:val="000000"/>
                      <w:szCs w:val="21"/>
                    </w:rPr>
                    <w:t>□</w:t>
                  </w:r>
                  <w:r w:rsidR="006B444B" w:rsidRPr="005F6C2F">
                    <w:rPr>
                      <w:color w:val="000000"/>
                      <w:szCs w:val="21"/>
                    </w:rPr>
                    <w:t xml:space="preserve"> </w:t>
                  </w:r>
                  <w:r w:rsidR="006B444B" w:rsidRPr="005F6C2F">
                    <w:rPr>
                      <w:color w:val="000000"/>
                      <w:szCs w:val="21"/>
                    </w:rPr>
                    <w:t>是</w:t>
                  </w:r>
                </w:p>
                <w:p w:rsidR="006B444B" w:rsidRPr="005F6C2F" w:rsidRDefault="006B444B" w:rsidP="00012FC3">
                  <w:pPr>
                    <w:adjustRightInd w:val="0"/>
                    <w:snapToGrid w:val="0"/>
                    <w:jc w:val="center"/>
                    <w:rPr>
                      <w:color w:val="000000"/>
                      <w:szCs w:val="21"/>
                    </w:rPr>
                  </w:pPr>
                  <w:r w:rsidRPr="005F6C2F">
                    <w:rPr>
                      <w:color w:val="000000"/>
                      <w:szCs w:val="21"/>
                    </w:rPr>
                    <w:t xml:space="preserve">□ </w:t>
                  </w:r>
                  <w:r w:rsidRPr="005F6C2F">
                    <w:rPr>
                      <w:color w:val="000000"/>
                      <w:szCs w:val="21"/>
                    </w:rPr>
                    <w:t>否</w:t>
                  </w:r>
                </w:p>
              </w:tc>
              <w:tc>
                <w:tcPr>
                  <w:tcW w:w="876" w:type="pct"/>
                  <w:tcBorders>
                    <w:top w:val="single" w:sz="4" w:space="0" w:color="auto"/>
                    <w:left w:val="single" w:sz="4" w:space="0" w:color="auto"/>
                    <w:bottom w:val="single" w:sz="4" w:space="0" w:color="auto"/>
                    <w:right w:val="single" w:sz="4" w:space="0" w:color="auto"/>
                  </w:tcBorders>
                  <w:vAlign w:val="center"/>
                </w:tcPr>
                <w:p w:rsidR="006B444B" w:rsidRPr="005F6C2F" w:rsidRDefault="00035E30" w:rsidP="00012FC3">
                  <w:pPr>
                    <w:adjustRightInd w:val="0"/>
                    <w:snapToGrid w:val="0"/>
                    <w:jc w:val="center"/>
                    <w:rPr>
                      <w:color w:val="000000"/>
                      <w:szCs w:val="21"/>
                    </w:rPr>
                  </w:pPr>
                  <w:r w:rsidRPr="005F6C2F">
                    <w:rPr>
                      <w:color w:val="000000"/>
                      <w:szCs w:val="21"/>
                    </w:rPr>
                    <w:t>□</w:t>
                  </w:r>
                  <w:r w:rsidR="006B444B" w:rsidRPr="005F6C2F">
                    <w:rPr>
                      <w:color w:val="000000"/>
                      <w:szCs w:val="21"/>
                    </w:rPr>
                    <w:t>企业总排</w:t>
                  </w:r>
                  <w:r w:rsidR="006B444B" w:rsidRPr="005F6C2F">
                    <w:rPr>
                      <w:rFonts w:hint="eastAsia"/>
                      <w:color w:val="000000"/>
                      <w:szCs w:val="21"/>
                    </w:rPr>
                    <w:t>口</w:t>
                  </w:r>
                </w:p>
                <w:p w:rsidR="006B444B" w:rsidRPr="005F6C2F" w:rsidRDefault="006B444B" w:rsidP="00012FC3">
                  <w:pPr>
                    <w:adjustRightInd w:val="0"/>
                    <w:snapToGrid w:val="0"/>
                    <w:jc w:val="center"/>
                    <w:rPr>
                      <w:color w:val="000000"/>
                      <w:szCs w:val="21"/>
                    </w:rPr>
                  </w:pPr>
                  <w:r w:rsidRPr="005F6C2F">
                    <w:rPr>
                      <w:color w:val="000000"/>
                      <w:szCs w:val="21"/>
                    </w:rPr>
                    <w:t>□</w:t>
                  </w:r>
                  <w:r w:rsidRPr="005F6C2F">
                    <w:rPr>
                      <w:color w:val="000000"/>
                      <w:szCs w:val="21"/>
                    </w:rPr>
                    <w:t>雨水排放</w:t>
                  </w:r>
                  <w:r w:rsidRPr="005F6C2F">
                    <w:rPr>
                      <w:rFonts w:hint="eastAsia"/>
                      <w:color w:val="000000"/>
                      <w:szCs w:val="21"/>
                    </w:rPr>
                    <w:t>口</w:t>
                  </w:r>
                </w:p>
                <w:p w:rsidR="006B444B" w:rsidRPr="005F6C2F" w:rsidRDefault="006B444B" w:rsidP="00012FC3">
                  <w:pPr>
                    <w:adjustRightInd w:val="0"/>
                    <w:snapToGrid w:val="0"/>
                    <w:jc w:val="center"/>
                    <w:rPr>
                      <w:color w:val="000000"/>
                      <w:szCs w:val="21"/>
                    </w:rPr>
                  </w:pPr>
                  <w:r w:rsidRPr="005F6C2F">
                    <w:rPr>
                      <w:color w:val="000000"/>
                      <w:szCs w:val="21"/>
                    </w:rPr>
                    <w:t>□</w:t>
                  </w:r>
                  <w:r w:rsidRPr="005F6C2F">
                    <w:rPr>
                      <w:color w:val="000000"/>
                      <w:szCs w:val="21"/>
                    </w:rPr>
                    <w:t>清净下水排放</w:t>
                  </w:r>
                  <w:r w:rsidRPr="005F6C2F">
                    <w:rPr>
                      <w:rFonts w:hint="eastAsia"/>
                      <w:color w:val="000000"/>
                      <w:szCs w:val="21"/>
                    </w:rPr>
                    <w:t>口</w:t>
                  </w:r>
                </w:p>
                <w:p w:rsidR="006B444B" w:rsidRPr="005F6C2F" w:rsidRDefault="006B444B" w:rsidP="00012FC3">
                  <w:pPr>
                    <w:adjustRightInd w:val="0"/>
                    <w:snapToGrid w:val="0"/>
                    <w:jc w:val="center"/>
                    <w:rPr>
                      <w:color w:val="000000"/>
                      <w:szCs w:val="21"/>
                    </w:rPr>
                  </w:pPr>
                  <w:r w:rsidRPr="005F6C2F">
                    <w:rPr>
                      <w:color w:val="000000"/>
                      <w:szCs w:val="21"/>
                    </w:rPr>
                    <w:t>□</w:t>
                  </w:r>
                  <w:r w:rsidRPr="005F6C2F">
                    <w:rPr>
                      <w:color w:val="000000"/>
                      <w:szCs w:val="21"/>
                    </w:rPr>
                    <w:t>温排水排放</w:t>
                  </w:r>
                  <w:r w:rsidRPr="005F6C2F">
                    <w:rPr>
                      <w:rFonts w:hint="eastAsia"/>
                      <w:color w:val="000000"/>
                      <w:szCs w:val="21"/>
                    </w:rPr>
                    <w:t>口</w:t>
                  </w:r>
                </w:p>
                <w:p w:rsidR="006B444B" w:rsidRPr="005F6C2F" w:rsidRDefault="006B444B" w:rsidP="00012FC3">
                  <w:pPr>
                    <w:adjustRightInd w:val="0"/>
                    <w:snapToGrid w:val="0"/>
                    <w:jc w:val="center"/>
                    <w:rPr>
                      <w:color w:val="000000"/>
                      <w:szCs w:val="21"/>
                    </w:rPr>
                  </w:pPr>
                  <w:r w:rsidRPr="005F6C2F">
                    <w:rPr>
                      <w:color w:val="000000"/>
                      <w:szCs w:val="21"/>
                    </w:rPr>
                    <w:t>□</w:t>
                  </w:r>
                  <w:r w:rsidRPr="005F6C2F">
                    <w:rPr>
                      <w:color w:val="000000"/>
                      <w:szCs w:val="21"/>
                    </w:rPr>
                    <w:t>车间或车间处理设施排放口</w:t>
                  </w:r>
                </w:p>
              </w:tc>
            </w:tr>
            <w:tr w:rsidR="00B43E31" w:rsidRPr="005F6C2F" w:rsidTr="007B6CC1">
              <w:trPr>
                <w:trHeight w:val="1678"/>
              </w:trPr>
              <w:tc>
                <w:tcPr>
                  <w:tcW w:w="258" w:type="pct"/>
                  <w:tcBorders>
                    <w:top w:val="single" w:sz="4" w:space="0" w:color="auto"/>
                    <w:left w:val="single" w:sz="4" w:space="0" w:color="auto"/>
                    <w:bottom w:val="single" w:sz="4" w:space="0" w:color="auto"/>
                    <w:right w:val="single" w:sz="4" w:space="0" w:color="auto"/>
                  </w:tcBorders>
                  <w:vAlign w:val="center"/>
                </w:tcPr>
                <w:p w:rsidR="00035E30" w:rsidRPr="005F6C2F" w:rsidRDefault="00035E30" w:rsidP="00155DFF">
                  <w:pPr>
                    <w:adjustRightInd w:val="0"/>
                    <w:snapToGrid w:val="0"/>
                    <w:jc w:val="center"/>
                    <w:rPr>
                      <w:color w:val="000000"/>
                      <w:szCs w:val="21"/>
                    </w:rPr>
                  </w:pPr>
                  <w:r>
                    <w:rPr>
                      <w:rFonts w:hint="eastAsia"/>
                      <w:color w:val="000000"/>
                      <w:szCs w:val="21"/>
                    </w:rPr>
                    <w:t>2</w:t>
                  </w:r>
                </w:p>
              </w:tc>
              <w:tc>
                <w:tcPr>
                  <w:tcW w:w="278" w:type="pct"/>
                  <w:tcBorders>
                    <w:top w:val="single" w:sz="4" w:space="0" w:color="auto"/>
                    <w:left w:val="single" w:sz="4" w:space="0" w:color="auto"/>
                    <w:bottom w:val="single" w:sz="4" w:space="0" w:color="auto"/>
                    <w:right w:val="single" w:sz="4" w:space="0" w:color="auto"/>
                  </w:tcBorders>
                  <w:vAlign w:val="center"/>
                </w:tcPr>
                <w:p w:rsidR="00035E30" w:rsidRPr="005F6C2F" w:rsidRDefault="00035E30" w:rsidP="00155DFF">
                  <w:pPr>
                    <w:adjustRightInd w:val="0"/>
                    <w:snapToGrid w:val="0"/>
                    <w:jc w:val="center"/>
                    <w:rPr>
                      <w:color w:val="000000"/>
                      <w:szCs w:val="21"/>
                    </w:rPr>
                  </w:pPr>
                  <w:r>
                    <w:rPr>
                      <w:color w:val="000000"/>
                      <w:szCs w:val="21"/>
                    </w:rPr>
                    <w:t>车辆冲洗废水</w:t>
                  </w:r>
                </w:p>
              </w:tc>
              <w:tc>
                <w:tcPr>
                  <w:tcW w:w="509" w:type="pct"/>
                  <w:tcBorders>
                    <w:top w:val="single" w:sz="4" w:space="0" w:color="auto"/>
                    <w:left w:val="single" w:sz="4" w:space="0" w:color="auto"/>
                    <w:bottom w:val="single" w:sz="4" w:space="0" w:color="auto"/>
                    <w:right w:val="single" w:sz="4" w:space="0" w:color="auto"/>
                  </w:tcBorders>
                  <w:vAlign w:val="center"/>
                </w:tcPr>
                <w:p w:rsidR="00035E30" w:rsidRPr="005F6C2F" w:rsidRDefault="00035E30" w:rsidP="00155DFF">
                  <w:pPr>
                    <w:adjustRightInd w:val="0"/>
                    <w:snapToGrid w:val="0"/>
                    <w:jc w:val="center"/>
                    <w:rPr>
                      <w:color w:val="000000"/>
                      <w:szCs w:val="21"/>
                    </w:rPr>
                  </w:pPr>
                  <w:r w:rsidRPr="005F6C2F">
                    <w:rPr>
                      <w:color w:val="000000"/>
                      <w:szCs w:val="21"/>
                    </w:rPr>
                    <w:t xml:space="preserve">SS </w:t>
                  </w:r>
                </w:p>
              </w:tc>
              <w:tc>
                <w:tcPr>
                  <w:tcW w:w="447" w:type="pct"/>
                  <w:tcBorders>
                    <w:top w:val="single" w:sz="4" w:space="0" w:color="auto"/>
                    <w:left w:val="single" w:sz="4" w:space="0" w:color="auto"/>
                    <w:bottom w:val="single" w:sz="4" w:space="0" w:color="auto"/>
                    <w:right w:val="single" w:sz="4" w:space="0" w:color="auto"/>
                  </w:tcBorders>
                  <w:vAlign w:val="center"/>
                </w:tcPr>
                <w:p w:rsidR="00035E30" w:rsidRPr="005F6C2F" w:rsidRDefault="00035E30" w:rsidP="00155DFF">
                  <w:pPr>
                    <w:adjustRightInd w:val="0"/>
                    <w:snapToGrid w:val="0"/>
                    <w:jc w:val="center"/>
                    <w:rPr>
                      <w:color w:val="000000"/>
                      <w:szCs w:val="21"/>
                    </w:rPr>
                  </w:pPr>
                  <w:r>
                    <w:rPr>
                      <w:rFonts w:hint="eastAsia"/>
                      <w:color w:val="000000"/>
                      <w:szCs w:val="21"/>
                    </w:rPr>
                    <w:t>/</w:t>
                  </w:r>
                </w:p>
              </w:tc>
              <w:tc>
                <w:tcPr>
                  <w:tcW w:w="635" w:type="pct"/>
                  <w:tcBorders>
                    <w:top w:val="single" w:sz="4" w:space="0" w:color="auto"/>
                    <w:left w:val="single" w:sz="4" w:space="0" w:color="auto"/>
                    <w:bottom w:val="single" w:sz="4" w:space="0" w:color="auto"/>
                    <w:right w:val="single" w:sz="4" w:space="0" w:color="auto"/>
                  </w:tcBorders>
                  <w:vAlign w:val="center"/>
                </w:tcPr>
                <w:p w:rsidR="00035E30" w:rsidRPr="005F6C2F" w:rsidRDefault="00035E30" w:rsidP="00155DFF">
                  <w:pPr>
                    <w:adjustRightInd w:val="0"/>
                    <w:snapToGrid w:val="0"/>
                    <w:jc w:val="center"/>
                    <w:rPr>
                      <w:color w:val="000000"/>
                      <w:szCs w:val="21"/>
                    </w:rPr>
                  </w:pPr>
                  <w:r>
                    <w:rPr>
                      <w:rFonts w:hint="eastAsia"/>
                      <w:color w:val="000000"/>
                      <w:szCs w:val="21"/>
                    </w:rPr>
                    <w:t>/</w:t>
                  </w:r>
                </w:p>
              </w:tc>
              <w:tc>
                <w:tcPr>
                  <w:tcW w:w="390" w:type="pct"/>
                  <w:tcBorders>
                    <w:top w:val="single" w:sz="4" w:space="0" w:color="auto"/>
                    <w:left w:val="single" w:sz="4" w:space="0" w:color="auto"/>
                    <w:bottom w:val="single" w:sz="4" w:space="0" w:color="auto"/>
                    <w:right w:val="single" w:sz="4" w:space="0" w:color="auto"/>
                  </w:tcBorders>
                  <w:vAlign w:val="center"/>
                </w:tcPr>
                <w:p w:rsidR="00035E30" w:rsidRPr="005F6C2F" w:rsidRDefault="00035E30" w:rsidP="00035E30">
                  <w:pPr>
                    <w:adjustRightInd w:val="0"/>
                    <w:snapToGrid w:val="0"/>
                    <w:jc w:val="center"/>
                    <w:rPr>
                      <w:color w:val="000000"/>
                      <w:szCs w:val="21"/>
                    </w:rPr>
                  </w:pPr>
                  <w:r w:rsidRPr="005F6C2F">
                    <w:rPr>
                      <w:color w:val="000000"/>
                      <w:szCs w:val="21"/>
                    </w:rPr>
                    <w:t>TW 00</w:t>
                  </w:r>
                  <w:r>
                    <w:rPr>
                      <w:rFonts w:hint="eastAsia"/>
                      <w:color w:val="000000"/>
                      <w:szCs w:val="21"/>
                    </w:rPr>
                    <w:t>2</w:t>
                  </w:r>
                </w:p>
              </w:tc>
              <w:tc>
                <w:tcPr>
                  <w:tcW w:w="370" w:type="pct"/>
                  <w:tcBorders>
                    <w:top w:val="single" w:sz="4" w:space="0" w:color="auto"/>
                    <w:left w:val="single" w:sz="4" w:space="0" w:color="auto"/>
                    <w:bottom w:val="single" w:sz="4" w:space="0" w:color="auto"/>
                    <w:right w:val="single" w:sz="4" w:space="0" w:color="auto"/>
                  </w:tcBorders>
                  <w:vAlign w:val="center"/>
                </w:tcPr>
                <w:p w:rsidR="00035E30" w:rsidRPr="005F6C2F" w:rsidRDefault="00035E30" w:rsidP="00155DFF">
                  <w:pPr>
                    <w:adjustRightInd w:val="0"/>
                    <w:snapToGrid w:val="0"/>
                    <w:jc w:val="center"/>
                    <w:rPr>
                      <w:color w:val="000000"/>
                      <w:szCs w:val="21"/>
                    </w:rPr>
                  </w:pPr>
                  <w:r>
                    <w:rPr>
                      <w:rFonts w:hint="eastAsia"/>
                      <w:color w:val="000000"/>
                      <w:szCs w:val="21"/>
                    </w:rPr>
                    <w:t>沉淀池</w:t>
                  </w:r>
                </w:p>
              </w:tc>
              <w:tc>
                <w:tcPr>
                  <w:tcW w:w="350" w:type="pct"/>
                  <w:tcBorders>
                    <w:top w:val="single" w:sz="4" w:space="0" w:color="auto"/>
                    <w:left w:val="single" w:sz="4" w:space="0" w:color="auto"/>
                    <w:bottom w:val="single" w:sz="4" w:space="0" w:color="auto"/>
                    <w:right w:val="single" w:sz="4" w:space="0" w:color="auto"/>
                  </w:tcBorders>
                  <w:vAlign w:val="center"/>
                </w:tcPr>
                <w:p w:rsidR="00035E30" w:rsidRPr="005F6C2F" w:rsidRDefault="00035E30" w:rsidP="00155DFF">
                  <w:pPr>
                    <w:adjustRightInd w:val="0"/>
                    <w:snapToGrid w:val="0"/>
                    <w:jc w:val="center"/>
                    <w:rPr>
                      <w:color w:val="000000"/>
                      <w:szCs w:val="21"/>
                    </w:rPr>
                  </w:pPr>
                  <w:r>
                    <w:rPr>
                      <w:rFonts w:hint="eastAsia"/>
                      <w:color w:val="000000"/>
                      <w:szCs w:val="21"/>
                    </w:rPr>
                    <w:t>沉淀处理</w:t>
                  </w:r>
                </w:p>
              </w:tc>
              <w:tc>
                <w:tcPr>
                  <w:tcW w:w="391" w:type="pct"/>
                  <w:tcBorders>
                    <w:top w:val="single" w:sz="4" w:space="0" w:color="auto"/>
                    <w:left w:val="single" w:sz="4" w:space="0" w:color="auto"/>
                    <w:bottom w:val="single" w:sz="4" w:space="0" w:color="auto"/>
                    <w:right w:val="single" w:sz="4" w:space="0" w:color="auto"/>
                  </w:tcBorders>
                  <w:vAlign w:val="center"/>
                </w:tcPr>
                <w:p w:rsidR="00035E30" w:rsidRPr="005F6C2F" w:rsidRDefault="00035E30" w:rsidP="00035E30">
                  <w:pPr>
                    <w:adjustRightInd w:val="0"/>
                    <w:snapToGrid w:val="0"/>
                    <w:jc w:val="center"/>
                    <w:rPr>
                      <w:color w:val="000000"/>
                      <w:szCs w:val="21"/>
                    </w:rPr>
                  </w:pPr>
                  <w:r>
                    <w:rPr>
                      <w:rFonts w:hint="eastAsia"/>
                      <w:color w:val="000000"/>
                      <w:szCs w:val="21"/>
                    </w:rPr>
                    <w:t>/</w:t>
                  </w:r>
                </w:p>
              </w:tc>
              <w:tc>
                <w:tcPr>
                  <w:tcW w:w="496" w:type="pct"/>
                  <w:tcBorders>
                    <w:top w:val="single" w:sz="4" w:space="0" w:color="auto"/>
                    <w:left w:val="single" w:sz="4" w:space="0" w:color="auto"/>
                    <w:bottom w:val="single" w:sz="4" w:space="0" w:color="auto"/>
                    <w:right w:val="single" w:sz="4" w:space="0" w:color="auto"/>
                  </w:tcBorders>
                  <w:vAlign w:val="center"/>
                </w:tcPr>
                <w:p w:rsidR="00035E30" w:rsidRPr="005F6C2F" w:rsidRDefault="00035E30" w:rsidP="00155DFF">
                  <w:pPr>
                    <w:adjustRightInd w:val="0"/>
                    <w:snapToGrid w:val="0"/>
                    <w:jc w:val="center"/>
                    <w:rPr>
                      <w:color w:val="000000"/>
                      <w:szCs w:val="21"/>
                    </w:rPr>
                  </w:pPr>
                  <w:r w:rsidRPr="005F6C2F">
                    <w:rPr>
                      <w:color w:val="000000"/>
                      <w:szCs w:val="21"/>
                    </w:rPr>
                    <w:t xml:space="preserve">□ </w:t>
                  </w:r>
                  <w:r w:rsidRPr="005F6C2F">
                    <w:rPr>
                      <w:color w:val="000000"/>
                      <w:szCs w:val="21"/>
                    </w:rPr>
                    <w:t>是</w:t>
                  </w:r>
                </w:p>
                <w:p w:rsidR="00035E30" w:rsidRPr="005F6C2F" w:rsidRDefault="00035E30" w:rsidP="00155DFF">
                  <w:pPr>
                    <w:adjustRightInd w:val="0"/>
                    <w:snapToGrid w:val="0"/>
                    <w:jc w:val="center"/>
                    <w:rPr>
                      <w:color w:val="000000"/>
                      <w:szCs w:val="21"/>
                    </w:rPr>
                  </w:pPr>
                  <w:r w:rsidRPr="005F6C2F">
                    <w:rPr>
                      <w:color w:val="000000"/>
                      <w:szCs w:val="21"/>
                    </w:rPr>
                    <w:t xml:space="preserve">□ </w:t>
                  </w:r>
                  <w:r w:rsidRPr="005F6C2F">
                    <w:rPr>
                      <w:color w:val="000000"/>
                      <w:szCs w:val="21"/>
                    </w:rPr>
                    <w:t>否</w:t>
                  </w:r>
                </w:p>
              </w:tc>
              <w:tc>
                <w:tcPr>
                  <w:tcW w:w="876" w:type="pct"/>
                  <w:tcBorders>
                    <w:top w:val="single" w:sz="4" w:space="0" w:color="auto"/>
                    <w:left w:val="single" w:sz="4" w:space="0" w:color="auto"/>
                    <w:bottom w:val="single" w:sz="4" w:space="0" w:color="auto"/>
                    <w:right w:val="single" w:sz="4" w:space="0" w:color="auto"/>
                  </w:tcBorders>
                  <w:vAlign w:val="center"/>
                </w:tcPr>
                <w:p w:rsidR="00035E30" w:rsidRPr="005F6C2F" w:rsidRDefault="00035E30" w:rsidP="00155DFF">
                  <w:pPr>
                    <w:adjustRightInd w:val="0"/>
                    <w:snapToGrid w:val="0"/>
                    <w:jc w:val="center"/>
                    <w:rPr>
                      <w:color w:val="000000"/>
                      <w:szCs w:val="21"/>
                    </w:rPr>
                  </w:pPr>
                  <w:r w:rsidRPr="005F6C2F">
                    <w:rPr>
                      <w:color w:val="000000"/>
                      <w:szCs w:val="21"/>
                    </w:rPr>
                    <w:t>□</w:t>
                  </w:r>
                  <w:r w:rsidRPr="005F6C2F">
                    <w:rPr>
                      <w:color w:val="000000"/>
                      <w:szCs w:val="21"/>
                    </w:rPr>
                    <w:t>企业总排</w:t>
                  </w:r>
                  <w:r w:rsidRPr="005F6C2F">
                    <w:rPr>
                      <w:rFonts w:hint="eastAsia"/>
                      <w:color w:val="000000"/>
                      <w:szCs w:val="21"/>
                    </w:rPr>
                    <w:t>口</w:t>
                  </w:r>
                </w:p>
                <w:p w:rsidR="00035E30" w:rsidRPr="005F6C2F" w:rsidRDefault="00035E30" w:rsidP="00155DFF">
                  <w:pPr>
                    <w:adjustRightInd w:val="0"/>
                    <w:snapToGrid w:val="0"/>
                    <w:jc w:val="center"/>
                    <w:rPr>
                      <w:color w:val="000000"/>
                      <w:szCs w:val="21"/>
                    </w:rPr>
                  </w:pPr>
                  <w:r w:rsidRPr="005F6C2F">
                    <w:rPr>
                      <w:color w:val="000000"/>
                      <w:szCs w:val="21"/>
                    </w:rPr>
                    <w:t>□</w:t>
                  </w:r>
                  <w:r w:rsidRPr="005F6C2F">
                    <w:rPr>
                      <w:color w:val="000000"/>
                      <w:szCs w:val="21"/>
                    </w:rPr>
                    <w:t>雨水排放</w:t>
                  </w:r>
                  <w:r w:rsidRPr="005F6C2F">
                    <w:rPr>
                      <w:rFonts w:hint="eastAsia"/>
                      <w:color w:val="000000"/>
                      <w:szCs w:val="21"/>
                    </w:rPr>
                    <w:t>口</w:t>
                  </w:r>
                </w:p>
                <w:p w:rsidR="00035E30" w:rsidRPr="005F6C2F" w:rsidRDefault="00035E30" w:rsidP="00155DFF">
                  <w:pPr>
                    <w:adjustRightInd w:val="0"/>
                    <w:snapToGrid w:val="0"/>
                    <w:jc w:val="center"/>
                    <w:rPr>
                      <w:color w:val="000000"/>
                      <w:szCs w:val="21"/>
                    </w:rPr>
                  </w:pPr>
                  <w:r w:rsidRPr="005F6C2F">
                    <w:rPr>
                      <w:color w:val="000000"/>
                      <w:szCs w:val="21"/>
                    </w:rPr>
                    <w:t>□</w:t>
                  </w:r>
                  <w:r w:rsidRPr="005F6C2F">
                    <w:rPr>
                      <w:color w:val="000000"/>
                      <w:szCs w:val="21"/>
                    </w:rPr>
                    <w:t>清净下水排放</w:t>
                  </w:r>
                  <w:r w:rsidRPr="005F6C2F">
                    <w:rPr>
                      <w:rFonts w:hint="eastAsia"/>
                      <w:color w:val="000000"/>
                      <w:szCs w:val="21"/>
                    </w:rPr>
                    <w:t>口</w:t>
                  </w:r>
                </w:p>
                <w:p w:rsidR="00035E30" w:rsidRPr="005F6C2F" w:rsidRDefault="00035E30" w:rsidP="00155DFF">
                  <w:pPr>
                    <w:adjustRightInd w:val="0"/>
                    <w:snapToGrid w:val="0"/>
                    <w:jc w:val="center"/>
                    <w:rPr>
                      <w:color w:val="000000"/>
                      <w:szCs w:val="21"/>
                    </w:rPr>
                  </w:pPr>
                  <w:r w:rsidRPr="005F6C2F">
                    <w:rPr>
                      <w:color w:val="000000"/>
                      <w:szCs w:val="21"/>
                    </w:rPr>
                    <w:t>□</w:t>
                  </w:r>
                  <w:r w:rsidRPr="005F6C2F">
                    <w:rPr>
                      <w:color w:val="000000"/>
                      <w:szCs w:val="21"/>
                    </w:rPr>
                    <w:t>温排水排放</w:t>
                  </w:r>
                  <w:r w:rsidRPr="005F6C2F">
                    <w:rPr>
                      <w:rFonts w:hint="eastAsia"/>
                      <w:color w:val="000000"/>
                      <w:szCs w:val="21"/>
                    </w:rPr>
                    <w:t>口</w:t>
                  </w:r>
                </w:p>
                <w:p w:rsidR="00035E30" w:rsidRPr="005F6C2F" w:rsidRDefault="00035E30" w:rsidP="00155DFF">
                  <w:pPr>
                    <w:adjustRightInd w:val="0"/>
                    <w:snapToGrid w:val="0"/>
                    <w:jc w:val="center"/>
                    <w:rPr>
                      <w:color w:val="000000"/>
                      <w:szCs w:val="21"/>
                    </w:rPr>
                  </w:pPr>
                  <w:r w:rsidRPr="005F6C2F">
                    <w:rPr>
                      <w:color w:val="000000"/>
                      <w:szCs w:val="21"/>
                    </w:rPr>
                    <w:t>□</w:t>
                  </w:r>
                  <w:r w:rsidRPr="005F6C2F">
                    <w:rPr>
                      <w:color w:val="000000"/>
                      <w:szCs w:val="21"/>
                    </w:rPr>
                    <w:t>车间或车间处理设施排放口</w:t>
                  </w:r>
                </w:p>
              </w:tc>
            </w:tr>
          </w:tbl>
          <w:p w:rsidR="00843B3E" w:rsidRPr="00EB4E56" w:rsidRDefault="004A2589" w:rsidP="00780E42">
            <w:pPr>
              <w:adjustRightInd w:val="0"/>
              <w:snapToGrid w:val="0"/>
              <w:spacing w:line="520" w:lineRule="exact"/>
              <w:ind w:firstLineChars="200" w:firstLine="480"/>
              <w:rPr>
                <w:b/>
                <w:color w:val="000000"/>
                <w:sz w:val="24"/>
                <w:szCs w:val="22"/>
                <w:u w:val="single"/>
              </w:rPr>
            </w:pPr>
            <w:r>
              <w:rPr>
                <w:rFonts w:hint="eastAsia"/>
                <w:iCs/>
                <w:color w:val="000000"/>
                <w:sz w:val="24"/>
              </w:rPr>
              <w:t>依托可行性分析：本项目职工生活污水</w:t>
            </w:r>
            <w:r>
              <w:rPr>
                <w:iCs/>
                <w:color w:val="000000"/>
                <w:sz w:val="24"/>
              </w:rPr>
              <w:t>产生量为</w:t>
            </w:r>
            <w:r>
              <w:rPr>
                <w:rFonts w:hint="eastAsia"/>
                <w:iCs/>
                <w:color w:val="000000"/>
                <w:sz w:val="24"/>
              </w:rPr>
              <w:t>0.</w:t>
            </w:r>
            <w:r>
              <w:rPr>
                <w:iCs/>
                <w:color w:val="000000"/>
                <w:sz w:val="24"/>
              </w:rPr>
              <w:t>24m</w:t>
            </w:r>
            <w:r>
              <w:rPr>
                <w:iCs/>
                <w:color w:val="000000"/>
                <w:sz w:val="24"/>
                <w:vertAlign w:val="superscript"/>
              </w:rPr>
              <w:t>3</w:t>
            </w:r>
            <w:r>
              <w:rPr>
                <w:iCs/>
                <w:color w:val="000000"/>
                <w:sz w:val="24"/>
              </w:rPr>
              <w:t>/d</w:t>
            </w:r>
            <w:r>
              <w:rPr>
                <w:iCs/>
                <w:color w:val="000000"/>
                <w:sz w:val="24"/>
              </w:rPr>
              <w:t>，</w:t>
            </w:r>
            <w:r>
              <w:rPr>
                <w:rFonts w:hint="eastAsia"/>
                <w:iCs/>
                <w:color w:val="000000"/>
                <w:sz w:val="24"/>
              </w:rPr>
              <w:t>厂区建设有</w:t>
            </w:r>
            <w:r>
              <w:rPr>
                <w:rFonts w:hint="eastAsia"/>
                <w:iCs/>
                <w:color w:val="000000"/>
                <w:sz w:val="24"/>
              </w:rPr>
              <w:t>1</w:t>
            </w:r>
            <w:r>
              <w:rPr>
                <w:rFonts w:hint="eastAsia"/>
                <w:iCs/>
                <w:color w:val="000000"/>
                <w:sz w:val="24"/>
              </w:rPr>
              <w:t>座沉淀池（</w:t>
            </w:r>
            <w:r>
              <w:rPr>
                <w:iCs/>
                <w:color w:val="000000"/>
                <w:sz w:val="24"/>
              </w:rPr>
              <w:t>5</w:t>
            </w:r>
            <w:r>
              <w:rPr>
                <w:rFonts w:hint="eastAsia"/>
                <w:iCs/>
                <w:color w:val="000000"/>
                <w:sz w:val="24"/>
              </w:rPr>
              <w:t>m</w:t>
            </w:r>
            <w:r>
              <w:rPr>
                <w:rFonts w:hint="eastAsia"/>
                <w:iCs/>
                <w:color w:val="000000"/>
                <w:sz w:val="24"/>
                <w:vertAlign w:val="superscript"/>
              </w:rPr>
              <w:t>3</w:t>
            </w:r>
            <w:r>
              <w:rPr>
                <w:rFonts w:hint="eastAsia"/>
                <w:iCs/>
                <w:color w:val="000000"/>
                <w:sz w:val="24"/>
              </w:rPr>
              <w:t>），可满足本项目职工生活污水处理需求。</w:t>
            </w:r>
          </w:p>
          <w:p w:rsidR="00843B3E" w:rsidRPr="0068766F" w:rsidRDefault="00780E42" w:rsidP="00780E42">
            <w:pPr>
              <w:adjustRightInd w:val="0"/>
              <w:snapToGrid w:val="0"/>
              <w:spacing w:line="520" w:lineRule="exact"/>
              <w:ind w:firstLineChars="200" w:firstLine="480"/>
              <w:rPr>
                <w:color w:val="000000"/>
                <w:sz w:val="24"/>
                <w:szCs w:val="22"/>
              </w:rPr>
            </w:pPr>
            <w:r w:rsidRPr="0068766F">
              <w:rPr>
                <w:rFonts w:hint="eastAsia"/>
                <w:color w:val="000000"/>
                <w:sz w:val="24"/>
                <w:szCs w:val="22"/>
              </w:rPr>
              <w:t>车辆冲洗废水处理可行性分析：车辆冲洗废水产生量</w:t>
            </w:r>
            <w:r w:rsidR="0068766F" w:rsidRPr="0068766F">
              <w:rPr>
                <w:color w:val="000000"/>
                <w:sz w:val="24"/>
                <w:szCs w:val="22"/>
              </w:rPr>
              <w:t>0.03</w:t>
            </w:r>
            <w:r w:rsidRPr="0068766F">
              <w:rPr>
                <w:rFonts w:hint="eastAsia"/>
                <w:color w:val="000000"/>
                <w:sz w:val="24"/>
                <w:szCs w:val="22"/>
              </w:rPr>
              <w:t>t/d</w:t>
            </w:r>
            <w:r w:rsidRPr="0068766F">
              <w:rPr>
                <w:rFonts w:hint="eastAsia"/>
                <w:color w:val="000000"/>
                <w:sz w:val="24"/>
                <w:szCs w:val="22"/>
              </w:rPr>
              <w:t>，配套沉淀池容积为</w:t>
            </w:r>
            <w:r w:rsidR="0068766F" w:rsidRPr="0068766F">
              <w:rPr>
                <w:color w:val="000000"/>
                <w:sz w:val="24"/>
                <w:szCs w:val="22"/>
              </w:rPr>
              <w:t>1</w:t>
            </w:r>
            <w:r w:rsidRPr="0068766F">
              <w:rPr>
                <w:rFonts w:hint="eastAsia"/>
                <w:color w:val="000000"/>
                <w:sz w:val="24"/>
                <w:szCs w:val="22"/>
              </w:rPr>
              <w:t>m</w:t>
            </w:r>
            <w:r w:rsidRPr="0068766F">
              <w:rPr>
                <w:rFonts w:hint="eastAsia"/>
                <w:color w:val="000000"/>
                <w:sz w:val="24"/>
                <w:szCs w:val="22"/>
                <w:vertAlign w:val="superscript"/>
              </w:rPr>
              <w:t>3</w:t>
            </w:r>
            <w:r w:rsidR="008F79A0" w:rsidRPr="0068766F">
              <w:rPr>
                <w:rFonts w:hint="eastAsia"/>
                <w:color w:val="000000"/>
                <w:sz w:val="24"/>
                <w:szCs w:val="22"/>
              </w:rPr>
              <w:t>，沉淀停留时间</w:t>
            </w:r>
            <w:r w:rsidR="0068766F" w:rsidRPr="0068766F">
              <w:rPr>
                <w:color w:val="000000"/>
                <w:sz w:val="24"/>
                <w:szCs w:val="22"/>
              </w:rPr>
              <w:t>30</w:t>
            </w:r>
            <w:r w:rsidR="008F79A0" w:rsidRPr="0068766F">
              <w:rPr>
                <w:rFonts w:hint="eastAsia"/>
                <w:color w:val="000000"/>
                <w:sz w:val="24"/>
                <w:szCs w:val="22"/>
              </w:rPr>
              <w:t>d</w:t>
            </w:r>
            <w:r w:rsidR="009B37C5" w:rsidRPr="0068766F">
              <w:rPr>
                <w:rFonts w:hint="eastAsia"/>
                <w:color w:val="000000"/>
                <w:sz w:val="24"/>
                <w:szCs w:val="22"/>
              </w:rPr>
              <w:t>以上</w:t>
            </w:r>
            <w:r w:rsidR="008F79A0" w:rsidRPr="0068766F">
              <w:rPr>
                <w:rFonts w:hint="eastAsia"/>
                <w:color w:val="000000"/>
                <w:sz w:val="24"/>
                <w:szCs w:val="22"/>
              </w:rPr>
              <w:t>，另车辆冲洗用水对水质要求不高，因此车辆废水经沉淀处理后循环利用不外排是可行的。</w:t>
            </w:r>
          </w:p>
          <w:p w:rsidR="006B444B" w:rsidRPr="0068766F" w:rsidRDefault="006B444B" w:rsidP="00780E42">
            <w:pPr>
              <w:adjustRightInd w:val="0"/>
              <w:snapToGrid w:val="0"/>
              <w:spacing w:line="520" w:lineRule="exact"/>
              <w:ind w:firstLineChars="200" w:firstLine="480"/>
              <w:rPr>
                <w:color w:val="000000"/>
                <w:sz w:val="24"/>
                <w:szCs w:val="22"/>
              </w:rPr>
            </w:pPr>
            <w:r w:rsidRPr="0068766F">
              <w:rPr>
                <w:color w:val="000000"/>
                <w:sz w:val="24"/>
                <w:szCs w:val="22"/>
              </w:rPr>
              <w:t>根据以上分析和落实环保措施后，本项目</w:t>
            </w:r>
            <w:r w:rsidR="008F79A0" w:rsidRPr="0068766F">
              <w:rPr>
                <w:color w:val="000000"/>
                <w:sz w:val="24"/>
                <w:szCs w:val="22"/>
              </w:rPr>
              <w:t>无废水外排，不会对</w:t>
            </w:r>
            <w:r w:rsidRPr="0068766F">
              <w:rPr>
                <w:color w:val="000000"/>
                <w:sz w:val="24"/>
                <w:szCs w:val="22"/>
              </w:rPr>
              <w:t>周围地表水环境</w:t>
            </w:r>
            <w:r w:rsidR="008F79A0" w:rsidRPr="0068766F">
              <w:rPr>
                <w:color w:val="000000"/>
                <w:sz w:val="24"/>
                <w:szCs w:val="22"/>
              </w:rPr>
              <w:t>造成影响</w:t>
            </w:r>
            <w:r w:rsidRPr="0068766F">
              <w:rPr>
                <w:color w:val="000000"/>
                <w:sz w:val="24"/>
                <w:szCs w:val="22"/>
              </w:rPr>
              <w:t>。</w:t>
            </w:r>
          </w:p>
          <w:p w:rsidR="006B444B" w:rsidRPr="005F6C2F" w:rsidRDefault="006B444B" w:rsidP="00780E42">
            <w:pPr>
              <w:adjustRightInd w:val="0"/>
              <w:snapToGrid w:val="0"/>
              <w:spacing w:line="520" w:lineRule="exact"/>
              <w:ind w:firstLineChars="200" w:firstLine="482"/>
              <w:jc w:val="left"/>
              <w:rPr>
                <w:b/>
                <w:color w:val="000000"/>
                <w:sz w:val="24"/>
              </w:rPr>
            </w:pPr>
            <w:r w:rsidRPr="005F6C2F">
              <w:rPr>
                <w:b/>
                <w:color w:val="000000"/>
                <w:sz w:val="24"/>
              </w:rPr>
              <w:t>3</w:t>
            </w:r>
            <w:r w:rsidRPr="005F6C2F">
              <w:rPr>
                <w:b/>
                <w:color w:val="000000"/>
                <w:sz w:val="24"/>
              </w:rPr>
              <w:t>、噪声</w:t>
            </w:r>
          </w:p>
          <w:p w:rsidR="006B444B" w:rsidRPr="005F6C2F" w:rsidRDefault="006B444B" w:rsidP="00780E42">
            <w:pPr>
              <w:spacing w:line="520" w:lineRule="exact"/>
              <w:ind w:firstLineChars="200" w:firstLine="480"/>
              <w:rPr>
                <w:color w:val="000000"/>
                <w:sz w:val="24"/>
              </w:rPr>
            </w:pPr>
            <w:r w:rsidRPr="005F6C2F">
              <w:rPr>
                <w:color w:val="000000"/>
                <w:sz w:val="24"/>
              </w:rPr>
              <w:t>（</w:t>
            </w:r>
            <w:r w:rsidRPr="005F6C2F">
              <w:rPr>
                <w:rFonts w:hint="eastAsia"/>
                <w:color w:val="000000"/>
                <w:sz w:val="24"/>
              </w:rPr>
              <w:t>1</w:t>
            </w:r>
            <w:r w:rsidRPr="005F6C2F">
              <w:rPr>
                <w:color w:val="000000"/>
                <w:sz w:val="24"/>
              </w:rPr>
              <w:t>）</w:t>
            </w:r>
            <w:r w:rsidRPr="005F6C2F">
              <w:rPr>
                <w:rFonts w:hint="eastAsia"/>
                <w:color w:val="000000"/>
                <w:sz w:val="24"/>
              </w:rPr>
              <w:t>噪声源强</w:t>
            </w:r>
          </w:p>
          <w:p w:rsidR="006B444B" w:rsidRPr="00B43E31" w:rsidRDefault="00B43E31" w:rsidP="00780E42">
            <w:pPr>
              <w:spacing w:line="520" w:lineRule="exact"/>
              <w:ind w:firstLineChars="200" w:firstLine="480"/>
              <w:rPr>
                <w:color w:val="000000"/>
                <w:sz w:val="24"/>
              </w:rPr>
            </w:pPr>
            <w:r w:rsidRPr="00B43E31">
              <w:rPr>
                <w:rFonts w:ascii="Calibri" w:hAnsi="Calibri" w:hint="eastAsia"/>
                <w:sz w:val="24"/>
              </w:rPr>
              <w:t>本项目噪声产生源主要是</w:t>
            </w:r>
            <w:r w:rsidR="0068766F">
              <w:rPr>
                <w:rFonts w:ascii="Calibri" w:hAnsi="Calibri" w:hint="eastAsia"/>
                <w:sz w:val="24"/>
              </w:rPr>
              <w:t>烘干机、筛选机、搅拌机</w:t>
            </w:r>
            <w:r w:rsidRPr="00B43E31">
              <w:rPr>
                <w:rFonts w:ascii="Calibri" w:hAnsi="Calibri" w:hint="eastAsia"/>
                <w:sz w:val="24"/>
              </w:rPr>
              <w:t>、提升机、袋式除尘器风机等机械</w:t>
            </w:r>
            <w:r w:rsidR="008F79A0">
              <w:rPr>
                <w:rFonts w:ascii="Calibri" w:hAnsi="Calibri" w:hint="eastAsia"/>
                <w:sz w:val="24"/>
              </w:rPr>
              <w:t>设备</w:t>
            </w:r>
            <w:r w:rsidRPr="00B43E31">
              <w:rPr>
                <w:rFonts w:ascii="Calibri" w:hAnsi="Calibri" w:hint="eastAsia"/>
                <w:sz w:val="24"/>
              </w:rPr>
              <w:t>运转的噪声和原料、产品运输的车辆噪声，源强为</w:t>
            </w:r>
            <w:r w:rsidRPr="00B43E31">
              <w:rPr>
                <w:rFonts w:ascii="Calibri" w:hAnsi="Calibri" w:hint="eastAsia"/>
                <w:sz w:val="24"/>
              </w:rPr>
              <w:t>75</w:t>
            </w:r>
            <w:r w:rsidRPr="00B43E31">
              <w:rPr>
                <w:rFonts w:ascii="Calibri" w:hAnsi="Calibri" w:hint="eastAsia"/>
                <w:sz w:val="24"/>
              </w:rPr>
              <w:t>～</w:t>
            </w:r>
            <w:r w:rsidR="00DB4BBC">
              <w:rPr>
                <w:rFonts w:ascii="Calibri" w:hAnsi="Calibri"/>
                <w:sz w:val="24"/>
              </w:rPr>
              <w:t>8</w:t>
            </w:r>
            <w:r w:rsidRPr="00B43E31">
              <w:rPr>
                <w:rFonts w:ascii="Calibri" w:hAnsi="Calibri" w:hint="eastAsia"/>
                <w:sz w:val="24"/>
              </w:rPr>
              <w:t>5dB</w:t>
            </w:r>
            <w:r w:rsidRPr="00B43E31">
              <w:rPr>
                <w:rFonts w:ascii="Calibri" w:hAnsi="Calibri" w:hint="eastAsia"/>
                <w:sz w:val="24"/>
              </w:rPr>
              <w:t>（</w:t>
            </w:r>
            <w:r w:rsidRPr="00B43E31">
              <w:rPr>
                <w:rFonts w:ascii="Calibri" w:hAnsi="Calibri" w:hint="eastAsia"/>
                <w:sz w:val="24"/>
              </w:rPr>
              <w:t>A</w:t>
            </w:r>
            <w:r w:rsidRPr="00B43E31">
              <w:rPr>
                <w:rFonts w:ascii="Calibri" w:hAnsi="Calibri" w:hint="eastAsia"/>
                <w:sz w:val="24"/>
              </w:rPr>
              <w:t>），噪声源多为固定声源。</w:t>
            </w:r>
            <w:r w:rsidR="006B444B" w:rsidRPr="00B43E31">
              <w:rPr>
                <w:rFonts w:hint="eastAsia"/>
                <w:color w:val="000000"/>
                <w:sz w:val="24"/>
              </w:rPr>
              <w:t>评价建议建设单位采取以下防治措施：①从声源上控制，选择低噪声和符合国家噪声标准的设备；②机械设备建设减振基础；③机械设备安装在车间内，建筑隔声；④高噪声设备分散布局，远离周边敏感点。经采取以</w:t>
            </w:r>
            <w:r w:rsidR="006B444B" w:rsidRPr="00B43E31">
              <w:rPr>
                <w:rFonts w:hint="eastAsia"/>
                <w:color w:val="000000"/>
                <w:sz w:val="24"/>
              </w:rPr>
              <w:lastRenderedPageBreak/>
              <w:t>上降噪措施后，项目噪声源强可降低</w:t>
            </w:r>
            <w:r w:rsidR="006B444B" w:rsidRPr="00B43E31">
              <w:rPr>
                <w:rFonts w:hint="eastAsia"/>
                <w:color w:val="000000"/>
                <w:sz w:val="24"/>
              </w:rPr>
              <w:t>20dB</w:t>
            </w:r>
            <w:r w:rsidR="006B444B" w:rsidRPr="00B43E31">
              <w:rPr>
                <w:rFonts w:hint="eastAsia"/>
                <w:color w:val="000000"/>
                <w:sz w:val="24"/>
              </w:rPr>
              <w:t>（</w:t>
            </w:r>
            <w:r w:rsidR="006B444B" w:rsidRPr="00B43E31">
              <w:rPr>
                <w:rFonts w:hint="eastAsia"/>
                <w:color w:val="000000"/>
                <w:sz w:val="24"/>
              </w:rPr>
              <w:t>A</w:t>
            </w:r>
            <w:r w:rsidR="006B444B" w:rsidRPr="00B43E31">
              <w:rPr>
                <w:rFonts w:hint="eastAsia"/>
                <w:color w:val="000000"/>
                <w:sz w:val="24"/>
              </w:rPr>
              <w:t>）。项目噪声源强如下：</w:t>
            </w:r>
          </w:p>
          <w:p w:rsidR="006B444B" w:rsidRPr="00E54C87" w:rsidRDefault="006B444B" w:rsidP="00780E42">
            <w:pPr>
              <w:autoSpaceDE w:val="0"/>
              <w:autoSpaceDN w:val="0"/>
              <w:adjustRightInd w:val="0"/>
              <w:snapToGrid w:val="0"/>
              <w:spacing w:line="520" w:lineRule="exact"/>
              <w:jc w:val="center"/>
              <w:rPr>
                <w:color w:val="000000"/>
                <w:sz w:val="24"/>
              </w:rPr>
            </w:pPr>
            <w:r w:rsidRPr="00E54C87">
              <w:rPr>
                <w:color w:val="000000"/>
                <w:sz w:val="24"/>
              </w:rPr>
              <w:t>表</w:t>
            </w:r>
            <w:r>
              <w:rPr>
                <w:rFonts w:hint="eastAsia"/>
                <w:color w:val="000000"/>
                <w:sz w:val="24"/>
              </w:rPr>
              <w:t>4-</w:t>
            </w:r>
            <w:r w:rsidR="008F79A0">
              <w:rPr>
                <w:rFonts w:hint="eastAsia"/>
                <w:color w:val="000000"/>
                <w:sz w:val="24"/>
              </w:rPr>
              <w:t>1</w:t>
            </w:r>
            <w:r w:rsidR="00DB4BBC">
              <w:rPr>
                <w:color w:val="000000"/>
                <w:sz w:val="24"/>
              </w:rPr>
              <w:t>1</w:t>
            </w:r>
            <w:r>
              <w:rPr>
                <w:rFonts w:hint="eastAsia"/>
                <w:color w:val="000000"/>
                <w:kern w:val="0"/>
                <w:sz w:val="24"/>
              </w:rPr>
              <w:t xml:space="preserve">    </w:t>
            </w:r>
            <w:r w:rsidRPr="00E54C87">
              <w:rPr>
                <w:color w:val="000000"/>
                <w:sz w:val="24"/>
              </w:rPr>
              <w:t>噪声污染源源强核算结果一览表</w:t>
            </w:r>
          </w:p>
          <w:tbl>
            <w:tblPr>
              <w:tblW w:w="499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1550"/>
              <w:gridCol w:w="1672"/>
              <w:gridCol w:w="2580"/>
              <w:gridCol w:w="1670"/>
              <w:gridCol w:w="1032"/>
            </w:tblGrid>
            <w:tr w:rsidR="00012FC3" w:rsidRPr="005F6C2F" w:rsidTr="007B6CC1">
              <w:trPr>
                <w:trHeight w:val="363"/>
              </w:trPr>
              <w:tc>
                <w:tcPr>
                  <w:tcW w:w="911" w:type="pct"/>
                  <w:tcBorders>
                    <w:top w:val="single" w:sz="4" w:space="0" w:color="auto"/>
                    <w:left w:val="single" w:sz="0"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r w:rsidRPr="005F6C2F">
                    <w:rPr>
                      <w:color w:val="000000"/>
                      <w:szCs w:val="21"/>
                    </w:rPr>
                    <w:t>噪声源</w:t>
                  </w:r>
                </w:p>
              </w:tc>
              <w:tc>
                <w:tcPr>
                  <w:tcW w:w="983" w:type="pct"/>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r w:rsidRPr="005F6C2F">
                    <w:rPr>
                      <w:color w:val="000000"/>
                      <w:szCs w:val="21"/>
                    </w:rPr>
                    <w:t>产生强度</w:t>
                  </w:r>
                  <w:r w:rsidRPr="005F6C2F">
                    <w:rPr>
                      <w:color w:val="000000"/>
                      <w:szCs w:val="21"/>
                    </w:rPr>
                    <w:t>dB</w:t>
                  </w:r>
                  <w:r w:rsidRPr="005F6C2F">
                    <w:rPr>
                      <w:color w:val="000000"/>
                      <w:szCs w:val="21"/>
                    </w:rPr>
                    <w:t>（</w:t>
                  </w:r>
                  <w:r w:rsidRPr="005F6C2F">
                    <w:rPr>
                      <w:color w:val="000000"/>
                      <w:szCs w:val="21"/>
                    </w:rPr>
                    <w:t>A</w:t>
                  </w:r>
                  <w:r w:rsidRPr="005F6C2F">
                    <w:rPr>
                      <w:color w:val="000000"/>
                      <w:szCs w:val="21"/>
                    </w:rPr>
                    <w:t>）</w:t>
                  </w:r>
                </w:p>
              </w:tc>
              <w:tc>
                <w:tcPr>
                  <w:tcW w:w="1517" w:type="pct"/>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r w:rsidRPr="005F6C2F">
                    <w:rPr>
                      <w:color w:val="000000"/>
                      <w:szCs w:val="21"/>
                    </w:rPr>
                    <w:t>降噪措施</w:t>
                  </w:r>
                </w:p>
              </w:tc>
              <w:tc>
                <w:tcPr>
                  <w:tcW w:w="982" w:type="pct"/>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r w:rsidRPr="005F6C2F">
                    <w:rPr>
                      <w:color w:val="000000"/>
                      <w:szCs w:val="21"/>
                    </w:rPr>
                    <w:t>排放强度</w:t>
                  </w:r>
                  <w:r w:rsidRPr="005F6C2F">
                    <w:rPr>
                      <w:color w:val="000000"/>
                      <w:szCs w:val="21"/>
                    </w:rPr>
                    <w:t>dB</w:t>
                  </w:r>
                  <w:r w:rsidRPr="005F6C2F">
                    <w:rPr>
                      <w:color w:val="000000"/>
                      <w:szCs w:val="21"/>
                    </w:rPr>
                    <w:t>（</w:t>
                  </w:r>
                  <w:r w:rsidRPr="005F6C2F">
                    <w:rPr>
                      <w:color w:val="000000"/>
                      <w:szCs w:val="21"/>
                    </w:rPr>
                    <w:t>A</w:t>
                  </w:r>
                  <w:r w:rsidRPr="005F6C2F">
                    <w:rPr>
                      <w:color w:val="000000"/>
                      <w:szCs w:val="21"/>
                    </w:rPr>
                    <w:t>）</w:t>
                  </w:r>
                </w:p>
              </w:tc>
              <w:tc>
                <w:tcPr>
                  <w:tcW w:w="607" w:type="pct"/>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r w:rsidRPr="005F6C2F">
                    <w:rPr>
                      <w:color w:val="000000"/>
                      <w:szCs w:val="21"/>
                    </w:rPr>
                    <w:t>持续时间</w:t>
                  </w:r>
                </w:p>
              </w:tc>
            </w:tr>
            <w:tr w:rsidR="00B43E31" w:rsidRPr="005F6C2F" w:rsidTr="007B6CC1">
              <w:trPr>
                <w:trHeight w:val="363"/>
              </w:trPr>
              <w:tc>
                <w:tcPr>
                  <w:tcW w:w="911" w:type="pct"/>
                  <w:tcBorders>
                    <w:top w:val="single" w:sz="4" w:space="0" w:color="auto"/>
                    <w:left w:val="single" w:sz="4" w:space="0" w:color="auto"/>
                    <w:bottom w:val="single" w:sz="4" w:space="0" w:color="auto"/>
                    <w:right w:val="single" w:sz="4" w:space="0" w:color="auto"/>
                  </w:tcBorders>
                  <w:vAlign w:val="center"/>
                </w:tcPr>
                <w:p w:rsidR="00B43E31" w:rsidRDefault="0068766F" w:rsidP="00155DFF">
                  <w:pPr>
                    <w:jc w:val="center"/>
                    <w:rPr>
                      <w:rFonts w:ascii="Calibri" w:hAnsi="Calibri"/>
                      <w:color w:val="000000"/>
                      <w:szCs w:val="21"/>
                    </w:rPr>
                  </w:pPr>
                  <w:r>
                    <w:rPr>
                      <w:rFonts w:ascii="Calibri" w:hAnsi="Calibri" w:hint="eastAsia"/>
                      <w:color w:val="000000"/>
                      <w:szCs w:val="21"/>
                    </w:rPr>
                    <w:t>烘干机</w:t>
                  </w:r>
                </w:p>
              </w:tc>
              <w:tc>
                <w:tcPr>
                  <w:tcW w:w="983" w:type="pct"/>
                  <w:tcBorders>
                    <w:top w:val="single" w:sz="4" w:space="0" w:color="auto"/>
                    <w:left w:val="single" w:sz="4" w:space="0" w:color="auto"/>
                    <w:bottom w:val="single" w:sz="4" w:space="0" w:color="auto"/>
                    <w:right w:val="single" w:sz="4" w:space="0" w:color="auto"/>
                  </w:tcBorders>
                  <w:vAlign w:val="center"/>
                </w:tcPr>
                <w:p w:rsidR="00B43E31" w:rsidRDefault="0068766F" w:rsidP="0068766F">
                  <w:pPr>
                    <w:jc w:val="center"/>
                    <w:rPr>
                      <w:rFonts w:ascii="Calibri" w:hAnsi="Calibri"/>
                      <w:color w:val="000000"/>
                      <w:szCs w:val="21"/>
                    </w:rPr>
                  </w:pPr>
                  <w:r>
                    <w:rPr>
                      <w:rFonts w:ascii="Calibri" w:hAnsi="Calibri"/>
                      <w:color w:val="000000"/>
                      <w:szCs w:val="21"/>
                    </w:rPr>
                    <w:t>8</w:t>
                  </w:r>
                  <w:r w:rsidR="00B43E31">
                    <w:rPr>
                      <w:rFonts w:ascii="Calibri" w:hAnsi="Calibri" w:hint="eastAsia"/>
                      <w:color w:val="000000"/>
                      <w:szCs w:val="21"/>
                    </w:rPr>
                    <w:t>5</w:t>
                  </w:r>
                </w:p>
              </w:tc>
              <w:tc>
                <w:tcPr>
                  <w:tcW w:w="1517" w:type="pct"/>
                  <w:tcBorders>
                    <w:top w:val="single" w:sz="4" w:space="0" w:color="auto"/>
                    <w:left w:val="single" w:sz="4" w:space="0" w:color="auto"/>
                    <w:bottom w:val="single" w:sz="4" w:space="0" w:color="auto"/>
                    <w:right w:val="single" w:sz="4" w:space="0" w:color="auto"/>
                  </w:tcBorders>
                  <w:vAlign w:val="center"/>
                </w:tcPr>
                <w:p w:rsidR="00B43E31" w:rsidRDefault="00B43E31" w:rsidP="00155DFF">
                  <w:pPr>
                    <w:jc w:val="center"/>
                    <w:rPr>
                      <w:rFonts w:ascii="Calibri" w:hAnsi="Calibri"/>
                      <w:color w:val="000000"/>
                      <w:szCs w:val="21"/>
                    </w:rPr>
                  </w:pPr>
                  <w:r w:rsidRPr="008F1175">
                    <w:rPr>
                      <w:rFonts w:hint="eastAsia"/>
                      <w:color w:val="000000"/>
                      <w:szCs w:val="21"/>
                    </w:rPr>
                    <w:t>通过优化平面布置、选用低噪声设备、基础减震、厂房隔声等措施</w:t>
                  </w:r>
                </w:p>
              </w:tc>
              <w:tc>
                <w:tcPr>
                  <w:tcW w:w="982" w:type="pct"/>
                  <w:tcBorders>
                    <w:top w:val="single" w:sz="4" w:space="0" w:color="auto"/>
                    <w:left w:val="single" w:sz="4" w:space="0" w:color="auto"/>
                    <w:bottom w:val="single" w:sz="4" w:space="0" w:color="auto"/>
                    <w:right w:val="single" w:sz="4" w:space="0" w:color="auto"/>
                  </w:tcBorders>
                  <w:vAlign w:val="center"/>
                </w:tcPr>
                <w:p w:rsidR="00B43E31" w:rsidRPr="005F6C2F" w:rsidRDefault="0068766F" w:rsidP="0068766F">
                  <w:pPr>
                    <w:spacing w:line="360" w:lineRule="exact"/>
                    <w:jc w:val="center"/>
                    <w:rPr>
                      <w:rFonts w:hAnsi="宋体"/>
                      <w:bCs/>
                      <w:color w:val="000000"/>
                      <w:szCs w:val="21"/>
                    </w:rPr>
                  </w:pPr>
                  <w:r>
                    <w:rPr>
                      <w:color w:val="000000"/>
                      <w:szCs w:val="21"/>
                    </w:rPr>
                    <w:t>6</w:t>
                  </w:r>
                  <w:r w:rsidR="00B43E31">
                    <w:rPr>
                      <w:rFonts w:hint="eastAsia"/>
                      <w:color w:val="000000"/>
                      <w:szCs w:val="21"/>
                    </w:rPr>
                    <w:t>5</w:t>
                  </w:r>
                </w:p>
              </w:tc>
              <w:tc>
                <w:tcPr>
                  <w:tcW w:w="607" w:type="pct"/>
                  <w:tcBorders>
                    <w:top w:val="single" w:sz="4" w:space="0" w:color="auto"/>
                    <w:left w:val="single" w:sz="4" w:space="0" w:color="auto"/>
                    <w:bottom w:val="single" w:sz="4" w:space="0" w:color="auto"/>
                    <w:right w:val="single" w:sz="4" w:space="0" w:color="auto"/>
                  </w:tcBorders>
                  <w:vAlign w:val="center"/>
                </w:tcPr>
                <w:p w:rsidR="00B43E31" w:rsidRPr="005F6C2F" w:rsidRDefault="00B43E31" w:rsidP="00012FC3">
                  <w:pPr>
                    <w:adjustRightInd w:val="0"/>
                    <w:snapToGrid w:val="0"/>
                    <w:spacing w:line="360" w:lineRule="exact"/>
                    <w:jc w:val="center"/>
                    <w:rPr>
                      <w:color w:val="000000"/>
                      <w:szCs w:val="21"/>
                    </w:rPr>
                  </w:pPr>
                  <w:r>
                    <w:rPr>
                      <w:rFonts w:hint="eastAsia"/>
                      <w:color w:val="000000"/>
                      <w:szCs w:val="21"/>
                    </w:rPr>
                    <w:t>连续</w:t>
                  </w:r>
                </w:p>
              </w:tc>
            </w:tr>
            <w:tr w:rsidR="00B43E31" w:rsidRPr="005F6C2F" w:rsidTr="007B6CC1">
              <w:trPr>
                <w:trHeight w:val="363"/>
              </w:trPr>
              <w:tc>
                <w:tcPr>
                  <w:tcW w:w="911" w:type="pct"/>
                  <w:tcBorders>
                    <w:top w:val="single" w:sz="4" w:space="0" w:color="auto"/>
                    <w:left w:val="single" w:sz="4" w:space="0" w:color="auto"/>
                    <w:bottom w:val="single" w:sz="4" w:space="0" w:color="auto"/>
                    <w:right w:val="single" w:sz="4" w:space="0" w:color="auto"/>
                  </w:tcBorders>
                  <w:vAlign w:val="center"/>
                </w:tcPr>
                <w:p w:rsidR="00B43E31" w:rsidRDefault="0068766F" w:rsidP="00155DFF">
                  <w:pPr>
                    <w:jc w:val="center"/>
                    <w:rPr>
                      <w:rFonts w:ascii="Calibri" w:hAnsi="Calibri"/>
                      <w:color w:val="000000"/>
                      <w:szCs w:val="21"/>
                    </w:rPr>
                  </w:pPr>
                  <w:r>
                    <w:rPr>
                      <w:rFonts w:ascii="Calibri" w:hAnsi="Calibri" w:hint="eastAsia"/>
                      <w:color w:val="000000"/>
                      <w:szCs w:val="21"/>
                    </w:rPr>
                    <w:t>筛选机</w:t>
                  </w:r>
                </w:p>
              </w:tc>
              <w:tc>
                <w:tcPr>
                  <w:tcW w:w="983" w:type="pct"/>
                  <w:tcBorders>
                    <w:top w:val="single" w:sz="4" w:space="0" w:color="auto"/>
                    <w:left w:val="single" w:sz="4" w:space="0" w:color="auto"/>
                    <w:bottom w:val="single" w:sz="4" w:space="0" w:color="auto"/>
                    <w:right w:val="single" w:sz="4" w:space="0" w:color="auto"/>
                  </w:tcBorders>
                  <w:vAlign w:val="center"/>
                </w:tcPr>
                <w:p w:rsidR="00B43E31" w:rsidRDefault="0068766F" w:rsidP="00DB4BBC">
                  <w:pPr>
                    <w:jc w:val="center"/>
                    <w:rPr>
                      <w:rFonts w:ascii="Calibri" w:hAnsi="Calibri"/>
                      <w:color w:val="000000"/>
                      <w:szCs w:val="21"/>
                    </w:rPr>
                  </w:pPr>
                  <w:r>
                    <w:rPr>
                      <w:rFonts w:ascii="Calibri" w:hAnsi="Calibri"/>
                      <w:color w:val="000000"/>
                      <w:szCs w:val="21"/>
                    </w:rPr>
                    <w:t>8</w:t>
                  </w:r>
                  <w:r w:rsidR="00DB4BBC">
                    <w:rPr>
                      <w:rFonts w:ascii="Calibri" w:hAnsi="Calibri"/>
                      <w:color w:val="000000"/>
                      <w:szCs w:val="21"/>
                    </w:rPr>
                    <w:t>5</w:t>
                  </w:r>
                </w:p>
              </w:tc>
              <w:tc>
                <w:tcPr>
                  <w:tcW w:w="1517" w:type="pct"/>
                  <w:tcBorders>
                    <w:top w:val="single" w:sz="4" w:space="0" w:color="auto"/>
                    <w:left w:val="single" w:sz="4" w:space="0" w:color="auto"/>
                    <w:bottom w:val="single" w:sz="4" w:space="0" w:color="auto"/>
                    <w:right w:val="single" w:sz="4" w:space="0" w:color="auto"/>
                  </w:tcBorders>
                  <w:vAlign w:val="center"/>
                </w:tcPr>
                <w:p w:rsidR="00B43E31" w:rsidRPr="008F1175" w:rsidRDefault="00B43E31" w:rsidP="00012FC3">
                  <w:pPr>
                    <w:adjustRightInd w:val="0"/>
                    <w:snapToGrid w:val="0"/>
                    <w:spacing w:line="360" w:lineRule="exact"/>
                    <w:jc w:val="center"/>
                    <w:rPr>
                      <w:color w:val="000000"/>
                      <w:szCs w:val="21"/>
                    </w:rPr>
                  </w:pPr>
                  <w:r w:rsidRPr="008F1175">
                    <w:rPr>
                      <w:rFonts w:hint="eastAsia"/>
                      <w:color w:val="000000"/>
                      <w:szCs w:val="21"/>
                    </w:rPr>
                    <w:t>通过优化平面布置、选用低噪声设备、基础减震、厂房隔声等措施</w:t>
                  </w:r>
                </w:p>
              </w:tc>
              <w:tc>
                <w:tcPr>
                  <w:tcW w:w="982" w:type="pct"/>
                  <w:tcBorders>
                    <w:top w:val="single" w:sz="4" w:space="0" w:color="auto"/>
                    <w:left w:val="single" w:sz="4" w:space="0" w:color="auto"/>
                    <w:bottom w:val="single" w:sz="4" w:space="0" w:color="auto"/>
                    <w:right w:val="single" w:sz="4" w:space="0" w:color="auto"/>
                  </w:tcBorders>
                  <w:vAlign w:val="center"/>
                </w:tcPr>
                <w:p w:rsidR="00B43E31" w:rsidRPr="005F6C2F" w:rsidRDefault="0068766F" w:rsidP="00DB4BBC">
                  <w:pPr>
                    <w:spacing w:line="360" w:lineRule="exact"/>
                    <w:jc w:val="center"/>
                    <w:rPr>
                      <w:rFonts w:hAnsi="宋体"/>
                      <w:bCs/>
                      <w:color w:val="000000"/>
                      <w:szCs w:val="21"/>
                    </w:rPr>
                  </w:pPr>
                  <w:r>
                    <w:rPr>
                      <w:color w:val="000000"/>
                      <w:szCs w:val="21"/>
                    </w:rPr>
                    <w:t>6</w:t>
                  </w:r>
                  <w:r w:rsidR="00DB4BBC">
                    <w:rPr>
                      <w:color w:val="000000"/>
                      <w:szCs w:val="21"/>
                    </w:rPr>
                    <w:t>5</w:t>
                  </w:r>
                </w:p>
              </w:tc>
              <w:tc>
                <w:tcPr>
                  <w:tcW w:w="607" w:type="pct"/>
                  <w:tcBorders>
                    <w:top w:val="single" w:sz="4" w:space="0" w:color="auto"/>
                    <w:left w:val="single" w:sz="4" w:space="0" w:color="auto"/>
                    <w:bottom w:val="single" w:sz="4" w:space="0" w:color="auto"/>
                    <w:right w:val="single" w:sz="4" w:space="0" w:color="auto"/>
                  </w:tcBorders>
                  <w:vAlign w:val="center"/>
                </w:tcPr>
                <w:p w:rsidR="00B43E31" w:rsidRPr="005F6C2F" w:rsidRDefault="00B43E31" w:rsidP="00012FC3">
                  <w:pPr>
                    <w:adjustRightInd w:val="0"/>
                    <w:snapToGrid w:val="0"/>
                    <w:spacing w:line="360" w:lineRule="exact"/>
                    <w:jc w:val="center"/>
                    <w:rPr>
                      <w:color w:val="000000"/>
                      <w:szCs w:val="21"/>
                    </w:rPr>
                  </w:pPr>
                  <w:r>
                    <w:rPr>
                      <w:rFonts w:hint="eastAsia"/>
                      <w:color w:val="000000"/>
                      <w:szCs w:val="21"/>
                    </w:rPr>
                    <w:t>连续</w:t>
                  </w:r>
                </w:p>
              </w:tc>
            </w:tr>
            <w:tr w:rsidR="0068766F" w:rsidRPr="005F6C2F" w:rsidTr="007B6CC1">
              <w:trPr>
                <w:trHeight w:val="363"/>
              </w:trPr>
              <w:tc>
                <w:tcPr>
                  <w:tcW w:w="911" w:type="pct"/>
                  <w:tcBorders>
                    <w:top w:val="single" w:sz="4" w:space="0" w:color="auto"/>
                    <w:left w:val="single" w:sz="4" w:space="0" w:color="auto"/>
                    <w:bottom w:val="single" w:sz="4" w:space="0" w:color="auto"/>
                    <w:right w:val="single" w:sz="4" w:space="0" w:color="auto"/>
                  </w:tcBorders>
                  <w:vAlign w:val="center"/>
                </w:tcPr>
                <w:p w:rsidR="0068766F" w:rsidRDefault="0068766F" w:rsidP="0068766F">
                  <w:pPr>
                    <w:jc w:val="center"/>
                    <w:rPr>
                      <w:rFonts w:ascii="Calibri" w:hAnsi="Calibri"/>
                      <w:color w:val="000000"/>
                      <w:szCs w:val="21"/>
                    </w:rPr>
                  </w:pPr>
                  <w:r>
                    <w:rPr>
                      <w:rFonts w:ascii="Calibri" w:hAnsi="Calibri" w:hint="eastAsia"/>
                      <w:color w:val="000000"/>
                      <w:szCs w:val="21"/>
                    </w:rPr>
                    <w:t>搅拌机</w:t>
                  </w:r>
                </w:p>
              </w:tc>
              <w:tc>
                <w:tcPr>
                  <w:tcW w:w="983" w:type="pct"/>
                  <w:tcBorders>
                    <w:top w:val="single" w:sz="4" w:space="0" w:color="auto"/>
                    <w:left w:val="single" w:sz="4" w:space="0" w:color="auto"/>
                    <w:bottom w:val="single" w:sz="4" w:space="0" w:color="auto"/>
                    <w:right w:val="single" w:sz="4" w:space="0" w:color="auto"/>
                  </w:tcBorders>
                  <w:vAlign w:val="center"/>
                </w:tcPr>
                <w:p w:rsidR="0068766F" w:rsidRDefault="0068766F" w:rsidP="0068766F">
                  <w:pPr>
                    <w:jc w:val="center"/>
                    <w:rPr>
                      <w:rFonts w:ascii="Calibri" w:hAnsi="Calibri"/>
                      <w:color w:val="000000"/>
                      <w:szCs w:val="21"/>
                    </w:rPr>
                  </w:pPr>
                  <w:r>
                    <w:rPr>
                      <w:rFonts w:ascii="Calibri" w:hAnsi="Calibri"/>
                      <w:color w:val="000000"/>
                      <w:szCs w:val="21"/>
                    </w:rPr>
                    <w:t>8</w:t>
                  </w:r>
                  <w:r>
                    <w:rPr>
                      <w:rFonts w:ascii="Calibri" w:hAnsi="Calibri" w:hint="eastAsia"/>
                      <w:color w:val="000000"/>
                      <w:szCs w:val="21"/>
                    </w:rPr>
                    <w:t>5</w:t>
                  </w:r>
                </w:p>
              </w:tc>
              <w:tc>
                <w:tcPr>
                  <w:tcW w:w="1517" w:type="pct"/>
                  <w:tcBorders>
                    <w:top w:val="single" w:sz="4" w:space="0" w:color="auto"/>
                    <w:left w:val="single" w:sz="4" w:space="0" w:color="auto"/>
                    <w:bottom w:val="single" w:sz="4" w:space="0" w:color="auto"/>
                    <w:right w:val="single" w:sz="4" w:space="0" w:color="auto"/>
                  </w:tcBorders>
                  <w:vAlign w:val="center"/>
                </w:tcPr>
                <w:p w:rsidR="0068766F" w:rsidRDefault="0068766F" w:rsidP="0068766F">
                  <w:pPr>
                    <w:jc w:val="center"/>
                    <w:rPr>
                      <w:rFonts w:ascii="Calibri" w:hAnsi="Calibri"/>
                      <w:color w:val="000000"/>
                      <w:szCs w:val="21"/>
                    </w:rPr>
                  </w:pPr>
                  <w:r w:rsidRPr="008F1175">
                    <w:rPr>
                      <w:rFonts w:hint="eastAsia"/>
                      <w:color w:val="000000"/>
                      <w:szCs w:val="21"/>
                    </w:rPr>
                    <w:t>通过优化平面布置、选用低噪声设备、基础减震、厂房隔声等措施</w:t>
                  </w:r>
                </w:p>
              </w:tc>
              <w:tc>
                <w:tcPr>
                  <w:tcW w:w="982" w:type="pct"/>
                  <w:tcBorders>
                    <w:top w:val="single" w:sz="4" w:space="0" w:color="auto"/>
                    <w:left w:val="single" w:sz="4" w:space="0" w:color="auto"/>
                    <w:bottom w:val="single" w:sz="4" w:space="0" w:color="auto"/>
                    <w:right w:val="single" w:sz="4" w:space="0" w:color="auto"/>
                  </w:tcBorders>
                  <w:vAlign w:val="center"/>
                </w:tcPr>
                <w:p w:rsidR="0068766F" w:rsidRPr="005F6C2F" w:rsidRDefault="0068766F" w:rsidP="0068766F">
                  <w:pPr>
                    <w:spacing w:line="360" w:lineRule="exact"/>
                    <w:jc w:val="center"/>
                    <w:rPr>
                      <w:rFonts w:hAnsi="宋体"/>
                      <w:bCs/>
                      <w:color w:val="000000"/>
                      <w:szCs w:val="21"/>
                    </w:rPr>
                  </w:pPr>
                  <w:r>
                    <w:rPr>
                      <w:color w:val="000000"/>
                      <w:szCs w:val="21"/>
                    </w:rPr>
                    <w:t>6</w:t>
                  </w:r>
                  <w:r>
                    <w:rPr>
                      <w:rFonts w:hint="eastAsia"/>
                      <w:color w:val="000000"/>
                      <w:szCs w:val="21"/>
                    </w:rPr>
                    <w:t>5</w:t>
                  </w:r>
                </w:p>
              </w:tc>
              <w:tc>
                <w:tcPr>
                  <w:tcW w:w="607" w:type="pct"/>
                  <w:tcBorders>
                    <w:top w:val="single" w:sz="4" w:space="0" w:color="auto"/>
                    <w:left w:val="single" w:sz="4" w:space="0" w:color="auto"/>
                    <w:bottom w:val="single" w:sz="4" w:space="0" w:color="auto"/>
                    <w:right w:val="single" w:sz="4" w:space="0" w:color="auto"/>
                  </w:tcBorders>
                  <w:vAlign w:val="center"/>
                </w:tcPr>
                <w:p w:rsidR="0068766F" w:rsidRPr="005F6C2F" w:rsidRDefault="0068766F" w:rsidP="0068766F">
                  <w:pPr>
                    <w:adjustRightInd w:val="0"/>
                    <w:snapToGrid w:val="0"/>
                    <w:spacing w:line="360" w:lineRule="exact"/>
                    <w:jc w:val="center"/>
                    <w:rPr>
                      <w:color w:val="000000"/>
                      <w:szCs w:val="21"/>
                    </w:rPr>
                  </w:pPr>
                  <w:r>
                    <w:rPr>
                      <w:rFonts w:hint="eastAsia"/>
                      <w:color w:val="000000"/>
                      <w:szCs w:val="21"/>
                    </w:rPr>
                    <w:t>连续</w:t>
                  </w:r>
                </w:p>
              </w:tc>
            </w:tr>
            <w:tr w:rsidR="0068766F" w:rsidRPr="005F6C2F" w:rsidTr="007B6CC1">
              <w:trPr>
                <w:trHeight w:val="363"/>
              </w:trPr>
              <w:tc>
                <w:tcPr>
                  <w:tcW w:w="911" w:type="pct"/>
                  <w:tcBorders>
                    <w:top w:val="single" w:sz="4" w:space="0" w:color="auto"/>
                    <w:left w:val="single" w:sz="4" w:space="0" w:color="auto"/>
                    <w:bottom w:val="single" w:sz="4" w:space="0" w:color="auto"/>
                    <w:right w:val="single" w:sz="4" w:space="0" w:color="auto"/>
                  </w:tcBorders>
                  <w:vAlign w:val="center"/>
                </w:tcPr>
                <w:p w:rsidR="0068766F" w:rsidRDefault="0068766F" w:rsidP="0068766F">
                  <w:pPr>
                    <w:jc w:val="center"/>
                    <w:rPr>
                      <w:rFonts w:ascii="Calibri" w:hAnsi="Calibri"/>
                      <w:color w:val="000000"/>
                      <w:szCs w:val="21"/>
                    </w:rPr>
                  </w:pPr>
                  <w:r>
                    <w:rPr>
                      <w:rFonts w:ascii="Calibri" w:hAnsi="Calibri" w:hint="eastAsia"/>
                      <w:color w:val="000000"/>
                      <w:szCs w:val="21"/>
                    </w:rPr>
                    <w:t>提升机</w:t>
                  </w:r>
                </w:p>
              </w:tc>
              <w:tc>
                <w:tcPr>
                  <w:tcW w:w="983" w:type="pct"/>
                  <w:tcBorders>
                    <w:top w:val="single" w:sz="4" w:space="0" w:color="auto"/>
                    <w:left w:val="single" w:sz="4" w:space="0" w:color="auto"/>
                    <w:bottom w:val="single" w:sz="4" w:space="0" w:color="auto"/>
                    <w:right w:val="single" w:sz="4" w:space="0" w:color="auto"/>
                  </w:tcBorders>
                  <w:vAlign w:val="center"/>
                </w:tcPr>
                <w:p w:rsidR="0068766F" w:rsidRDefault="00DB4BBC" w:rsidP="0068766F">
                  <w:pPr>
                    <w:jc w:val="center"/>
                    <w:rPr>
                      <w:rFonts w:ascii="Calibri" w:hAnsi="Calibri"/>
                      <w:color w:val="000000"/>
                      <w:szCs w:val="21"/>
                    </w:rPr>
                  </w:pPr>
                  <w:r>
                    <w:rPr>
                      <w:rFonts w:ascii="Calibri" w:hAnsi="Calibri"/>
                      <w:color w:val="000000"/>
                      <w:szCs w:val="21"/>
                    </w:rPr>
                    <w:t>75</w:t>
                  </w:r>
                </w:p>
              </w:tc>
              <w:tc>
                <w:tcPr>
                  <w:tcW w:w="1517" w:type="pct"/>
                  <w:tcBorders>
                    <w:top w:val="single" w:sz="4" w:space="0" w:color="auto"/>
                    <w:left w:val="single" w:sz="4" w:space="0" w:color="auto"/>
                    <w:bottom w:val="single" w:sz="4" w:space="0" w:color="auto"/>
                    <w:right w:val="single" w:sz="4" w:space="0" w:color="auto"/>
                  </w:tcBorders>
                  <w:vAlign w:val="center"/>
                </w:tcPr>
                <w:p w:rsidR="0068766F" w:rsidRPr="008F1175" w:rsidRDefault="0068766F" w:rsidP="0068766F">
                  <w:pPr>
                    <w:adjustRightInd w:val="0"/>
                    <w:snapToGrid w:val="0"/>
                    <w:spacing w:line="360" w:lineRule="exact"/>
                    <w:jc w:val="center"/>
                    <w:rPr>
                      <w:color w:val="000000"/>
                      <w:szCs w:val="21"/>
                    </w:rPr>
                  </w:pPr>
                  <w:r w:rsidRPr="008F1175">
                    <w:rPr>
                      <w:rFonts w:hint="eastAsia"/>
                      <w:color w:val="000000"/>
                      <w:szCs w:val="21"/>
                    </w:rPr>
                    <w:t>通过优化平面布置、选用低噪声设备、基础减震、厂房隔声等措施</w:t>
                  </w:r>
                </w:p>
              </w:tc>
              <w:tc>
                <w:tcPr>
                  <w:tcW w:w="982" w:type="pct"/>
                  <w:tcBorders>
                    <w:top w:val="single" w:sz="4" w:space="0" w:color="auto"/>
                    <w:left w:val="single" w:sz="4" w:space="0" w:color="auto"/>
                    <w:bottom w:val="single" w:sz="4" w:space="0" w:color="auto"/>
                    <w:right w:val="single" w:sz="4" w:space="0" w:color="auto"/>
                  </w:tcBorders>
                  <w:vAlign w:val="center"/>
                </w:tcPr>
                <w:p w:rsidR="0068766F" w:rsidRPr="005F6C2F" w:rsidRDefault="00DB4BBC" w:rsidP="0068766F">
                  <w:pPr>
                    <w:spacing w:line="360" w:lineRule="exact"/>
                    <w:jc w:val="center"/>
                    <w:rPr>
                      <w:rFonts w:hAnsi="宋体"/>
                      <w:bCs/>
                      <w:color w:val="000000"/>
                      <w:szCs w:val="21"/>
                    </w:rPr>
                  </w:pPr>
                  <w:r>
                    <w:rPr>
                      <w:color w:val="000000"/>
                      <w:szCs w:val="21"/>
                    </w:rPr>
                    <w:t>55</w:t>
                  </w:r>
                </w:p>
              </w:tc>
              <w:tc>
                <w:tcPr>
                  <w:tcW w:w="607" w:type="pct"/>
                  <w:tcBorders>
                    <w:top w:val="single" w:sz="4" w:space="0" w:color="auto"/>
                    <w:left w:val="single" w:sz="4" w:space="0" w:color="auto"/>
                    <w:bottom w:val="single" w:sz="4" w:space="0" w:color="auto"/>
                    <w:right w:val="single" w:sz="4" w:space="0" w:color="auto"/>
                  </w:tcBorders>
                  <w:vAlign w:val="center"/>
                </w:tcPr>
                <w:p w:rsidR="0068766F" w:rsidRPr="005F6C2F" w:rsidRDefault="0068766F" w:rsidP="0068766F">
                  <w:pPr>
                    <w:adjustRightInd w:val="0"/>
                    <w:snapToGrid w:val="0"/>
                    <w:spacing w:line="360" w:lineRule="exact"/>
                    <w:jc w:val="center"/>
                    <w:rPr>
                      <w:color w:val="000000"/>
                      <w:szCs w:val="21"/>
                    </w:rPr>
                  </w:pPr>
                  <w:r>
                    <w:rPr>
                      <w:rFonts w:hint="eastAsia"/>
                      <w:color w:val="000000"/>
                      <w:szCs w:val="21"/>
                    </w:rPr>
                    <w:t>连续</w:t>
                  </w:r>
                </w:p>
              </w:tc>
            </w:tr>
            <w:tr w:rsidR="0068766F" w:rsidRPr="005F6C2F" w:rsidTr="007B6CC1">
              <w:trPr>
                <w:trHeight w:val="363"/>
              </w:trPr>
              <w:tc>
                <w:tcPr>
                  <w:tcW w:w="911" w:type="pct"/>
                  <w:tcBorders>
                    <w:top w:val="single" w:sz="4" w:space="0" w:color="auto"/>
                    <w:left w:val="single" w:sz="4" w:space="0" w:color="auto"/>
                    <w:bottom w:val="single" w:sz="4" w:space="0" w:color="auto"/>
                    <w:right w:val="single" w:sz="4" w:space="0" w:color="auto"/>
                  </w:tcBorders>
                  <w:vAlign w:val="center"/>
                </w:tcPr>
                <w:p w:rsidR="0068766F" w:rsidRDefault="0068766F" w:rsidP="0068766F">
                  <w:pPr>
                    <w:jc w:val="center"/>
                    <w:rPr>
                      <w:rFonts w:ascii="Calibri" w:hAnsi="Calibri"/>
                      <w:color w:val="000000"/>
                      <w:szCs w:val="21"/>
                    </w:rPr>
                  </w:pPr>
                  <w:r>
                    <w:rPr>
                      <w:rFonts w:ascii="Calibri" w:hAnsi="Calibri" w:hint="eastAsia"/>
                      <w:color w:val="000000"/>
                      <w:szCs w:val="21"/>
                    </w:rPr>
                    <w:t>风机</w:t>
                  </w:r>
                </w:p>
              </w:tc>
              <w:tc>
                <w:tcPr>
                  <w:tcW w:w="983" w:type="pct"/>
                  <w:tcBorders>
                    <w:top w:val="single" w:sz="4" w:space="0" w:color="auto"/>
                    <w:left w:val="single" w:sz="4" w:space="0" w:color="auto"/>
                    <w:bottom w:val="single" w:sz="4" w:space="0" w:color="auto"/>
                    <w:right w:val="single" w:sz="4" w:space="0" w:color="auto"/>
                  </w:tcBorders>
                  <w:vAlign w:val="center"/>
                </w:tcPr>
                <w:p w:rsidR="0068766F" w:rsidRDefault="00DB4BBC" w:rsidP="0068766F">
                  <w:pPr>
                    <w:jc w:val="center"/>
                    <w:rPr>
                      <w:rFonts w:ascii="Calibri" w:hAnsi="Calibri"/>
                      <w:color w:val="000000"/>
                      <w:szCs w:val="21"/>
                    </w:rPr>
                  </w:pPr>
                  <w:r>
                    <w:rPr>
                      <w:rFonts w:ascii="Calibri" w:hAnsi="Calibri"/>
                      <w:color w:val="000000"/>
                      <w:szCs w:val="21"/>
                    </w:rPr>
                    <w:t>90</w:t>
                  </w:r>
                </w:p>
              </w:tc>
              <w:tc>
                <w:tcPr>
                  <w:tcW w:w="1517" w:type="pct"/>
                  <w:tcBorders>
                    <w:top w:val="single" w:sz="4" w:space="0" w:color="auto"/>
                    <w:left w:val="single" w:sz="4" w:space="0" w:color="auto"/>
                    <w:bottom w:val="single" w:sz="4" w:space="0" w:color="auto"/>
                    <w:right w:val="single" w:sz="4" w:space="0" w:color="auto"/>
                  </w:tcBorders>
                  <w:vAlign w:val="center"/>
                </w:tcPr>
                <w:p w:rsidR="0068766F" w:rsidRPr="008F1175" w:rsidRDefault="0068766F" w:rsidP="0068766F">
                  <w:pPr>
                    <w:adjustRightInd w:val="0"/>
                    <w:snapToGrid w:val="0"/>
                    <w:spacing w:line="360" w:lineRule="exact"/>
                    <w:jc w:val="center"/>
                    <w:rPr>
                      <w:color w:val="000000"/>
                      <w:szCs w:val="21"/>
                    </w:rPr>
                  </w:pPr>
                  <w:r w:rsidRPr="008F1175">
                    <w:rPr>
                      <w:rFonts w:hint="eastAsia"/>
                      <w:color w:val="000000"/>
                      <w:szCs w:val="21"/>
                    </w:rPr>
                    <w:t>通过优化平面布置、选用低噪声设备、基础减震、厂房隔声</w:t>
                  </w:r>
                  <w:r w:rsidR="00DB4BBC">
                    <w:rPr>
                      <w:rFonts w:hint="eastAsia"/>
                      <w:color w:val="000000"/>
                      <w:szCs w:val="21"/>
                    </w:rPr>
                    <w:t>，安装消音器</w:t>
                  </w:r>
                  <w:r w:rsidRPr="008F1175">
                    <w:rPr>
                      <w:rFonts w:hint="eastAsia"/>
                      <w:color w:val="000000"/>
                      <w:szCs w:val="21"/>
                    </w:rPr>
                    <w:t>等措施</w:t>
                  </w:r>
                </w:p>
              </w:tc>
              <w:tc>
                <w:tcPr>
                  <w:tcW w:w="982" w:type="pct"/>
                  <w:tcBorders>
                    <w:top w:val="single" w:sz="4" w:space="0" w:color="auto"/>
                    <w:left w:val="single" w:sz="4" w:space="0" w:color="auto"/>
                    <w:bottom w:val="single" w:sz="4" w:space="0" w:color="auto"/>
                    <w:right w:val="single" w:sz="4" w:space="0" w:color="auto"/>
                  </w:tcBorders>
                  <w:vAlign w:val="center"/>
                </w:tcPr>
                <w:p w:rsidR="0068766F" w:rsidRPr="005F6C2F" w:rsidRDefault="00DB4BBC" w:rsidP="0068766F">
                  <w:pPr>
                    <w:spacing w:line="360" w:lineRule="exact"/>
                    <w:jc w:val="center"/>
                    <w:rPr>
                      <w:rFonts w:hAnsi="宋体"/>
                      <w:bCs/>
                      <w:color w:val="000000"/>
                      <w:szCs w:val="21"/>
                    </w:rPr>
                  </w:pPr>
                  <w:r>
                    <w:rPr>
                      <w:color w:val="000000"/>
                      <w:szCs w:val="21"/>
                    </w:rPr>
                    <w:t>65</w:t>
                  </w:r>
                </w:p>
              </w:tc>
              <w:tc>
                <w:tcPr>
                  <w:tcW w:w="607" w:type="pct"/>
                  <w:tcBorders>
                    <w:top w:val="single" w:sz="4" w:space="0" w:color="auto"/>
                    <w:left w:val="single" w:sz="4" w:space="0" w:color="auto"/>
                    <w:bottom w:val="single" w:sz="4" w:space="0" w:color="auto"/>
                    <w:right w:val="single" w:sz="4" w:space="0" w:color="auto"/>
                  </w:tcBorders>
                  <w:vAlign w:val="center"/>
                </w:tcPr>
                <w:p w:rsidR="0068766F" w:rsidRPr="005F6C2F" w:rsidRDefault="0068766F" w:rsidP="0068766F">
                  <w:pPr>
                    <w:adjustRightInd w:val="0"/>
                    <w:snapToGrid w:val="0"/>
                    <w:spacing w:line="360" w:lineRule="exact"/>
                    <w:jc w:val="center"/>
                    <w:rPr>
                      <w:color w:val="000000"/>
                      <w:szCs w:val="21"/>
                    </w:rPr>
                  </w:pPr>
                  <w:r>
                    <w:rPr>
                      <w:rFonts w:hint="eastAsia"/>
                      <w:color w:val="000000"/>
                      <w:szCs w:val="21"/>
                    </w:rPr>
                    <w:t>连续</w:t>
                  </w:r>
                </w:p>
              </w:tc>
            </w:tr>
            <w:tr w:rsidR="0068766F" w:rsidRPr="005F6C2F" w:rsidTr="007B6CC1">
              <w:trPr>
                <w:trHeight w:val="363"/>
              </w:trPr>
              <w:tc>
                <w:tcPr>
                  <w:tcW w:w="911" w:type="pct"/>
                  <w:tcBorders>
                    <w:top w:val="single" w:sz="4" w:space="0" w:color="auto"/>
                    <w:left w:val="single" w:sz="4" w:space="0" w:color="auto"/>
                    <w:bottom w:val="single" w:sz="4" w:space="0" w:color="auto"/>
                    <w:right w:val="single" w:sz="4" w:space="0" w:color="auto"/>
                  </w:tcBorders>
                  <w:vAlign w:val="center"/>
                </w:tcPr>
                <w:p w:rsidR="0068766F" w:rsidRDefault="0068766F" w:rsidP="0068766F">
                  <w:pPr>
                    <w:jc w:val="center"/>
                    <w:rPr>
                      <w:rFonts w:ascii="Calibri" w:hAnsi="Calibri"/>
                      <w:color w:val="000000"/>
                      <w:szCs w:val="21"/>
                    </w:rPr>
                  </w:pPr>
                  <w:r>
                    <w:rPr>
                      <w:rFonts w:ascii="Calibri" w:hAnsi="Calibri"/>
                      <w:color w:val="000000"/>
                      <w:szCs w:val="21"/>
                    </w:rPr>
                    <w:t>铲车、运输车辆</w:t>
                  </w:r>
                </w:p>
              </w:tc>
              <w:tc>
                <w:tcPr>
                  <w:tcW w:w="983" w:type="pct"/>
                  <w:tcBorders>
                    <w:top w:val="single" w:sz="4" w:space="0" w:color="auto"/>
                    <w:left w:val="single" w:sz="4" w:space="0" w:color="auto"/>
                    <w:bottom w:val="single" w:sz="4" w:space="0" w:color="auto"/>
                    <w:right w:val="single" w:sz="4" w:space="0" w:color="auto"/>
                  </w:tcBorders>
                  <w:vAlign w:val="center"/>
                </w:tcPr>
                <w:p w:rsidR="0068766F" w:rsidRDefault="0068766F" w:rsidP="00DB4BBC">
                  <w:pPr>
                    <w:jc w:val="center"/>
                    <w:rPr>
                      <w:rFonts w:ascii="Calibri" w:hAnsi="Calibri"/>
                      <w:color w:val="000000"/>
                      <w:szCs w:val="21"/>
                    </w:rPr>
                  </w:pPr>
                  <w:r>
                    <w:rPr>
                      <w:rFonts w:ascii="Calibri" w:hAnsi="Calibri"/>
                      <w:color w:val="000000"/>
                      <w:szCs w:val="21"/>
                    </w:rPr>
                    <w:t>80</w:t>
                  </w:r>
                </w:p>
              </w:tc>
              <w:tc>
                <w:tcPr>
                  <w:tcW w:w="1517" w:type="pct"/>
                  <w:tcBorders>
                    <w:top w:val="single" w:sz="4" w:space="0" w:color="auto"/>
                    <w:left w:val="single" w:sz="4" w:space="0" w:color="auto"/>
                    <w:bottom w:val="single" w:sz="4" w:space="0" w:color="auto"/>
                    <w:right w:val="single" w:sz="4" w:space="0" w:color="auto"/>
                  </w:tcBorders>
                  <w:vAlign w:val="center"/>
                </w:tcPr>
                <w:p w:rsidR="0068766F" w:rsidRPr="008F1175" w:rsidRDefault="0068766F" w:rsidP="0068766F">
                  <w:pPr>
                    <w:adjustRightInd w:val="0"/>
                    <w:snapToGrid w:val="0"/>
                    <w:spacing w:line="360" w:lineRule="exact"/>
                    <w:jc w:val="center"/>
                    <w:rPr>
                      <w:color w:val="000000"/>
                      <w:szCs w:val="21"/>
                    </w:rPr>
                  </w:pPr>
                  <w:r>
                    <w:rPr>
                      <w:rFonts w:hint="eastAsia"/>
                      <w:color w:val="000000"/>
                      <w:szCs w:val="21"/>
                    </w:rPr>
                    <w:t>降速慢行，厂房隔声</w:t>
                  </w:r>
                </w:p>
              </w:tc>
              <w:tc>
                <w:tcPr>
                  <w:tcW w:w="982" w:type="pct"/>
                  <w:tcBorders>
                    <w:top w:val="single" w:sz="4" w:space="0" w:color="auto"/>
                    <w:left w:val="single" w:sz="4" w:space="0" w:color="auto"/>
                    <w:bottom w:val="single" w:sz="4" w:space="0" w:color="auto"/>
                    <w:right w:val="single" w:sz="4" w:space="0" w:color="auto"/>
                  </w:tcBorders>
                  <w:vAlign w:val="center"/>
                </w:tcPr>
                <w:p w:rsidR="0068766F" w:rsidRPr="005F6C2F" w:rsidRDefault="0068766F" w:rsidP="00DB4BBC">
                  <w:pPr>
                    <w:spacing w:line="360" w:lineRule="exact"/>
                    <w:jc w:val="center"/>
                    <w:rPr>
                      <w:rFonts w:hAnsi="宋体"/>
                      <w:bCs/>
                      <w:color w:val="000000"/>
                      <w:szCs w:val="21"/>
                    </w:rPr>
                  </w:pPr>
                  <w:r>
                    <w:rPr>
                      <w:rFonts w:hint="eastAsia"/>
                      <w:color w:val="000000"/>
                      <w:szCs w:val="21"/>
                    </w:rPr>
                    <w:t>60</w:t>
                  </w:r>
                </w:p>
              </w:tc>
              <w:tc>
                <w:tcPr>
                  <w:tcW w:w="607" w:type="pct"/>
                  <w:tcBorders>
                    <w:top w:val="single" w:sz="4" w:space="0" w:color="auto"/>
                    <w:left w:val="single" w:sz="4" w:space="0" w:color="auto"/>
                    <w:bottom w:val="single" w:sz="4" w:space="0" w:color="auto"/>
                    <w:right w:val="single" w:sz="4" w:space="0" w:color="auto"/>
                  </w:tcBorders>
                  <w:vAlign w:val="center"/>
                </w:tcPr>
                <w:p w:rsidR="0068766F" w:rsidRPr="005F6C2F" w:rsidRDefault="0068766F" w:rsidP="0068766F">
                  <w:pPr>
                    <w:adjustRightInd w:val="0"/>
                    <w:snapToGrid w:val="0"/>
                    <w:spacing w:line="360" w:lineRule="exact"/>
                    <w:jc w:val="center"/>
                    <w:rPr>
                      <w:color w:val="000000"/>
                      <w:szCs w:val="21"/>
                    </w:rPr>
                  </w:pPr>
                  <w:r w:rsidRPr="00C45A4B">
                    <w:rPr>
                      <w:rFonts w:hint="eastAsia"/>
                      <w:color w:val="000000"/>
                      <w:szCs w:val="21"/>
                    </w:rPr>
                    <w:t>间断</w:t>
                  </w:r>
                </w:p>
              </w:tc>
            </w:tr>
          </w:tbl>
          <w:p w:rsidR="006B444B" w:rsidRPr="005F6C2F" w:rsidRDefault="006B444B" w:rsidP="008F79A0">
            <w:pPr>
              <w:spacing w:line="520" w:lineRule="exact"/>
              <w:ind w:firstLineChars="200" w:firstLine="480"/>
              <w:rPr>
                <w:color w:val="000000"/>
                <w:sz w:val="24"/>
              </w:rPr>
            </w:pPr>
            <w:r w:rsidRPr="005F6C2F">
              <w:rPr>
                <w:color w:val="000000"/>
                <w:sz w:val="24"/>
              </w:rPr>
              <w:t>（</w:t>
            </w:r>
            <w:r w:rsidRPr="005F6C2F">
              <w:rPr>
                <w:rFonts w:hint="eastAsia"/>
                <w:color w:val="000000"/>
                <w:sz w:val="24"/>
              </w:rPr>
              <w:t>2</w:t>
            </w:r>
            <w:r w:rsidRPr="005F6C2F">
              <w:rPr>
                <w:color w:val="000000"/>
                <w:sz w:val="24"/>
              </w:rPr>
              <w:t>）预测模式</w:t>
            </w:r>
          </w:p>
          <w:p w:rsidR="006B444B" w:rsidRPr="005F6C2F" w:rsidRDefault="006B444B" w:rsidP="008F79A0">
            <w:pPr>
              <w:spacing w:line="520" w:lineRule="exact"/>
              <w:ind w:firstLineChars="200" w:firstLine="480"/>
              <w:rPr>
                <w:color w:val="000000"/>
                <w:sz w:val="24"/>
              </w:rPr>
            </w:pPr>
            <w:r w:rsidRPr="005F6C2F">
              <w:rPr>
                <w:rFonts w:hint="eastAsia"/>
                <w:color w:val="000000"/>
                <w:sz w:val="24"/>
              </w:rPr>
              <w:t>以厂区内各主要高噪声设备为噪声点源，根据其距离四周厂界的距离及噪声现状情况，按经验法推算其衰减量，并预测各声源对四周厂界预测点的贡献值，然后与各预测点的背景噪声值叠加计算，预测项目完成后四周厂界的噪声值。</w:t>
            </w:r>
            <w:r w:rsidRPr="005F6C2F">
              <w:rPr>
                <w:color w:val="000000"/>
                <w:sz w:val="24"/>
              </w:rPr>
              <w:t>预测公式如下</w:t>
            </w:r>
            <w:r w:rsidRPr="005F6C2F">
              <w:rPr>
                <w:rFonts w:hint="eastAsia"/>
                <w:color w:val="000000"/>
                <w:sz w:val="24"/>
              </w:rPr>
              <w:t>，</w:t>
            </w:r>
            <w:r w:rsidRPr="005F6C2F">
              <w:rPr>
                <w:color w:val="000000"/>
                <w:sz w:val="24"/>
              </w:rPr>
              <w:t>叠加公式：</w:t>
            </w:r>
          </w:p>
          <w:p w:rsidR="006B444B" w:rsidRPr="005F6C2F" w:rsidRDefault="006B444B" w:rsidP="006B444B">
            <w:pPr>
              <w:adjustRightInd w:val="0"/>
              <w:snapToGrid w:val="0"/>
              <w:spacing w:beforeLines="50" w:before="120" w:line="360" w:lineRule="auto"/>
              <w:jc w:val="center"/>
              <w:rPr>
                <w:snapToGrid w:val="0"/>
                <w:color w:val="000000"/>
                <w:kern w:val="0"/>
                <w:sz w:val="24"/>
              </w:rPr>
            </w:pPr>
            <w:r w:rsidRPr="005F6C2F">
              <w:rPr>
                <w:snapToGrid w:val="0"/>
                <w:color w:val="000000"/>
                <w:kern w:val="0"/>
                <w:position w:val="-4"/>
                <w:sz w:val="24"/>
              </w:rPr>
              <w:object w:dxaOrig="180" w:dyaOrig="280">
                <v:shape id="_x0000_i1026" type="#_x0000_t75" style="width:9.25pt;height:13.65pt;mso-position-horizontal-relative:page;mso-position-vertical-relative:page" o:ole="">
                  <v:imagedata r:id="rId12" o:title=""/>
                </v:shape>
                <o:OLEObject Type="Embed" ProgID="Equation.DSMT4" ShapeID="_x0000_i1026" DrawAspect="Content" ObjectID="_1707851503" r:id="rId13"/>
              </w:object>
            </w:r>
            <w:r w:rsidRPr="005F6C2F">
              <w:rPr>
                <w:snapToGrid w:val="0"/>
                <w:color w:val="000000"/>
                <w:kern w:val="0"/>
                <w:sz w:val="24"/>
              </w:rPr>
              <w:object w:dxaOrig="2280" w:dyaOrig="900">
                <v:shape id="_x0000_i1027" type="#_x0000_t75" style="width:91.65pt;height:37.1pt;mso-position-horizontal-relative:page;mso-position-vertical-relative:page" o:ole="">
                  <v:imagedata r:id="rId14" o:title=""/>
                </v:shape>
                <o:OLEObject Type="Embed" ProgID="Equation.DSMT4" ShapeID="_x0000_i1027" DrawAspect="Content" ObjectID="_1707851504" r:id="rId15"/>
              </w:object>
            </w:r>
          </w:p>
          <w:p w:rsidR="006B444B" w:rsidRPr="005F6C2F" w:rsidRDefault="006B444B" w:rsidP="008F79A0">
            <w:pPr>
              <w:spacing w:line="520" w:lineRule="exact"/>
              <w:ind w:firstLineChars="200" w:firstLine="480"/>
              <w:rPr>
                <w:snapToGrid w:val="0"/>
                <w:color w:val="000000"/>
                <w:kern w:val="0"/>
                <w:sz w:val="24"/>
              </w:rPr>
            </w:pPr>
            <w:r w:rsidRPr="005F6C2F">
              <w:rPr>
                <w:i/>
                <w:snapToGrid w:val="0"/>
                <w:color w:val="000000"/>
                <w:kern w:val="0"/>
                <w:sz w:val="24"/>
              </w:rPr>
              <w:t>L</w:t>
            </w:r>
            <w:r w:rsidRPr="005F6C2F">
              <w:rPr>
                <w:snapToGrid w:val="0"/>
                <w:color w:val="000000"/>
                <w:kern w:val="0"/>
                <w:sz w:val="24"/>
                <w:vertAlign w:val="subscript"/>
              </w:rPr>
              <w:t>总</w:t>
            </w:r>
            <w:r w:rsidRPr="005F6C2F">
              <w:rPr>
                <w:snapToGrid w:val="0"/>
                <w:color w:val="000000"/>
                <w:kern w:val="0"/>
                <w:sz w:val="24"/>
              </w:rPr>
              <w:t>—</w:t>
            </w:r>
            <w:r w:rsidRPr="005F6C2F">
              <w:rPr>
                <w:snapToGrid w:val="0"/>
                <w:color w:val="000000"/>
                <w:kern w:val="0"/>
                <w:sz w:val="24"/>
              </w:rPr>
              <w:t>几个声压级叠加后的总声压级，</w:t>
            </w:r>
            <w:r w:rsidRPr="005F6C2F">
              <w:rPr>
                <w:snapToGrid w:val="0"/>
                <w:color w:val="000000"/>
                <w:kern w:val="0"/>
                <w:sz w:val="24"/>
              </w:rPr>
              <w:t>dB(A)</w:t>
            </w:r>
          </w:p>
          <w:p w:rsidR="006B444B" w:rsidRPr="005F6C2F" w:rsidRDefault="006B444B" w:rsidP="008F79A0">
            <w:pPr>
              <w:spacing w:line="520" w:lineRule="exact"/>
              <w:ind w:firstLineChars="200" w:firstLine="480"/>
              <w:rPr>
                <w:snapToGrid w:val="0"/>
                <w:color w:val="000000"/>
                <w:kern w:val="0"/>
                <w:sz w:val="24"/>
              </w:rPr>
            </w:pPr>
            <w:r w:rsidRPr="005F6C2F">
              <w:rPr>
                <w:i/>
                <w:snapToGrid w:val="0"/>
                <w:color w:val="000000"/>
                <w:kern w:val="0"/>
                <w:sz w:val="24"/>
              </w:rPr>
              <w:t>L</w:t>
            </w:r>
            <w:r w:rsidRPr="005F6C2F">
              <w:rPr>
                <w:i/>
                <w:snapToGrid w:val="0"/>
                <w:color w:val="000000"/>
                <w:kern w:val="0"/>
                <w:sz w:val="24"/>
                <w:vertAlign w:val="subscript"/>
              </w:rPr>
              <w:t>i</w:t>
            </w:r>
            <w:r w:rsidRPr="005F6C2F">
              <w:rPr>
                <w:snapToGrid w:val="0"/>
                <w:color w:val="000000"/>
                <w:kern w:val="0"/>
                <w:sz w:val="24"/>
              </w:rPr>
              <w:t>—</w:t>
            </w:r>
            <w:r w:rsidRPr="005F6C2F">
              <w:rPr>
                <w:snapToGrid w:val="0"/>
                <w:color w:val="000000"/>
                <w:kern w:val="0"/>
                <w:sz w:val="24"/>
              </w:rPr>
              <w:t>某一个声压级，</w:t>
            </w:r>
            <w:r w:rsidRPr="005F6C2F">
              <w:rPr>
                <w:snapToGrid w:val="0"/>
                <w:color w:val="000000"/>
                <w:kern w:val="0"/>
                <w:sz w:val="24"/>
              </w:rPr>
              <w:t>dB(A)</w:t>
            </w:r>
          </w:p>
          <w:p w:rsidR="006B444B" w:rsidRPr="005F6C2F" w:rsidRDefault="006B444B" w:rsidP="008F79A0">
            <w:pPr>
              <w:spacing w:line="520" w:lineRule="exact"/>
              <w:ind w:firstLineChars="200" w:firstLine="480"/>
              <w:rPr>
                <w:snapToGrid w:val="0"/>
                <w:color w:val="000000"/>
                <w:kern w:val="0"/>
                <w:sz w:val="24"/>
              </w:rPr>
            </w:pPr>
            <w:r w:rsidRPr="005F6C2F">
              <w:rPr>
                <w:snapToGrid w:val="0"/>
                <w:color w:val="000000"/>
                <w:kern w:val="0"/>
                <w:sz w:val="24"/>
              </w:rPr>
              <w:t>噪声衰减公式：</w:t>
            </w:r>
          </w:p>
          <w:p w:rsidR="006B444B" w:rsidRPr="005F6C2F" w:rsidRDefault="006B444B" w:rsidP="008F79A0">
            <w:pPr>
              <w:adjustRightInd w:val="0"/>
              <w:snapToGrid w:val="0"/>
              <w:spacing w:line="520" w:lineRule="exact"/>
              <w:jc w:val="center"/>
              <w:rPr>
                <w:snapToGrid w:val="0"/>
                <w:color w:val="000000"/>
                <w:kern w:val="0"/>
                <w:sz w:val="24"/>
              </w:rPr>
            </w:pPr>
            <w:r w:rsidRPr="005F6C2F">
              <w:rPr>
                <w:snapToGrid w:val="0"/>
                <w:color w:val="000000"/>
                <w:kern w:val="0"/>
                <w:sz w:val="24"/>
              </w:rPr>
              <w:t>L</w:t>
            </w:r>
            <w:r w:rsidRPr="005F6C2F">
              <w:rPr>
                <w:snapToGrid w:val="0"/>
                <w:color w:val="000000"/>
                <w:kern w:val="0"/>
                <w:sz w:val="24"/>
                <w:vertAlign w:val="subscript"/>
              </w:rPr>
              <w:t>eq</w:t>
            </w:r>
            <w:r w:rsidRPr="005F6C2F">
              <w:rPr>
                <w:snapToGrid w:val="0"/>
                <w:color w:val="000000"/>
                <w:kern w:val="0"/>
                <w:sz w:val="24"/>
              </w:rPr>
              <w:t xml:space="preserve"> = L</w:t>
            </w:r>
            <w:r w:rsidRPr="005F6C2F">
              <w:rPr>
                <w:snapToGrid w:val="0"/>
                <w:color w:val="000000"/>
                <w:kern w:val="0"/>
                <w:sz w:val="24"/>
                <w:vertAlign w:val="subscript"/>
              </w:rPr>
              <w:t>A</w:t>
            </w:r>
            <w:r w:rsidRPr="005F6C2F">
              <w:rPr>
                <w:snapToGrid w:val="0"/>
                <w:color w:val="000000"/>
                <w:kern w:val="0"/>
                <w:sz w:val="24"/>
              </w:rPr>
              <w:t>―20lg(r</w:t>
            </w:r>
            <w:r w:rsidRPr="005F6C2F">
              <w:rPr>
                <w:snapToGrid w:val="0"/>
                <w:color w:val="000000"/>
                <w:kern w:val="0"/>
                <w:sz w:val="24"/>
                <w:vertAlign w:val="subscript"/>
              </w:rPr>
              <w:t>1</w:t>
            </w:r>
            <w:r w:rsidRPr="005F6C2F">
              <w:rPr>
                <w:snapToGrid w:val="0"/>
                <w:color w:val="000000"/>
                <w:kern w:val="0"/>
                <w:sz w:val="24"/>
              </w:rPr>
              <w:t>/r</w:t>
            </w:r>
            <w:r w:rsidRPr="005F6C2F">
              <w:rPr>
                <w:snapToGrid w:val="0"/>
                <w:color w:val="000000"/>
                <w:kern w:val="0"/>
                <w:sz w:val="24"/>
                <w:vertAlign w:val="subscript"/>
              </w:rPr>
              <w:t>0</w:t>
            </w:r>
            <w:r w:rsidRPr="005F6C2F">
              <w:rPr>
                <w:snapToGrid w:val="0"/>
                <w:color w:val="000000"/>
                <w:kern w:val="0"/>
                <w:sz w:val="24"/>
              </w:rPr>
              <w:t>)</w:t>
            </w:r>
          </w:p>
          <w:p w:rsidR="006B444B" w:rsidRPr="005F6C2F" w:rsidRDefault="006B444B" w:rsidP="008F79A0">
            <w:pPr>
              <w:spacing w:line="520" w:lineRule="exact"/>
              <w:ind w:firstLineChars="200" w:firstLine="480"/>
              <w:rPr>
                <w:snapToGrid w:val="0"/>
                <w:color w:val="000000"/>
                <w:kern w:val="0"/>
                <w:sz w:val="24"/>
              </w:rPr>
            </w:pPr>
            <w:r w:rsidRPr="005F6C2F">
              <w:rPr>
                <w:snapToGrid w:val="0"/>
                <w:color w:val="000000"/>
                <w:kern w:val="0"/>
                <w:sz w:val="24"/>
              </w:rPr>
              <w:t xml:space="preserve"> </w:t>
            </w:r>
            <w:r w:rsidRPr="005F6C2F">
              <w:rPr>
                <w:snapToGrid w:val="0"/>
                <w:color w:val="000000"/>
                <w:kern w:val="0"/>
                <w:sz w:val="24"/>
              </w:rPr>
              <w:t>式中：</w:t>
            </w:r>
            <w:r w:rsidRPr="005F6C2F">
              <w:rPr>
                <w:snapToGrid w:val="0"/>
                <w:color w:val="000000"/>
                <w:kern w:val="0"/>
                <w:sz w:val="24"/>
              </w:rPr>
              <w:t>L</w:t>
            </w:r>
            <w:r w:rsidRPr="005F6C2F">
              <w:rPr>
                <w:snapToGrid w:val="0"/>
                <w:color w:val="000000"/>
                <w:kern w:val="0"/>
                <w:sz w:val="24"/>
                <w:vertAlign w:val="subscript"/>
              </w:rPr>
              <w:t>eq</w:t>
            </w:r>
            <w:r w:rsidRPr="005F6C2F">
              <w:rPr>
                <w:snapToGrid w:val="0"/>
                <w:color w:val="000000"/>
                <w:kern w:val="0"/>
                <w:sz w:val="24"/>
              </w:rPr>
              <w:t>－等效连续</w:t>
            </w:r>
            <w:r w:rsidRPr="005F6C2F">
              <w:rPr>
                <w:snapToGrid w:val="0"/>
                <w:color w:val="000000"/>
                <w:kern w:val="0"/>
                <w:sz w:val="24"/>
              </w:rPr>
              <w:t>A</w:t>
            </w:r>
            <w:r w:rsidRPr="005F6C2F">
              <w:rPr>
                <w:snapToGrid w:val="0"/>
                <w:color w:val="000000"/>
                <w:kern w:val="0"/>
                <w:sz w:val="24"/>
              </w:rPr>
              <w:t>声级，</w:t>
            </w:r>
            <w:r w:rsidRPr="005F6C2F">
              <w:rPr>
                <w:snapToGrid w:val="0"/>
                <w:color w:val="000000"/>
                <w:kern w:val="0"/>
                <w:sz w:val="24"/>
              </w:rPr>
              <w:t>dB(A)</w:t>
            </w:r>
            <w:r w:rsidRPr="005F6C2F">
              <w:rPr>
                <w:snapToGrid w:val="0"/>
                <w:color w:val="000000"/>
                <w:kern w:val="0"/>
                <w:sz w:val="24"/>
              </w:rPr>
              <w:t>；</w:t>
            </w:r>
          </w:p>
          <w:p w:rsidR="006B444B" w:rsidRPr="005F6C2F" w:rsidRDefault="006B444B" w:rsidP="008F79A0">
            <w:pPr>
              <w:spacing w:line="520" w:lineRule="exact"/>
              <w:ind w:firstLineChars="250" w:firstLine="600"/>
              <w:rPr>
                <w:color w:val="000000"/>
                <w:sz w:val="24"/>
              </w:rPr>
            </w:pPr>
            <w:r w:rsidRPr="005F6C2F">
              <w:rPr>
                <w:snapToGrid w:val="0"/>
                <w:color w:val="000000"/>
                <w:kern w:val="0"/>
                <w:sz w:val="24"/>
              </w:rPr>
              <w:lastRenderedPageBreak/>
              <w:t xml:space="preserve">      L</w:t>
            </w:r>
            <w:r w:rsidRPr="005F6C2F">
              <w:rPr>
                <w:snapToGrid w:val="0"/>
                <w:color w:val="000000"/>
                <w:kern w:val="0"/>
                <w:sz w:val="24"/>
                <w:vertAlign w:val="subscript"/>
              </w:rPr>
              <w:t>A</w:t>
            </w:r>
            <w:r w:rsidRPr="005F6C2F">
              <w:rPr>
                <w:snapToGrid w:val="0"/>
                <w:color w:val="000000"/>
                <w:kern w:val="0"/>
                <w:sz w:val="24"/>
              </w:rPr>
              <w:t>－场界噪声级，</w:t>
            </w:r>
            <w:r w:rsidRPr="005F6C2F">
              <w:rPr>
                <w:snapToGrid w:val="0"/>
                <w:color w:val="000000"/>
                <w:kern w:val="0"/>
                <w:sz w:val="24"/>
              </w:rPr>
              <w:t>dB(A)</w:t>
            </w:r>
            <w:r w:rsidRPr="005F6C2F">
              <w:rPr>
                <w:snapToGrid w:val="0"/>
                <w:color w:val="000000"/>
                <w:kern w:val="0"/>
                <w:sz w:val="24"/>
              </w:rPr>
              <w:t>。</w:t>
            </w:r>
          </w:p>
          <w:p w:rsidR="006B444B" w:rsidRPr="005F6C2F" w:rsidRDefault="006B444B" w:rsidP="00F00B3B">
            <w:pPr>
              <w:spacing w:line="520" w:lineRule="exact"/>
              <w:ind w:firstLineChars="200" w:firstLine="480"/>
              <w:rPr>
                <w:color w:val="000000"/>
                <w:sz w:val="24"/>
              </w:rPr>
            </w:pPr>
            <w:r w:rsidRPr="005F6C2F">
              <w:rPr>
                <w:color w:val="000000"/>
                <w:sz w:val="24"/>
              </w:rPr>
              <w:t>（</w:t>
            </w:r>
            <w:r w:rsidRPr="005F6C2F">
              <w:rPr>
                <w:rFonts w:hint="eastAsia"/>
                <w:color w:val="000000"/>
                <w:sz w:val="24"/>
              </w:rPr>
              <w:t>3</w:t>
            </w:r>
            <w:r w:rsidRPr="005F6C2F">
              <w:rPr>
                <w:color w:val="000000"/>
                <w:sz w:val="24"/>
              </w:rPr>
              <w:t>）预测结果分析</w:t>
            </w:r>
          </w:p>
          <w:p w:rsidR="008F79A0" w:rsidRPr="008F79A0" w:rsidRDefault="008F79A0" w:rsidP="00F00B3B">
            <w:pPr>
              <w:spacing w:line="520" w:lineRule="exact"/>
              <w:ind w:firstLineChars="200" w:firstLine="480"/>
              <w:rPr>
                <w:bCs/>
                <w:sz w:val="24"/>
              </w:rPr>
            </w:pPr>
            <w:r w:rsidRPr="008F79A0">
              <w:rPr>
                <w:bCs/>
                <w:sz w:val="24"/>
              </w:rPr>
              <w:t>根据室内、室外声压级预测模式，以</w:t>
            </w:r>
            <w:r w:rsidR="0068766F">
              <w:rPr>
                <w:rFonts w:hint="eastAsia"/>
                <w:bCs/>
                <w:sz w:val="24"/>
              </w:rPr>
              <w:t>租赁厂区</w:t>
            </w:r>
            <w:r w:rsidR="0068766F" w:rsidRPr="00F61F3B">
              <w:rPr>
                <w:sz w:val="24"/>
              </w:rPr>
              <w:t>鲁山县东源皮具厂</w:t>
            </w:r>
            <w:r w:rsidRPr="008F79A0">
              <w:rPr>
                <w:bCs/>
                <w:sz w:val="24"/>
              </w:rPr>
              <w:t>厂界为准，计算出等效室外声源及预测厂界噪声见</w:t>
            </w:r>
            <w:r w:rsidRPr="008F79A0">
              <w:rPr>
                <w:rFonts w:hint="eastAsia"/>
                <w:bCs/>
                <w:sz w:val="24"/>
              </w:rPr>
              <w:t>下</w:t>
            </w:r>
            <w:r w:rsidRPr="008F79A0">
              <w:rPr>
                <w:bCs/>
                <w:sz w:val="24"/>
              </w:rPr>
              <w:t>表。</w:t>
            </w:r>
          </w:p>
          <w:p w:rsidR="00DB4BBC" w:rsidRDefault="00DB4BBC" w:rsidP="00F00B3B">
            <w:pPr>
              <w:autoSpaceDE w:val="0"/>
              <w:autoSpaceDN w:val="0"/>
              <w:adjustRightInd w:val="0"/>
              <w:snapToGrid w:val="0"/>
              <w:spacing w:line="520" w:lineRule="exact"/>
              <w:jc w:val="center"/>
              <w:rPr>
                <w:color w:val="000000"/>
                <w:sz w:val="24"/>
              </w:rPr>
            </w:pPr>
            <w:r w:rsidRPr="008F79A0">
              <w:rPr>
                <w:rFonts w:hint="eastAsia"/>
                <w:color w:val="000000"/>
                <w:sz w:val="24"/>
              </w:rPr>
              <w:t>表</w:t>
            </w:r>
            <w:r w:rsidRPr="008F79A0">
              <w:rPr>
                <w:rFonts w:hint="eastAsia"/>
                <w:color w:val="000000"/>
                <w:sz w:val="24"/>
              </w:rPr>
              <w:t>4-1</w:t>
            </w:r>
            <w:r>
              <w:rPr>
                <w:color w:val="000000"/>
                <w:sz w:val="24"/>
              </w:rPr>
              <w:t>2</w:t>
            </w:r>
            <w:r w:rsidRPr="008F79A0">
              <w:rPr>
                <w:rFonts w:hint="eastAsia"/>
                <w:color w:val="000000"/>
                <w:kern w:val="0"/>
                <w:sz w:val="24"/>
              </w:rPr>
              <w:t xml:space="preserve">   </w:t>
            </w:r>
            <w:r>
              <w:rPr>
                <w:rFonts w:hint="eastAsia"/>
                <w:color w:val="000000"/>
                <w:kern w:val="0"/>
                <w:sz w:val="24"/>
              </w:rPr>
              <w:t>运营期</w:t>
            </w:r>
            <w:r w:rsidRPr="008F79A0">
              <w:rPr>
                <w:rFonts w:hint="eastAsia"/>
                <w:color w:val="000000"/>
                <w:sz w:val="24"/>
              </w:rPr>
              <w:t>噪声预测结果一览表</w:t>
            </w:r>
            <w:r w:rsidRPr="008F79A0">
              <w:rPr>
                <w:bCs/>
                <w:sz w:val="24"/>
              </w:rPr>
              <w:t xml:space="preserve">       </w:t>
            </w:r>
            <w:r w:rsidRPr="008F79A0">
              <w:rPr>
                <w:bCs/>
                <w:sz w:val="24"/>
              </w:rPr>
              <w:t>单位：</w:t>
            </w:r>
            <w:r w:rsidRPr="008F79A0">
              <w:rPr>
                <w:bCs/>
                <w:sz w:val="24"/>
              </w:rPr>
              <w:t>dB(A)</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889"/>
              <w:gridCol w:w="1519"/>
              <w:gridCol w:w="1521"/>
              <w:gridCol w:w="1381"/>
              <w:gridCol w:w="1381"/>
              <w:gridCol w:w="1805"/>
            </w:tblGrid>
            <w:tr w:rsidR="00DB4BBC" w:rsidRPr="00AC152F" w:rsidTr="00DB4BBC">
              <w:trPr>
                <w:trHeight w:val="657"/>
                <w:jc w:val="center"/>
              </w:trPr>
              <w:tc>
                <w:tcPr>
                  <w:tcW w:w="523" w:type="pct"/>
                  <w:vAlign w:val="center"/>
                </w:tcPr>
                <w:p w:rsidR="00DB4BBC" w:rsidRPr="00B67686" w:rsidRDefault="00DB4BBC" w:rsidP="00DB4BBC">
                  <w:pPr>
                    <w:contextualSpacing/>
                    <w:jc w:val="center"/>
                    <w:rPr>
                      <w:szCs w:val="21"/>
                    </w:rPr>
                  </w:pPr>
                  <w:r w:rsidRPr="00B67686">
                    <w:rPr>
                      <w:rFonts w:hAnsi="宋体"/>
                      <w:szCs w:val="21"/>
                    </w:rPr>
                    <w:t>方位</w:t>
                  </w:r>
                </w:p>
              </w:tc>
              <w:tc>
                <w:tcPr>
                  <w:tcW w:w="894" w:type="pct"/>
                  <w:vAlign w:val="center"/>
                </w:tcPr>
                <w:p w:rsidR="00DB4BBC" w:rsidRPr="00B67686" w:rsidRDefault="00DB4BBC" w:rsidP="00DB4BBC">
                  <w:pPr>
                    <w:contextualSpacing/>
                    <w:jc w:val="center"/>
                    <w:rPr>
                      <w:szCs w:val="21"/>
                    </w:rPr>
                  </w:pPr>
                  <w:r w:rsidRPr="00B67686">
                    <w:rPr>
                      <w:rFonts w:hAnsi="宋体"/>
                      <w:szCs w:val="21"/>
                    </w:rPr>
                    <w:t>噪声源</w:t>
                  </w:r>
                </w:p>
              </w:tc>
              <w:tc>
                <w:tcPr>
                  <w:tcW w:w="895" w:type="pct"/>
                  <w:vAlign w:val="center"/>
                </w:tcPr>
                <w:p w:rsidR="00DB4BBC" w:rsidRPr="00B67686" w:rsidRDefault="00DB4BBC" w:rsidP="00DB4BBC">
                  <w:pPr>
                    <w:contextualSpacing/>
                    <w:jc w:val="center"/>
                    <w:rPr>
                      <w:szCs w:val="21"/>
                    </w:rPr>
                  </w:pPr>
                  <w:r w:rsidRPr="00B67686">
                    <w:rPr>
                      <w:rFonts w:hAnsi="宋体" w:hint="eastAsia"/>
                      <w:szCs w:val="21"/>
                    </w:rPr>
                    <w:t>距设备</w:t>
                  </w:r>
                  <w:r w:rsidRPr="00B67686">
                    <w:rPr>
                      <w:szCs w:val="21"/>
                    </w:rPr>
                    <w:t>1m</w:t>
                  </w:r>
                </w:p>
                <w:p w:rsidR="00DB4BBC" w:rsidRPr="00B67686" w:rsidRDefault="00DB4BBC" w:rsidP="00DB4BBC">
                  <w:pPr>
                    <w:contextualSpacing/>
                    <w:jc w:val="center"/>
                    <w:rPr>
                      <w:szCs w:val="21"/>
                    </w:rPr>
                  </w:pPr>
                  <w:r w:rsidRPr="00B67686">
                    <w:rPr>
                      <w:rFonts w:hAnsi="宋体"/>
                      <w:szCs w:val="21"/>
                    </w:rPr>
                    <w:t>源强值</w:t>
                  </w:r>
                  <w:r w:rsidRPr="00B67686">
                    <w:rPr>
                      <w:szCs w:val="21"/>
                    </w:rPr>
                    <w:t>dB(A)</w:t>
                  </w:r>
                </w:p>
              </w:tc>
              <w:tc>
                <w:tcPr>
                  <w:tcW w:w="813" w:type="pct"/>
                  <w:vAlign w:val="center"/>
                </w:tcPr>
                <w:p w:rsidR="00DB4BBC" w:rsidRPr="00B67686" w:rsidRDefault="00DB4BBC" w:rsidP="00DB4BBC">
                  <w:pPr>
                    <w:contextualSpacing/>
                    <w:jc w:val="center"/>
                    <w:rPr>
                      <w:szCs w:val="21"/>
                    </w:rPr>
                  </w:pPr>
                  <w:r w:rsidRPr="00B67686">
                    <w:rPr>
                      <w:rFonts w:hAnsi="宋体"/>
                      <w:szCs w:val="21"/>
                    </w:rPr>
                    <w:t>预测点距离（</w:t>
                  </w:r>
                  <w:r w:rsidRPr="00B67686">
                    <w:rPr>
                      <w:szCs w:val="21"/>
                    </w:rPr>
                    <w:t>m</w:t>
                  </w:r>
                  <w:r w:rsidRPr="00B67686">
                    <w:rPr>
                      <w:rFonts w:hAnsi="宋体"/>
                      <w:szCs w:val="21"/>
                    </w:rPr>
                    <w:t>）</w:t>
                  </w:r>
                </w:p>
              </w:tc>
              <w:tc>
                <w:tcPr>
                  <w:tcW w:w="813" w:type="pct"/>
                  <w:vAlign w:val="center"/>
                </w:tcPr>
                <w:p w:rsidR="00DB4BBC" w:rsidRPr="00B67686" w:rsidRDefault="00DB4BBC" w:rsidP="00DB4BBC">
                  <w:pPr>
                    <w:contextualSpacing/>
                    <w:jc w:val="center"/>
                    <w:rPr>
                      <w:szCs w:val="21"/>
                    </w:rPr>
                  </w:pPr>
                  <w:r w:rsidRPr="00B67686">
                    <w:rPr>
                      <w:rFonts w:hAnsi="宋体"/>
                      <w:szCs w:val="21"/>
                    </w:rPr>
                    <w:t>衰减值</w:t>
                  </w:r>
                  <w:r w:rsidRPr="00B67686">
                    <w:rPr>
                      <w:szCs w:val="21"/>
                    </w:rPr>
                    <w:t>dB(A)</w:t>
                  </w:r>
                </w:p>
              </w:tc>
              <w:tc>
                <w:tcPr>
                  <w:tcW w:w="1062" w:type="pct"/>
                  <w:vAlign w:val="center"/>
                </w:tcPr>
                <w:p w:rsidR="00DB4BBC" w:rsidRPr="00B67686" w:rsidRDefault="00DB4BBC" w:rsidP="00DB4BBC">
                  <w:pPr>
                    <w:contextualSpacing/>
                    <w:jc w:val="center"/>
                    <w:rPr>
                      <w:szCs w:val="21"/>
                    </w:rPr>
                  </w:pPr>
                  <w:r w:rsidRPr="00B67686">
                    <w:rPr>
                      <w:rFonts w:hAnsi="宋体"/>
                      <w:szCs w:val="21"/>
                    </w:rPr>
                    <w:t>贡献值</w:t>
                  </w:r>
                  <w:r w:rsidRPr="00B67686">
                    <w:rPr>
                      <w:rFonts w:hAnsi="宋体" w:hint="eastAsia"/>
                      <w:szCs w:val="21"/>
                    </w:rPr>
                    <w:t>叠加</w:t>
                  </w:r>
                  <w:r w:rsidRPr="00B67686">
                    <w:rPr>
                      <w:szCs w:val="21"/>
                    </w:rPr>
                    <w:t>dB(A)</w:t>
                  </w:r>
                </w:p>
              </w:tc>
            </w:tr>
            <w:tr w:rsidR="00DB4BBC" w:rsidRPr="00AC152F" w:rsidTr="00DB4BBC">
              <w:trPr>
                <w:trHeight w:val="340"/>
                <w:jc w:val="center"/>
              </w:trPr>
              <w:tc>
                <w:tcPr>
                  <w:tcW w:w="523" w:type="pct"/>
                  <w:vMerge w:val="restart"/>
                  <w:vAlign w:val="center"/>
                </w:tcPr>
                <w:p w:rsidR="00DB4BBC" w:rsidRPr="00AC152F" w:rsidRDefault="00DB4BBC" w:rsidP="00DB4BBC">
                  <w:pPr>
                    <w:contextualSpacing/>
                    <w:jc w:val="center"/>
                    <w:rPr>
                      <w:szCs w:val="21"/>
                    </w:rPr>
                  </w:pPr>
                  <w:r>
                    <w:rPr>
                      <w:rFonts w:hint="eastAsia"/>
                      <w:szCs w:val="21"/>
                    </w:rPr>
                    <w:t>东厂界</w:t>
                  </w:r>
                </w:p>
              </w:tc>
              <w:tc>
                <w:tcPr>
                  <w:tcW w:w="894" w:type="pct"/>
                  <w:vAlign w:val="center"/>
                </w:tcPr>
                <w:p w:rsidR="00DB4BBC" w:rsidRPr="00AC152F" w:rsidRDefault="00DB4BBC" w:rsidP="00DB4BBC">
                  <w:pPr>
                    <w:jc w:val="center"/>
                    <w:rPr>
                      <w:szCs w:val="21"/>
                    </w:rPr>
                  </w:pPr>
                  <w:r>
                    <w:rPr>
                      <w:rFonts w:hint="eastAsia"/>
                      <w:szCs w:val="21"/>
                    </w:rPr>
                    <w:t>烘干机</w:t>
                  </w:r>
                </w:p>
              </w:tc>
              <w:tc>
                <w:tcPr>
                  <w:tcW w:w="895" w:type="pct"/>
                  <w:vAlign w:val="center"/>
                </w:tcPr>
                <w:p w:rsidR="00DB4BBC" w:rsidRPr="00AC152F" w:rsidRDefault="008D7723" w:rsidP="00DB4BBC">
                  <w:pPr>
                    <w:jc w:val="center"/>
                  </w:pPr>
                  <w:r>
                    <w:rPr>
                      <w:szCs w:val="21"/>
                    </w:rPr>
                    <w:t>6</w:t>
                  </w:r>
                  <w:r w:rsidR="00DB4BBC" w:rsidRPr="00AC152F">
                    <w:rPr>
                      <w:rFonts w:hint="eastAsia"/>
                      <w:szCs w:val="21"/>
                    </w:rPr>
                    <w:t>5</w:t>
                  </w:r>
                </w:p>
              </w:tc>
              <w:tc>
                <w:tcPr>
                  <w:tcW w:w="813" w:type="pct"/>
                  <w:vAlign w:val="center"/>
                </w:tcPr>
                <w:p w:rsidR="00DB4BBC" w:rsidRPr="00AC152F" w:rsidRDefault="008D7723" w:rsidP="008D7723">
                  <w:pPr>
                    <w:contextualSpacing/>
                    <w:jc w:val="center"/>
                    <w:rPr>
                      <w:szCs w:val="21"/>
                    </w:rPr>
                  </w:pPr>
                  <w:r>
                    <w:rPr>
                      <w:szCs w:val="21"/>
                    </w:rPr>
                    <w:t>34</w:t>
                  </w:r>
                </w:p>
              </w:tc>
              <w:tc>
                <w:tcPr>
                  <w:tcW w:w="813" w:type="pct"/>
                  <w:vAlign w:val="center"/>
                </w:tcPr>
                <w:p w:rsidR="00DB4BBC" w:rsidRPr="00AC152F" w:rsidRDefault="00526CAB" w:rsidP="00DB4BBC">
                  <w:pPr>
                    <w:contextualSpacing/>
                    <w:jc w:val="center"/>
                    <w:rPr>
                      <w:szCs w:val="21"/>
                    </w:rPr>
                  </w:pPr>
                  <w:r>
                    <w:rPr>
                      <w:rFonts w:hint="eastAsia"/>
                      <w:szCs w:val="21"/>
                    </w:rPr>
                    <w:t>3</w:t>
                  </w:r>
                  <w:r>
                    <w:rPr>
                      <w:szCs w:val="21"/>
                    </w:rPr>
                    <w:t>4.4</w:t>
                  </w:r>
                </w:p>
              </w:tc>
              <w:tc>
                <w:tcPr>
                  <w:tcW w:w="1062" w:type="pct"/>
                  <w:vMerge w:val="restart"/>
                  <w:vAlign w:val="center"/>
                </w:tcPr>
                <w:p w:rsidR="00DB4BBC" w:rsidRPr="00AC152F" w:rsidRDefault="00526CAB" w:rsidP="00DB4BBC">
                  <w:pPr>
                    <w:contextualSpacing/>
                    <w:jc w:val="center"/>
                    <w:rPr>
                      <w:szCs w:val="21"/>
                    </w:rPr>
                  </w:pPr>
                  <w:r>
                    <w:rPr>
                      <w:rFonts w:hint="eastAsia"/>
                      <w:szCs w:val="21"/>
                    </w:rPr>
                    <w:t>4</w:t>
                  </w:r>
                  <w:r>
                    <w:rPr>
                      <w:szCs w:val="21"/>
                    </w:rPr>
                    <w:t>0.8</w:t>
                  </w:r>
                </w:p>
              </w:tc>
            </w:tr>
            <w:tr w:rsidR="00DB4BBC" w:rsidRPr="00AC152F" w:rsidTr="00DB4BBC">
              <w:trPr>
                <w:trHeight w:val="340"/>
                <w:jc w:val="center"/>
              </w:trPr>
              <w:tc>
                <w:tcPr>
                  <w:tcW w:w="523" w:type="pct"/>
                  <w:vMerge/>
                  <w:vAlign w:val="center"/>
                </w:tcPr>
                <w:p w:rsidR="00DB4BBC" w:rsidRPr="00AC152F" w:rsidRDefault="00DB4BBC" w:rsidP="00DB4BBC">
                  <w:pPr>
                    <w:contextualSpacing/>
                    <w:jc w:val="center"/>
                    <w:rPr>
                      <w:szCs w:val="21"/>
                    </w:rPr>
                  </w:pPr>
                </w:p>
              </w:tc>
              <w:tc>
                <w:tcPr>
                  <w:tcW w:w="894" w:type="pct"/>
                  <w:vAlign w:val="center"/>
                </w:tcPr>
                <w:p w:rsidR="00DB4BBC" w:rsidRPr="00AC152F" w:rsidRDefault="008D7723" w:rsidP="00DB4BBC">
                  <w:pPr>
                    <w:jc w:val="center"/>
                    <w:rPr>
                      <w:szCs w:val="21"/>
                    </w:rPr>
                  </w:pPr>
                  <w:r>
                    <w:rPr>
                      <w:rFonts w:hint="eastAsia"/>
                      <w:szCs w:val="21"/>
                    </w:rPr>
                    <w:t>筛选机</w:t>
                  </w:r>
                </w:p>
              </w:tc>
              <w:tc>
                <w:tcPr>
                  <w:tcW w:w="895" w:type="pct"/>
                  <w:vAlign w:val="center"/>
                </w:tcPr>
                <w:p w:rsidR="00DB4BBC" w:rsidRPr="00AC152F" w:rsidRDefault="00DB4BBC" w:rsidP="00DB4BBC">
                  <w:pPr>
                    <w:jc w:val="center"/>
                  </w:pPr>
                  <w:r w:rsidRPr="00AC152F">
                    <w:rPr>
                      <w:rFonts w:hint="eastAsia"/>
                      <w:szCs w:val="21"/>
                    </w:rPr>
                    <w:t>65</w:t>
                  </w:r>
                </w:p>
              </w:tc>
              <w:tc>
                <w:tcPr>
                  <w:tcW w:w="813" w:type="pct"/>
                  <w:vAlign w:val="center"/>
                </w:tcPr>
                <w:p w:rsidR="00DB4BBC" w:rsidRPr="00AC152F" w:rsidRDefault="008D7723" w:rsidP="00DB4BBC">
                  <w:pPr>
                    <w:contextualSpacing/>
                    <w:jc w:val="center"/>
                    <w:rPr>
                      <w:szCs w:val="21"/>
                    </w:rPr>
                  </w:pPr>
                  <w:r>
                    <w:rPr>
                      <w:rFonts w:hint="eastAsia"/>
                      <w:szCs w:val="21"/>
                    </w:rPr>
                    <w:t>3</w:t>
                  </w:r>
                  <w:r>
                    <w:rPr>
                      <w:szCs w:val="21"/>
                    </w:rPr>
                    <w:t>9</w:t>
                  </w:r>
                </w:p>
              </w:tc>
              <w:tc>
                <w:tcPr>
                  <w:tcW w:w="813" w:type="pct"/>
                  <w:vAlign w:val="center"/>
                </w:tcPr>
                <w:p w:rsidR="00DB4BBC" w:rsidRPr="00AC152F" w:rsidRDefault="00526CAB" w:rsidP="00DB4BBC">
                  <w:pPr>
                    <w:contextualSpacing/>
                    <w:jc w:val="center"/>
                    <w:rPr>
                      <w:szCs w:val="21"/>
                    </w:rPr>
                  </w:pPr>
                  <w:r>
                    <w:rPr>
                      <w:rFonts w:hint="eastAsia"/>
                      <w:szCs w:val="21"/>
                    </w:rPr>
                    <w:t>3</w:t>
                  </w:r>
                  <w:r>
                    <w:rPr>
                      <w:szCs w:val="21"/>
                    </w:rPr>
                    <w:t>3.2</w:t>
                  </w:r>
                </w:p>
              </w:tc>
              <w:tc>
                <w:tcPr>
                  <w:tcW w:w="1062" w:type="pct"/>
                  <w:vMerge/>
                  <w:vAlign w:val="center"/>
                </w:tcPr>
                <w:p w:rsidR="00DB4BBC" w:rsidRPr="00AC152F" w:rsidRDefault="00DB4BBC" w:rsidP="00DB4BBC">
                  <w:pPr>
                    <w:contextualSpacing/>
                    <w:jc w:val="center"/>
                    <w:rPr>
                      <w:szCs w:val="21"/>
                    </w:rPr>
                  </w:pPr>
                </w:p>
              </w:tc>
            </w:tr>
            <w:tr w:rsidR="008D7723" w:rsidRPr="00AC152F" w:rsidTr="00DB4BBC">
              <w:trPr>
                <w:trHeight w:val="340"/>
                <w:jc w:val="center"/>
              </w:trPr>
              <w:tc>
                <w:tcPr>
                  <w:tcW w:w="523" w:type="pct"/>
                  <w:vMerge/>
                  <w:vAlign w:val="center"/>
                </w:tcPr>
                <w:p w:rsidR="008D7723" w:rsidRPr="00AC152F" w:rsidRDefault="008D7723" w:rsidP="00DB4BBC">
                  <w:pPr>
                    <w:contextualSpacing/>
                    <w:jc w:val="center"/>
                    <w:rPr>
                      <w:szCs w:val="21"/>
                    </w:rPr>
                  </w:pPr>
                </w:p>
              </w:tc>
              <w:tc>
                <w:tcPr>
                  <w:tcW w:w="894" w:type="pct"/>
                  <w:vAlign w:val="center"/>
                </w:tcPr>
                <w:p w:rsidR="008D7723" w:rsidRDefault="008D7723" w:rsidP="00DB4BBC">
                  <w:pPr>
                    <w:jc w:val="center"/>
                    <w:rPr>
                      <w:szCs w:val="21"/>
                    </w:rPr>
                  </w:pPr>
                  <w:r>
                    <w:rPr>
                      <w:rFonts w:hint="eastAsia"/>
                      <w:szCs w:val="21"/>
                    </w:rPr>
                    <w:t>搅拌机</w:t>
                  </w:r>
                </w:p>
              </w:tc>
              <w:tc>
                <w:tcPr>
                  <w:tcW w:w="895" w:type="pct"/>
                  <w:vAlign w:val="center"/>
                </w:tcPr>
                <w:p w:rsidR="008D7723" w:rsidRPr="00AC152F" w:rsidRDefault="008D7723" w:rsidP="00DB4BBC">
                  <w:pPr>
                    <w:jc w:val="center"/>
                    <w:rPr>
                      <w:szCs w:val="21"/>
                    </w:rPr>
                  </w:pPr>
                  <w:r>
                    <w:rPr>
                      <w:rFonts w:hint="eastAsia"/>
                      <w:szCs w:val="21"/>
                    </w:rPr>
                    <w:t>6</w:t>
                  </w:r>
                  <w:r>
                    <w:rPr>
                      <w:szCs w:val="21"/>
                    </w:rPr>
                    <w:t>5</w:t>
                  </w:r>
                </w:p>
              </w:tc>
              <w:tc>
                <w:tcPr>
                  <w:tcW w:w="813" w:type="pct"/>
                  <w:vAlign w:val="center"/>
                </w:tcPr>
                <w:p w:rsidR="008D7723" w:rsidRDefault="008D7723" w:rsidP="00DB4BBC">
                  <w:pPr>
                    <w:contextualSpacing/>
                    <w:jc w:val="center"/>
                    <w:rPr>
                      <w:szCs w:val="21"/>
                    </w:rPr>
                  </w:pPr>
                  <w:r>
                    <w:rPr>
                      <w:szCs w:val="21"/>
                    </w:rPr>
                    <w:t>29</w:t>
                  </w:r>
                </w:p>
              </w:tc>
              <w:tc>
                <w:tcPr>
                  <w:tcW w:w="813" w:type="pct"/>
                  <w:vAlign w:val="center"/>
                </w:tcPr>
                <w:p w:rsidR="008D7723" w:rsidRDefault="00526CAB" w:rsidP="00DB4BBC">
                  <w:pPr>
                    <w:contextualSpacing/>
                    <w:jc w:val="center"/>
                    <w:rPr>
                      <w:szCs w:val="21"/>
                    </w:rPr>
                  </w:pPr>
                  <w:r>
                    <w:rPr>
                      <w:rFonts w:hint="eastAsia"/>
                      <w:szCs w:val="21"/>
                    </w:rPr>
                    <w:t>3</w:t>
                  </w:r>
                  <w:r>
                    <w:rPr>
                      <w:szCs w:val="21"/>
                    </w:rPr>
                    <w:t>5.8</w:t>
                  </w:r>
                </w:p>
              </w:tc>
              <w:tc>
                <w:tcPr>
                  <w:tcW w:w="1062" w:type="pct"/>
                  <w:vMerge/>
                  <w:vAlign w:val="center"/>
                </w:tcPr>
                <w:p w:rsidR="008D7723" w:rsidRPr="00AC152F" w:rsidRDefault="008D7723" w:rsidP="00DB4BBC">
                  <w:pPr>
                    <w:contextualSpacing/>
                    <w:jc w:val="center"/>
                    <w:rPr>
                      <w:szCs w:val="21"/>
                    </w:rPr>
                  </w:pPr>
                </w:p>
              </w:tc>
            </w:tr>
            <w:tr w:rsidR="008D7723" w:rsidRPr="00AC152F" w:rsidTr="00DB4BBC">
              <w:trPr>
                <w:trHeight w:val="340"/>
                <w:jc w:val="center"/>
              </w:trPr>
              <w:tc>
                <w:tcPr>
                  <w:tcW w:w="523" w:type="pct"/>
                  <w:vMerge/>
                  <w:vAlign w:val="center"/>
                </w:tcPr>
                <w:p w:rsidR="008D7723" w:rsidRPr="00AC152F" w:rsidRDefault="008D7723" w:rsidP="00DB4BBC">
                  <w:pPr>
                    <w:contextualSpacing/>
                    <w:jc w:val="center"/>
                    <w:rPr>
                      <w:szCs w:val="21"/>
                    </w:rPr>
                  </w:pPr>
                </w:p>
              </w:tc>
              <w:tc>
                <w:tcPr>
                  <w:tcW w:w="894" w:type="pct"/>
                  <w:vAlign w:val="center"/>
                </w:tcPr>
                <w:p w:rsidR="008D7723" w:rsidRDefault="008D7723" w:rsidP="00DB4BBC">
                  <w:pPr>
                    <w:jc w:val="center"/>
                    <w:rPr>
                      <w:szCs w:val="21"/>
                    </w:rPr>
                  </w:pPr>
                  <w:r>
                    <w:rPr>
                      <w:rFonts w:hint="eastAsia"/>
                      <w:szCs w:val="21"/>
                    </w:rPr>
                    <w:t>提升机</w:t>
                  </w:r>
                </w:p>
              </w:tc>
              <w:tc>
                <w:tcPr>
                  <w:tcW w:w="895" w:type="pct"/>
                  <w:vAlign w:val="center"/>
                </w:tcPr>
                <w:p w:rsidR="008D7723" w:rsidRPr="00AC152F" w:rsidRDefault="008D7723" w:rsidP="00DB4BBC">
                  <w:pPr>
                    <w:jc w:val="center"/>
                    <w:rPr>
                      <w:szCs w:val="21"/>
                    </w:rPr>
                  </w:pPr>
                  <w:r>
                    <w:rPr>
                      <w:rFonts w:hint="eastAsia"/>
                      <w:szCs w:val="21"/>
                    </w:rPr>
                    <w:t>5</w:t>
                  </w:r>
                  <w:r>
                    <w:rPr>
                      <w:szCs w:val="21"/>
                    </w:rPr>
                    <w:t>5</w:t>
                  </w:r>
                </w:p>
              </w:tc>
              <w:tc>
                <w:tcPr>
                  <w:tcW w:w="813" w:type="pct"/>
                  <w:vAlign w:val="center"/>
                </w:tcPr>
                <w:p w:rsidR="008D7723" w:rsidRDefault="008D7723" w:rsidP="00DB4BBC">
                  <w:pPr>
                    <w:contextualSpacing/>
                    <w:jc w:val="center"/>
                    <w:rPr>
                      <w:szCs w:val="21"/>
                    </w:rPr>
                  </w:pPr>
                  <w:r>
                    <w:rPr>
                      <w:szCs w:val="21"/>
                    </w:rPr>
                    <w:t>29</w:t>
                  </w:r>
                </w:p>
              </w:tc>
              <w:tc>
                <w:tcPr>
                  <w:tcW w:w="813" w:type="pct"/>
                  <w:vAlign w:val="center"/>
                </w:tcPr>
                <w:p w:rsidR="008D7723" w:rsidRDefault="00526CAB" w:rsidP="00DB4BBC">
                  <w:pPr>
                    <w:contextualSpacing/>
                    <w:jc w:val="center"/>
                    <w:rPr>
                      <w:szCs w:val="21"/>
                    </w:rPr>
                  </w:pPr>
                  <w:r>
                    <w:rPr>
                      <w:rFonts w:hint="eastAsia"/>
                      <w:szCs w:val="21"/>
                    </w:rPr>
                    <w:t>2</w:t>
                  </w:r>
                  <w:r>
                    <w:rPr>
                      <w:szCs w:val="21"/>
                    </w:rPr>
                    <w:t>5.8</w:t>
                  </w:r>
                </w:p>
              </w:tc>
              <w:tc>
                <w:tcPr>
                  <w:tcW w:w="1062" w:type="pct"/>
                  <w:vMerge/>
                  <w:vAlign w:val="center"/>
                </w:tcPr>
                <w:p w:rsidR="008D7723" w:rsidRPr="00AC152F" w:rsidRDefault="008D7723" w:rsidP="00DB4BBC">
                  <w:pPr>
                    <w:contextualSpacing/>
                    <w:jc w:val="center"/>
                    <w:rPr>
                      <w:szCs w:val="21"/>
                    </w:rPr>
                  </w:pPr>
                </w:p>
              </w:tc>
            </w:tr>
            <w:tr w:rsidR="00DB4BBC" w:rsidRPr="00AC152F" w:rsidTr="00DB4BBC">
              <w:trPr>
                <w:trHeight w:val="340"/>
                <w:jc w:val="center"/>
              </w:trPr>
              <w:tc>
                <w:tcPr>
                  <w:tcW w:w="523" w:type="pct"/>
                  <w:vMerge/>
                  <w:vAlign w:val="center"/>
                </w:tcPr>
                <w:p w:rsidR="00DB4BBC" w:rsidRPr="00AC152F" w:rsidRDefault="00DB4BBC" w:rsidP="00DB4BBC">
                  <w:pPr>
                    <w:contextualSpacing/>
                    <w:jc w:val="center"/>
                    <w:rPr>
                      <w:szCs w:val="21"/>
                    </w:rPr>
                  </w:pPr>
                </w:p>
              </w:tc>
              <w:tc>
                <w:tcPr>
                  <w:tcW w:w="894" w:type="pct"/>
                  <w:vAlign w:val="center"/>
                </w:tcPr>
                <w:p w:rsidR="00DB4BBC" w:rsidRPr="00AC152F" w:rsidRDefault="00DB4BBC" w:rsidP="00DB4BBC">
                  <w:pPr>
                    <w:jc w:val="center"/>
                    <w:rPr>
                      <w:szCs w:val="21"/>
                    </w:rPr>
                  </w:pPr>
                  <w:r w:rsidRPr="00AC152F">
                    <w:rPr>
                      <w:rFonts w:hint="eastAsia"/>
                      <w:szCs w:val="21"/>
                    </w:rPr>
                    <w:t>风机</w:t>
                  </w:r>
                </w:p>
              </w:tc>
              <w:tc>
                <w:tcPr>
                  <w:tcW w:w="895" w:type="pct"/>
                  <w:vAlign w:val="center"/>
                </w:tcPr>
                <w:p w:rsidR="00DB4BBC" w:rsidRPr="00AC152F" w:rsidRDefault="00DB4BBC" w:rsidP="00DB4BBC">
                  <w:pPr>
                    <w:jc w:val="center"/>
                    <w:rPr>
                      <w:szCs w:val="21"/>
                    </w:rPr>
                  </w:pPr>
                  <w:r w:rsidRPr="00AC152F">
                    <w:rPr>
                      <w:rFonts w:hint="eastAsia"/>
                      <w:szCs w:val="21"/>
                    </w:rPr>
                    <w:t>65</w:t>
                  </w:r>
                </w:p>
              </w:tc>
              <w:tc>
                <w:tcPr>
                  <w:tcW w:w="813" w:type="pct"/>
                  <w:vAlign w:val="center"/>
                </w:tcPr>
                <w:p w:rsidR="00DB4BBC" w:rsidRPr="00AC152F" w:rsidRDefault="008D7723" w:rsidP="00DB4BBC">
                  <w:pPr>
                    <w:contextualSpacing/>
                    <w:jc w:val="center"/>
                    <w:rPr>
                      <w:szCs w:val="21"/>
                    </w:rPr>
                  </w:pPr>
                  <w:r>
                    <w:rPr>
                      <w:rFonts w:hint="eastAsia"/>
                      <w:szCs w:val="21"/>
                    </w:rPr>
                    <w:t>3</w:t>
                  </w:r>
                  <w:r>
                    <w:rPr>
                      <w:szCs w:val="21"/>
                    </w:rPr>
                    <w:t>2</w:t>
                  </w:r>
                </w:p>
              </w:tc>
              <w:tc>
                <w:tcPr>
                  <w:tcW w:w="813" w:type="pct"/>
                  <w:vAlign w:val="center"/>
                </w:tcPr>
                <w:p w:rsidR="00DB4BBC" w:rsidRPr="00AC152F" w:rsidRDefault="00526CAB" w:rsidP="00DB4BBC">
                  <w:pPr>
                    <w:contextualSpacing/>
                    <w:jc w:val="center"/>
                    <w:rPr>
                      <w:szCs w:val="21"/>
                    </w:rPr>
                  </w:pPr>
                  <w:r>
                    <w:rPr>
                      <w:rFonts w:hint="eastAsia"/>
                      <w:szCs w:val="21"/>
                    </w:rPr>
                    <w:t>3</w:t>
                  </w:r>
                  <w:r>
                    <w:rPr>
                      <w:szCs w:val="21"/>
                    </w:rPr>
                    <w:t>4.9</w:t>
                  </w:r>
                </w:p>
              </w:tc>
              <w:tc>
                <w:tcPr>
                  <w:tcW w:w="1062" w:type="pct"/>
                  <w:vMerge/>
                  <w:vAlign w:val="center"/>
                </w:tcPr>
                <w:p w:rsidR="00DB4BBC" w:rsidRPr="00AC152F" w:rsidRDefault="00DB4BBC" w:rsidP="00DB4BBC">
                  <w:pPr>
                    <w:contextualSpacing/>
                    <w:jc w:val="center"/>
                    <w:rPr>
                      <w:szCs w:val="21"/>
                    </w:rPr>
                  </w:pPr>
                </w:p>
              </w:tc>
            </w:tr>
            <w:tr w:rsidR="008D7723" w:rsidRPr="00AC152F" w:rsidTr="00DB4BBC">
              <w:trPr>
                <w:trHeight w:val="340"/>
                <w:jc w:val="center"/>
              </w:trPr>
              <w:tc>
                <w:tcPr>
                  <w:tcW w:w="523" w:type="pct"/>
                  <w:vMerge w:val="restart"/>
                  <w:vAlign w:val="center"/>
                </w:tcPr>
                <w:p w:rsidR="008D7723" w:rsidRPr="00AC152F" w:rsidRDefault="008D7723" w:rsidP="008D7723">
                  <w:pPr>
                    <w:contextualSpacing/>
                    <w:jc w:val="center"/>
                    <w:rPr>
                      <w:szCs w:val="21"/>
                    </w:rPr>
                  </w:pPr>
                  <w:r w:rsidRPr="00AC152F">
                    <w:rPr>
                      <w:rFonts w:hAnsi="宋体"/>
                      <w:szCs w:val="21"/>
                    </w:rPr>
                    <w:t>南厂界</w:t>
                  </w:r>
                </w:p>
              </w:tc>
              <w:tc>
                <w:tcPr>
                  <w:tcW w:w="894" w:type="pct"/>
                  <w:vAlign w:val="center"/>
                </w:tcPr>
                <w:p w:rsidR="008D7723" w:rsidRPr="00AC152F" w:rsidRDefault="008D7723" w:rsidP="008D7723">
                  <w:pPr>
                    <w:jc w:val="center"/>
                    <w:rPr>
                      <w:szCs w:val="21"/>
                    </w:rPr>
                  </w:pPr>
                  <w:r>
                    <w:rPr>
                      <w:rFonts w:hint="eastAsia"/>
                      <w:szCs w:val="21"/>
                    </w:rPr>
                    <w:t>烘干机</w:t>
                  </w:r>
                </w:p>
              </w:tc>
              <w:tc>
                <w:tcPr>
                  <w:tcW w:w="895" w:type="pct"/>
                  <w:vAlign w:val="center"/>
                </w:tcPr>
                <w:p w:rsidR="008D7723" w:rsidRPr="00AC152F" w:rsidRDefault="008D7723" w:rsidP="008D7723">
                  <w:pPr>
                    <w:jc w:val="center"/>
                  </w:pPr>
                  <w:r>
                    <w:rPr>
                      <w:szCs w:val="21"/>
                    </w:rPr>
                    <w:t>6</w:t>
                  </w:r>
                  <w:r w:rsidRPr="00AC152F">
                    <w:rPr>
                      <w:rFonts w:hint="eastAsia"/>
                      <w:szCs w:val="21"/>
                    </w:rPr>
                    <w:t>5</w:t>
                  </w:r>
                </w:p>
              </w:tc>
              <w:tc>
                <w:tcPr>
                  <w:tcW w:w="813" w:type="pct"/>
                  <w:vAlign w:val="center"/>
                </w:tcPr>
                <w:p w:rsidR="008D7723" w:rsidRPr="005E13D7" w:rsidRDefault="008D7723" w:rsidP="008D7723">
                  <w:pPr>
                    <w:contextualSpacing/>
                    <w:jc w:val="center"/>
                    <w:rPr>
                      <w:szCs w:val="21"/>
                    </w:rPr>
                  </w:pPr>
                  <w:r>
                    <w:rPr>
                      <w:rFonts w:hint="eastAsia"/>
                      <w:szCs w:val="21"/>
                    </w:rPr>
                    <w:t>3</w:t>
                  </w:r>
                  <w:r>
                    <w:rPr>
                      <w:szCs w:val="21"/>
                    </w:rPr>
                    <w:t>5</w:t>
                  </w:r>
                </w:p>
              </w:tc>
              <w:tc>
                <w:tcPr>
                  <w:tcW w:w="813" w:type="pct"/>
                  <w:vAlign w:val="center"/>
                </w:tcPr>
                <w:p w:rsidR="008D7723" w:rsidRPr="005E13D7" w:rsidRDefault="00526CAB" w:rsidP="008D7723">
                  <w:pPr>
                    <w:contextualSpacing/>
                    <w:jc w:val="center"/>
                    <w:rPr>
                      <w:szCs w:val="21"/>
                    </w:rPr>
                  </w:pPr>
                  <w:r>
                    <w:rPr>
                      <w:rFonts w:hint="eastAsia"/>
                      <w:szCs w:val="21"/>
                    </w:rPr>
                    <w:t>3</w:t>
                  </w:r>
                  <w:r>
                    <w:rPr>
                      <w:szCs w:val="21"/>
                    </w:rPr>
                    <w:t>4.1</w:t>
                  </w:r>
                </w:p>
              </w:tc>
              <w:tc>
                <w:tcPr>
                  <w:tcW w:w="1062" w:type="pct"/>
                  <w:vMerge w:val="restart"/>
                  <w:vAlign w:val="center"/>
                </w:tcPr>
                <w:p w:rsidR="008D7723" w:rsidRPr="005E13D7" w:rsidRDefault="00526CAB" w:rsidP="008D7723">
                  <w:pPr>
                    <w:contextualSpacing/>
                    <w:jc w:val="center"/>
                    <w:rPr>
                      <w:szCs w:val="21"/>
                    </w:rPr>
                  </w:pPr>
                  <w:r>
                    <w:rPr>
                      <w:rFonts w:hint="eastAsia"/>
                      <w:szCs w:val="21"/>
                    </w:rPr>
                    <w:t>4</w:t>
                  </w:r>
                  <w:r>
                    <w:rPr>
                      <w:szCs w:val="21"/>
                    </w:rPr>
                    <w:t>0.2</w:t>
                  </w:r>
                </w:p>
              </w:tc>
            </w:tr>
            <w:tr w:rsidR="008D7723" w:rsidRPr="00AC152F" w:rsidTr="00DB4BBC">
              <w:trPr>
                <w:trHeight w:val="340"/>
                <w:jc w:val="center"/>
              </w:trPr>
              <w:tc>
                <w:tcPr>
                  <w:tcW w:w="523" w:type="pct"/>
                  <w:vMerge/>
                  <w:vAlign w:val="center"/>
                </w:tcPr>
                <w:p w:rsidR="008D7723" w:rsidRPr="00AC152F" w:rsidRDefault="008D7723" w:rsidP="008D7723">
                  <w:pPr>
                    <w:contextualSpacing/>
                    <w:jc w:val="center"/>
                    <w:rPr>
                      <w:szCs w:val="21"/>
                    </w:rPr>
                  </w:pPr>
                </w:p>
              </w:tc>
              <w:tc>
                <w:tcPr>
                  <w:tcW w:w="894" w:type="pct"/>
                  <w:vAlign w:val="center"/>
                </w:tcPr>
                <w:p w:rsidR="008D7723" w:rsidRPr="00AC152F" w:rsidRDefault="008D7723" w:rsidP="008D7723">
                  <w:pPr>
                    <w:jc w:val="center"/>
                    <w:rPr>
                      <w:szCs w:val="21"/>
                    </w:rPr>
                  </w:pPr>
                  <w:r>
                    <w:rPr>
                      <w:rFonts w:hint="eastAsia"/>
                      <w:szCs w:val="21"/>
                    </w:rPr>
                    <w:t>筛选机</w:t>
                  </w:r>
                </w:p>
              </w:tc>
              <w:tc>
                <w:tcPr>
                  <w:tcW w:w="895" w:type="pct"/>
                  <w:vAlign w:val="center"/>
                </w:tcPr>
                <w:p w:rsidR="008D7723" w:rsidRPr="00AC152F" w:rsidRDefault="008D7723" w:rsidP="008D7723">
                  <w:pPr>
                    <w:jc w:val="center"/>
                  </w:pPr>
                  <w:r w:rsidRPr="00AC152F">
                    <w:rPr>
                      <w:rFonts w:hint="eastAsia"/>
                      <w:szCs w:val="21"/>
                    </w:rPr>
                    <w:t>65</w:t>
                  </w:r>
                </w:p>
              </w:tc>
              <w:tc>
                <w:tcPr>
                  <w:tcW w:w="813" w:type="pct"/>
                  <w:vAlign w:val="center"/>
                </w:tcPr>
                <w:p w:rsidR="008D7723" w:rsidRPr="005E13D7" w:rsidRDefault="008D7723" w:rsidP="008D7723">
                  <w:pPr>
                    <w:contextualSpacing/>
                    <w:jc w:val="center"/>
                    <w:rPr>
                      <w:szCs w:val="21"/>
                    </w:rPr>
                  </w:pPr>
                  <w:r>
                    <w:rPr>
                      <w:szCs w:val="21"/>
                    </w:rPr>
                    <w:t>3</w:t>
                  </w:r>
                  <w:r>
                    <w:rPr>
                      <w:rFonts w:hint="eastAsia"/>
                      <w:szCs w:val="21"/>
                    </w:rPr>
                    <w:t>5</w:t>
                  </w:r>
                </w:p>
              </w:tc>
              <w:tc>
                <w:tcPr>
                  <w:tcW w:w="813" w:type="pct"/>
                  <w:vAlign w:val="center"/>
                </w:tcPr>
                <w:p w:rsidR="008D7723" w:rsidRPr="005E13D7" w:rsidRDefault="00526CAB" w:rsidP="008D7723">
                  <w:pPr>
                    <w:contextualSpacing/>
                    <w:jc w:val="center"/>
                    <w:rPr>
                      <w:szCs w:val="21"/>
                    </w:rPr>
                  </w:pPr>
                  <w:r>
                    <w:rPr>
                      <w:rFonts w:hint="eastAsia"/>
                      <w:szCs w:val="21"/>
                    </w:rPr>
                    <w:t>3</w:t>
                  </w:r>
                  <w:r>
                    <w:rPr>
                      <w:szCs w:val="21"/>
                    </w:rPr>
                    <w:t>4.1</w:t>
                  </w:r>
                </w:p>
              </w:tc>
              <w:tc>
                <w:tcPr>
                  <w:tcW w:w="1062" w:type="pct"/>
                  <w:vMerge/>
                  <w:vAlign w:val="center"/>
                </w:tcPr>
                <w:p w:rsidR="008D7723" w:rsidRPr="005E13D7" w:rsidRDefault="008D7723" w:rsidP="008D7723">
                  <w:pPr>
                    <w:contextualSpacing/>
                    <w:jc w:val="center"/>
                    <w:rPr>
                      <w:szCs w:val="21"/>
                    </w:rPr>
                  </w:pPr>
                </w:p>
              </w:tc>
            </w:tr>
            <w:tr w:rsidR="008D7723" w:rsidRPr="00AC152F" w:rsidTr="00DB4BBC">
              <w:trPr>
                <w:trHeight w:val="340"/>
                <w:jc w:val="center"/>
              </w:trPr>
              <w:tc>
                <w:tcPr>
                  <w:tcW w:w="523" w:type="pct"/>
                  <w:vMerge/>
                  <w:vAlign w:val="center"/>
                </w:tcPr>
                <w:p w:rsidR="008D7723" w:rsidRPr="00AC152F" w:rsidRDefault="008D7723" w:rsidP="008D7723">
                  <w:pPr>
                    <w:contextualSpacing/>
                    <w:jc w:val="center"/>
                    <w:rPr>
                      <w:szCs w:val="21"/>
                    </w:rPr>
                  </w:pPr>
                </w:p>
              </w:tc>
              <w:tc>
                <w:tcPr>
                  <w:tcW w:w="894" w:type="pct"/>
                  <w:vAlign w:val="center"/>
                </w:tcPr>
                <w:p w:rsidR="008D7723" w:rsidRDefault="008D7723" w:rsidP="008D7723">
                  <w:pPr>
                    <w:jc w:val="center"/>
                    <w:rPr>
                      <w:szCs w:val="21"/>
                    </w:rPr>
                  </w:pPr>
                  <w:r>
                    <w:rPr>
                      <w:rFonts w:hint="eastAsia"/>
                      <w:szCs w:val="21"/>
                    </w:rPr>
                    <w:t>搅拌机</w:t>
                  </w:r>
                </w:p>
              </w:tc>
              <w:tc>
                <w:tcPr>
                  <w:tcW w:w="895" w:type="pct"/>
                  <w:vAlign w:val="center"/>
                </w:tcPr>
                <w:p w:rsidR="008D7723" w:rsidRPr="00AC152F" w:rsidRDefault="008D7723" w:rsidP="008D7723">
                  <w:pPr>
                    <w:jc w:val="center"/>
                    <w:rPr>
                      <w:szCs w:val="21"/>
                    </w:rPr>
                  </w:pPr>
                  <w:r>
                    <w:rPr>
                      <w:rFonts w:hint="eastAsia"/>
                      <w:szCs w:val="21"/>
                    </w:rPr>
                    <w:t>6</w:t>
                  </w:r>
                  <w:r>
                    <w:rPr>
                      <w:szCs w:val="21"/>
                    </w:rPr>
                    <w:t>5</w:t>
                  </w:r>
                </w:p>
              </w:tc>
              <w:tc>
                <w:tcPr>
                  <w:tcW w:w="813" w:type="pct"/>
                  <w:vAlign w:val="center"/>
                </w:tcPr>
                <w:p w:rsidR="008D7723" w:rsidRPr="005E13D7" w:rsidRDefault="008D7723" w:rsidP="008D7723">
                  <w:pPr>
                    <w:contextualSpacing/>
                    <w:jc w:val="center"/>
                    <w:rPr>
                      <w:szCs w:val="21"/>
                    </w:rPr>
                  </w:pPr>
                  <w:r>
                    <w:rPr>
                      <w:rFonts w:hint="eastAsia"/>
                      <w:szCs w:val="21"/>
                    </w:rPr>
                    <w:t>3</w:t>
                  </w:r>
                  <w:r>
                    <w:rPr>
                      <w:szCs w:val="21"/>
                    </w:rPr>
                    <w:t>5</w:t>
                  </w:r>
                </w:p>
              </w:tc>
              <w:tc>
                <w:tcPr>
                  <w:tcW w:w="813" w:type="pct"/>
                  <w:vAlign w:val="center"/>
                </w:tcPr>
                <w:p w:rsidR="008D7723" w:rsidRPr="005E13D7" w:rsidRDefault="00526CAB" w:rsidP="008D7723">
                  <w:pPr>
                    <w:contextualSpacing/>
                    <w:jc w:val="center"/>
                    <w:rPr>
                      <w:szCs w:val="21"/>
                    </w:rPr>
                  </w:pPr>
                  <w:r>
                    <w:rPr>
                      <w:rFonts w:hint="eastAsia"/>
                      <w:szCs w:val="21"/>
                    </w:rPr>
                    <w:t>3</w:t>
                  </w:r>
                  <w:r>
                    <w:rPr>
                      <w:szCs w:val="21"/>
                    </w:rPr>
                    <w:t>4.1</w:t>
                  </w:r>
                </w:p>
              </w:tc>
              <w:tc>
                <w:tcPr>
                  <w:tcW w:w="1062" w:type="pct"/>
                  <w:vMerge/>
                  <w:vAlign w:val="center"/>
                </w:tcPr>
                <w:p w:rsidR="008D7723" w:rsidRPr="005E13D7" w:rsidRDefault="008D7723" w:rsidP="008D7723">
                  <w:pPr>
                    <w:contextualSpacing/>
                    <w:jc w:val="center"/>
                    <w:rPr>
                      <w:szCs w:val="21"/>
                    </w:rPr>
                  </w:pPr>
                </w:p>
              </w:tc>
            </w:tr>
            <w:tr w:rsidR="008D7723" w:rsidRPr="00AC152F" w:rsidTr="00DB4BBC">
              <w:trPr>
                <w:trHeight w:val="340"/>
                <w:jc w:val="center"/>
              </w:trPr>
              <w:tc>
                <w:tcPr>
                  <w:tcW w:w="523" w:type="pct"/>
                  <w:vMerge/>
                  <w:vAlign w:val="center"/>
                </w:tcPr>
                <w:p w:rsidR="008D7723" w:rsidRPr="00AC152F" w:rsidRDefault="008D7723" w:rsidP="008D7723">
                  <w:pPr>
                    <w:contextualSpacing/>
                    <w:jc w:val="center"/>
                    <w:rPr>
                      <w:szCs w:val="21"/>
                    </w:rPr>
                  </w:pPr>
                </w:p>
              </w:tc>
              <w:tc>
                <w:tcPr>
                  <w:tcW w:w="894" w:type="pct"/>
                  <w:vAlign w:val="center"/>
                </w:tcPr>
                <w:p w:rsidR="008D7723" w:rsidRDefault="008D7723" w:rsidP="008D7723">
                  <w:pPr>
                    <w:jc w:val="center"/>
                    <w:rPr>
                      <w:szCs w:val="21"/>
                    </w:rPr>
                  </w:pPr>
                  <w:r>
                    <w:rPr>
                      <w:rFonts w:hint="eastAsia"/>
                      <w:szCs w:val="21"/>
                    </w:rPr>
                    <w:t>提升机</w:t>
                  </w:r>
                </w:p>
              </w:tc>
              <w:tc>
                <w:tcPr>
                  <w:tcW w:w="895" w:type="pct"/>
                  <w:vAlign w:val="center"/>
                </w:tcPr>
                <w:p w:rsidR="008D7723" w:rsidRPr="00AC152F" w:rsidRDefault="008D7723" w:rsidP="008D7723">
                  <w:pPr>
                    <w:jc w:val="center"/>
                    <w:rPr>
                      <w:szCs w:val="21"/>
                    </w:rPr>
                  </w:pPr>
                  <w:r>
                    <w:rPr>
                      <w:rFonts w:hint="eastAsia"/>
                      <w:szCs w:val="21"/>
                    </w:rPr>
                    <w:t>5</w:t>
                  </w:r>
                  <w:r>
                    <w:rPr>
                      <w:szCs w:val="21"/>
                    </w:rPr>
                    <w:t>5</w:t>
                  </w:r>
                </w:p>
              </w:tc>
              <w:tc>
                <w:tcPr>
                  <w:tcW w:w="813" w:type="pct"/>
                  <w:vAlign w:val="center"/>
                </w:tcPr>
                <w:p w:rsidR="008D7723" w:rsidRPr="005E13D7" w:rsidRDefault="008D7723" w:rsidP="008D7723">
                  <w:pPr>
                    <w:contextualSpacing/>
                    <w:jc w:val="center"/>
                    <w:rPr>
                      <w:szCs w:val="21"/>
                    </w:rPr>
                  </w:pPr>
                  <w:r>
                    <w:rPr>
                      <w:rFonts w:hint="eastAsia"/>
                      <w:szCs w:val="21"/>
                    </w:rPr>
                    <w:t>3</w:t>
                  </w:r>
                  <w:r>
                    <w:rPr>
                      <w:szCs w:val="21"/>
                    </w:rPr>
                    <w:t>5</w:t>
                  </w:r>
                </w:p>
              </w:tc>
              <w:tc>
                <w:tcPr>
                  <w:tcW w:w="813" w:type="pct"/>
                  <w:vAlign w:val="center"/>
                </w:tcPr>
                <w:p w:rsidR="008D7723" w:rsidRPr="005E13D7" w:rsidRDefault="00526CAB" w:rsidP="008D7723">
                  <w:pPr>
                    <w:contextualSpacing/>
                    <w:jc w:val="center"/>
                    <w:rPr>
                      <w:szCs w:val="21"/>
                    </w:rPr>
                  </w:pPr>
                  <w:r>
                    <w:rPr>
                      <w:rFonts w:hint="eastAsia"/>
                      <w:szCs w:val="21"/>
                    </w:rPr>
                    <w:t>2</w:t>
                  </w:r>
                  <w:r>
                    <w:rPr>
                      <w:szCs w:val="21"/>
                    </w:rPr>
                    <w:t>4.1</w:t>
                  </w:r>
                </w:p>
              </w:tc>
              <w:tc>
                <w:tcPr>
                  <w:tcW w:w="1062" w:type="pct"/>
                  <w:vMerge/>
                  <w:vAlign w:val="center"/>
                </w:tcPr>
                <w:p w:rsidR="008D7723" w:rsidRPr="005E13D7" w:rsidRDefault="008D7723" w:rsidP="008D7723">
                  <w:pPr>
                    <w:contextualSpacing/>
                    <w:jc w:val="center"/>
                    <w:rPr>
                      <w:szCs w:val="21"/>
                    </w:rPr>
                  </w:pPr>
                </w:p>
              </w:tc>
            </w:tr>
            <w:tr w:rsidR="008D7723" w:rsidRPr="00AC152F" w:rsidTr="00DB4BBC">
              <w:trPr>
                <w:trHeight w:val="340"/>
                <w:jc w:val="center"/>
              </w:trPr>
              <w:tc>
                <w:tcPr>
                  <w:tcW w:w="523" w:type="pct"/>
                  <w:vMerge/>
                  <w:vAlign w:val="center"/>
                </w:tcPr>
                <w:p w:rsidR="008D7723" w:rsidRPr="00AC152F" w:rsidRDefault="008D7723" w:rsidP="008D7723">
                  <w:pPr>
                    <w:contextualSpacing/>
                    <w:jc w:val="center"/>
                    <w:rPr>
                      <w:szCs w:val="21"/>
                    </w:rPr>
                  </w:pPr>
                </w:p>
              </w:tc>
              <w:tc>
                <w:tcPr>
                  <w:tcW w:w="894" w:type="pct"/>
                  <w:vAlign w:val="center"/>
                </w:tcPr>
                <w:p w:rsidR="008D7723" w:rsidRPr="00AC152F" w:rsidRDefault="008D7723" w:rsidP="008D7723">
                  <w:pPr>
                    <w:jc w:val="center"/>
                    <w:rPr>
                      <w:szCs w:val="21"/>
                    </w:rPr>
                  </w:pPr>
                  <w:r w:rsidRPr="00AC152F">
                    <w:rPr>
                      <w:rFonts w:hint="eastAsia"/>
                      <w:szCs w:val="21"/>
                    </w:rPr>
                    <w:t>风机</w:t>
                  </w:r>
                </w:p>
              </w:tc>
              <w:tc>
                <w:tcPr>
                  <w:tcW w:w="895" w:type="pct"/>
                  <w:vAlign w:val="center"/>
                </w:tcPr>
                <w:p w:rsidR="008D7723" w:rsidRPr="00AC152F" w:rsidRDefault="008D7723" w:rsidP="008D7723">
                  <w:pPr>
                    <w:jc w:val="center"/>
                    <w:rPr>
                      <w:szCs w:val="21"/>
                    </w:rPr>
                  </w:pPr>
                  <w:r w:rsidRPr="00AC152F">
                    <w:rPr>
                      <w:rFonts w:hint="eastAsia"/>
                      <w:szCs w:val="21"/>
                    </w:rPr>
                    <w:t>65</w:t>
                  </w:r>
                </w:p>
              </w:tc>
              <w:tc>
                <w:tcPr>
                  <w:tcW w:w="813" w:type="pct"/>
                  <w:vAlign w:val="center"/>
                </w:tcPr>
                <w:p w:rsidR="008D7723" w:rsidRPr="005E13D7" w:rsidRDefault="008D7723" w:rsidP="008D7723">
                  <w:pPr>
                    <w:contextualSpacing/>
                    <w:jc w:val="center"/>
                    <w:rPr>
                      <w:szCs w:val="21"/>
                    </w:rPr>
                  </w:pPr>
                  <w:r>
                    <w:rPr>
                      <w:rFonts w:hint="eastAsia"/>
                      <w:szCs w:val="21"/>
                    </w:rPr>
                    <w:t>3</w:t>
                  </w:r>
                  <w:r>
                    <w:rPr>
                      <w:szCs w:val="21"/>
                    </w:rPr>
                    <w:t>5</w:t>
                  </w:r>
                </w:p>
              </w:tc>
              <w:tc>
                <w:tcPr>
                  <w:tcW w:w="813" w:type="pct"/>
                  <w:vAlign w:val="center"/>
                </w:tcPr>
                <w:p w:rsidR="008D7723" w:rsidRPr="005E13D7" w:rsidRDefault="00526CAB" w:rsidP="008D7723">
                  <w:pPr>
                    <w:contextualSpacing/>
                    <w:jc w:val="center"/>
                    <w:rPr>
                      <w:szCs w:val="21"/>
                    </w:rPr>
                  </w:pPr>
                  <w:r>
                    <w:rPr>
                      <w:rFonts w:hint="eastAsia"/>
                      <w:szCs w:val="21"/>
                    </w:rPr>
                    <w:t>3</w:t>
                  </w:r>
                  <w:r>
                    <w:rPr>
                      <w:szCs w:val="21"/>
                    </w:rPr>
                    <w:t>4.1</w:t>
                  </w:r>
                </w:p>
              </w:tc>
              <w:tc>
                <w:tcPr>
                  <w:tcW w:w="1062" w:type="pct"/>
                  <w:vMerge/>
                  <w:vAlign w:val="center"/>
                </w:tcPr>
                <w:p w:rsidR="008D7723" w:rsidRPr="005E13D7" w:rsidRDefault="008D7723" w:rsidP="008D7723">
                  <w:pPr>
                    <w:contextualSpacing/>
                    <w:jc w:val="center"/>
                    <w:rPr>
                      <w:szCs w:val="21"/>
                    </w:rPr>
                  </w:pPr>
                </w:p>
              </w:tc>
            </w:tr>
            <w:tr w:rsidR="008D7723" w:rsidRPr="00AC152F" w:rsidTr="00DB4BBC">
              <w:trPr>
                <w:trHeight w:val="340"/>
                <w:jc w:val="center"/>
              </w:trPr>
              <w:tc>
                <w:tcPr>
                  <w:tcW w:w="523" w:type="pct"/>
                  <w:vMerge w:val="restart"/>
                  <w:vAlign w:val="center"/>
                </w:tcPr>
                <w:p w:rsidR="008D7723" w:rsidRPr="00AC152F" w:rsidRDefault="008D7723" w:rsidP="008D7723">
                  <w:pPr>
                    <w:contextualSpacing/>
                    <w:jc w:val="center"/>
                    <w:rPr>
                      <w:szCs w:val="21"/>
                    </w:rPr>
                  </w:pPr>
                  <w:r w:rsidRPr="00AC152F">
                    <w:rPr>
                      <w:rFonts w:hAnsi="宋体"/>
                      <w:szCs w:val="21"/>
                    </w:rPr>
                    <w:t>西厂界</w:t>
                  </w:r>
                </w:p>
              </w:tc>
              <w:tc>
                <w:tcPr>
                  <w:tcW w:w="894" w:type="pct"/>
                  <w:vAlign w:val="center"/>
                </w:tcPr>
                <w:p w:rsidR="008D7723" w:rsidRPr="00AC152F" w:rsidRDefault="008D7723" w:rsidP="008D7723">
                  <w:pPr>
                    <w:jc w:val="center"/>
                    <w:rPr>
                      <w:szCs w:val="21"/>
                    </w:rPr>
                  </w:pPr>
                  <w:r>
                    <w:rPr>
                      <w:rFonts w:hint="eastAsia"/>
                      <w:szCs w:val="21"/>
                    </w:rPr>
                    <w:t>烘干机</w:t>
                  </w:r>
                </w:p>
              </w:tc>
              <w:tc>
                <w:tcPr>
                  <w:tcW w:w="895" w:type="pct"/>
                  <w:vAlign w:val="center"/>
                </w:tcPr>
                <w:p w:rsidR="008D7723" w:rsidRPr="00AC152F" w:rsidRDefault="008D7723" w:rsidP="008D7723">
                  <w:pPr>
                    <w:jc w:val="center"/>
                  </w:pPr>
                  <w:r>
                    <w:rPr>
                      <w:szCs w:val="21"/>
                    </w:rPr>
                    <w:t>6</w:t>
                  </w:r>
                  <w:r w:rsidRPr="00AC152F">
                    <w:rPr>
                      <w:rFonts w:hint="eastAsia"/>
                      <w:szCs w:val="21"/>
                    </w:rPr>
                    <w:t>5</w:t>
                  </w:r>
                </w:p>
              </w:tc>
              <w:tc>
                <w:tcPr>
                  <w:tcW w:w="813" w:type="pct"/>
                  <w:vAlign w:val="center"/>
                </w:tcPr>
                <w:p w:rsidR="008D7723" w:rsidRPr="00AC152F" w:rsidRDefault="008D7723" w:rsidP="008D7723">
                  <w:pPr>
                    <w:contextualSpacing/>
                    <w:jc w:val="center"/>
                    <w:rPr>
                      <w:szCs w:val="21"/>
                    </w:rPr>
                  </w:pPr>
                  <w:r>
                    <w:rPr>
                      <w:rFonts w:hint="eastAsia"/>
                      <w:szCs w:val="21"/>
                    </w:rPr>
                    <w:t>5</w:t>
                  </w:r>
                  <w:r>
                    <w:rPr>
                      <w:szCs w:val="21"/>
                    </w:rPr>
                    <w:t>4</w:t>
                  </w:r>
                </w:p>
              </w:tc>
              <w:tc>
                <w:tcPr>
                  <w:tcW w:w="813" w:type="pct"/>
                  <w:vAlign w:val="center"/>
                </w:tcPr>
                <w:p w:rsidR="008D7723" w:rsidRPr="00AC152F" w:rsidRDefault="00526CAB" w:rsidP="008D7723">
                  <w:pPr>
                    <w:contextualSpacing/>
                    <w:jc w:val="center"/>
                    <w:rPr>
                      <w:szCs w:val="21"/>
                    </w:rPr>
                  </w:pPr>
                  <w:r>
                    <w:rPr>
                      <w:rFonts w:hint="eastAsia"/>
                      <w:szCs w:val="21"/>
                    </w:rPr>
                    <w:t>3</w:t>
                  </w:r>
                  <w:r>
                    <w:rPr>
                      <w:szCs w:val="21"/>
                    </w:rPr>
                    <w:t>0.4</w:t>
                  </w:r>
                </w:p>
              </w:tc>
              <w:tc>
                <w:tcPr>
                  <w:tcW w:w="1062" w:type="pct"/>
                  <w:vMerge w:val="restart"/>
                  <w:vAlign w:val="center"/>
                </w:tcPr>
                <w:p w:rsidR="008D7723" w:rsidRPr="00AC152F" w:rsidRDefault="00526CAB" w:rsidP="008D7723">
                  <w:pPr>
                    <w:contextualSpacing/>
                    <w:jc w:val="center"/>
                    <w:rPr>
                      <w:szCs w:val="21"/>
                    </w:rPr>
                  </w:pPr>
                  <w:r>
                    <w:rPr>
                      <w:rFonts w:hint="eastAsia"/>
                      <w:szCs w:val="21"/>
                    </w:rPr>
                    <w:t>3</w:t>
                  </w:r>
                  <w:r>
                    <w:rPr>
                      <w:szCs w:val="21"/>
                    </w:rPr>
                    <w:t>6.5</w:t>
                  </w:r>
                </w:p>
              </w:tc>
            </w:tr>
            <w:tr w:rsidR="008D7723" w:rsidRPr="00AC152F" w:rsidTr="00DB4BBC">
              <w:trPr>
                <w:trHeight w:val="340"/>
                <w:jc w:val="center"/>
              </w:trPr>
              <w:tc>
                <w:tcPr>
                  <w:tcW w:w="523" w:type="pct"/>
                  <w:vMerge/>
                  <w:vAlign w:val="center"/>
                </w:tcPr>
                <w:p w:rsidR="008D7723" w:rsidRPr="00AC152F" w:rsidRDefault="008D7723" w:rsidP="008D7723">
                  <w:pPr>
                    <w:contextualSpacing/>
                    <w:jc w:val="center"/>
                    <w:rPr>
                      <w:szCs w:val="21"/>
                    </w:rPr>
                  </w:pPr>
                </w:p>
              </w:tc>
              <w:tc>
                <w:tcPr>
                  <w:tcW w:w="894" w:type="pct"/>
                  <w:vAlign w:val="center"/>
                </w:tcPr>
                <w:p w:rsidR="008D7723" w:rsidRPr="00AC152F" w:rsidRDefault="008D7723" w:rsidP="008D7723">
                  <w:pPr>
                    <w:jc w:val="center"/>
                    <w:rPr>
                      <w:szCs w:val="21"/>
                    </w:rPr>
                  </w:pPr>
                  <w:r>
                    <w:rPr>
                      <w:rFonts w:hint="eastAsia"/>
                      <w:szCs w:val="21"/>
                    </w:rPr>
                    <w:t>筛选机</w:t>
                  </w:r>
                </w:p>
              </w:tc>
              <w:tc>
                <w:tcPr>
                  <w:tcW w:w="895" w:type="pct"/>
                  <w:vAlign w:val="center"/>
                </w:tcPr>
                <w:p w:rsidR="008D7723" w:rsidRPr="00AC152F" w:rsidRDefault="008D7723" w:rsidP="008D7723">
                  <w:pPr>
                    <w:jc w:val="center"/>
                  </w:pPr>
                  <w:r w:rsidRPr="00AC152F">
                    <w:rPr>
                      <w:rFonts w:hint="eastAsia"/>
                      <w:szCs w:val="21"/>
                    </w:rPr>
                    <w:t>65</w:t>
                  </w:r>
                </w:p>
              </w:tc>
              <w:tc>
                <w:tcPr>
                  <w:tcW w:w="813" w:type="pct"/>
                  <w:vAlign w:val="center"/>
                </w:tcPr>
                <w:p w:rsidR="008D7723" w:rsidRPr="00AC152F" w:rsidRDefault="008D7723" w:rsidP="008D7723">
                  <w:pPr>
                    <w:contextualSpacing/>
                    <w:jc w:val="center"/>
                    <w:rPr>
                      <w:szCs w:val="21"/>
                    </w:rPr>
                  </w:pPr>
                  <w:r>
                    <w:rPr>
                      <w:rFonts w:hint="eastAsia"/>
                      <w:szCs w:val="21"/>
                    </w:rPr>
                    <w:t>4</w:t>
                  </w:r>
                  <w:r>
                    <w:rPr>
                      <w:szCs w:val="21"/>
                    </w:rPr>
                    <w:t>9</w:t>
                  </w:r>
                </w:p>
              </w:tc>
              <w:tc>
                <w:tcPr>
                  <w:tcW w:w="813" w:type="pct"/>
                  <w:vAlign w:val="center"/>
                </w:tcPr>
                <w:p w:rsidR="008D7723" w:rsidRPr="00AC152F" w:rsidRDefault="00526CAB" w:rsidP="008D7723">
                  <w:pPr>
                    <w:contextualSpacing/>
                    <w:jc w:val="center"/>
                    <w:rPr>
                      <w:szCs w:val="21"/>
                    </w:rPr>
                  </w:pPr>
                  <w:r>
                    <w:rPr>
                      <w:rFonts w:hint="eastAsia"/>
                      <w:szCs w:val="21"/>
                    </w:rPr>
                    <w:t>3</w:t>
                  </w:r>
                  <w:r>
                    <w:rPr>
                      <w:szCs w:val="21"/>
                    </w:rPr>
                    <w:t>1.2</w:t>
                  </w:r>
                </w:p>
              </w:tc>
              <w:tc>
                <w:tcPr>
                  <w:tcW w:w="1062" w:type="pct"/>
                  <w:vMerge/>
                  <w:vAlign w:val="center"/>
                </w:tcPr>
                <w:p w:rsidR="008D7723" w:rsidRPr="00AC152F" w:rsidRDefault="008D7723" w:rsidP="008D7723">
                  <w:pPr>
                    <w:contextualSpacing/>
                    <w:jc w:val="center"/>
                    <w:rPr>
                      <w:szCs w:val="21"/>
                    </w:rPr>
                  </w:pPr>
                </w:p>
              </w:tc>
            </w:tr>
            <w:tr w:rsidR="008D7723" w:rsidRPr="00AC152F" w:rsidTr="00DB4BBC">
              <w:trPr>
                <w:trHeight w:val="340"/>
                <w:jc w:val="center"/>
              </w:trPr>
              <w:tc>
                <w:tcPr>
                  <w:tcW w:w="523" w:type="pct"/>
                  <w:vMerge/>
                  <w:vAlign w:val="center"/>
                </w:tcPr>
                <w:p w:rsidR="008D7723" w:rsidRPr="00AC152F" w:rsidRDefault="008D7723" w:rsidP="008D7723">
                  <w:pPr>
                    <w:contextualSpacing/>
                    <w:jc w:val="center"/>
                    <w:rPr>
                      <w:szCs w:val="21"/>
                    </w:rPr>
                  </w:pPr>
                </w:p>
              </w:tc>
              <w:tc>
                <w:tcPr>
                  <w:tcW w:w="894" w:type="pct"/>
                  <w:vAlign w:val="center"/>
                </w:tcPr>
                <w:p w:rsidR="008D7723" w:rsidRDefault="008D7723" w:rsidP="008D7723">
                  <w:pPr>
                    <w:jc w:val="center"/>
                    <w:rPr>
                      <w:szCs w:val="21"/>
                    </w:rPr>
                  </w:pPr>
                  <w:r>
                    <w:rPr>
                      <w:rFonts w:hint="eastAsia"/>
                      <w:szCs w:val="21"/>
                    </w:rPr>
                    <w:t>搅拌机</w:t>
                  </w:r>
                </w:p>
              </w:tc>
              <w:tc>
                <w:tcPr>
                  <w:tcW w:w="895" w:type="pct"/>
                  <w:vAlign w:val="center"/>
                </w:tcPr>
                <w:p w:rsidR="008D7723" w:rsidRPr="00AC152F" w:rsidRDefault="008D7723" w:rsidP="008D7723">
                  <w:pPr>
                    <w:jc w:val="center"/>
                    <w:rPr>
                      <w:szCs w:val="21"/>
                    </w:rPr>
                  </w:pPr>
                  <w:r>
                    <w:rPr>
                      <w:rFonts w:hint="eastAsia"/>
                      <w:szCs w:val="21"/>
                    </w:rPr>
                    <w:t>6</w:t>
                  </w:r>
                  <w:r>
                    <w:rPr>
                      <w:szCs w:val="21"/>
                    </w:rPr>
                    <w:t>5</w:t>
                  </w:r>
                </w:p>
              </w:tc>
              <w:tc>
                <w:tcPr>
                  <w:tcW w:w="813" w:type="pct"/>
                  <w:vAlign w:val="center"/>
                </w:tcPr>
                <w:p w:rsidR="008D7723" w:rsidRPr="00AC152F" w:rsidRDefault="008D7723" w:rsidP="008D7723">
                  <w:pPr>
                    <w:contextualSpacing/>
                    <w:jc w:val="center"/>
                    <w:rPr>
                      <w:szCs w:val="21"/>
                    </w:rPr>
                  </w:pPr>
                  <w:r>
                    <w:rPr>
                      <w:rFonts w:hint="eastAsia"/>
                      <w:szCs w:val="21"/>
                    </w:rPr>
                    <w:t>5</w:t>
                  </w:r>
                  <w:r>
                    <w:rPr>
                      <w:szCs w:val="21"/>
                    </w:rPr>
                    <w:t>9</w:t>
                  </w:r>
                </w:p>
              </w:tc>
              <w:tc>
                <w:tcPr>
                  <w:tcW w:w="813" w:type="pct"/>
                  <w:vAlign w:val="center"/>
                </w:tcPr>
                <w:p w:rsidR="008D7723" w:rsidRPr="00AC152F" w:rsidRDefault="00526CAB" w:rsidP="008D7723">
                  <w:pPr>
                    <w:contextualSpacing/>
                    <w:jc w:val="center"/>
                    <w:rPr>
                      <w:szCs w:val="21"/>
                    </w:rPr>
                  </w:pPr>
                  <w:r>
                    <w:rPr>
                      <w:rFonts w:hint="eastAsia"/>
                      <w:szCs w:val="21"/>
                    </w:rPr>
                    <w:t>2</w:t>
                  </w:r>
                  <w:r>
                    <w:rPr>
                      <w:szCs w:val="21"/>
                    </w:rPr>
                    <w:t>9.6</w:t>
                  </w:r>
                </w:p>
              </w:tc>
              <w:tc>
                <w:tcPr>
                  <w:tcW w:w="1062" w:type="pct"/>
                  <w:vMerge/>
                  <w:vAlign w:val="center"/>
                </w:tcPr>
                <w:p w:rsidR="008D7723" w:rsidRPr="00AC152F" w:rsidRDefault="008D7723" w:rsidP="008D7723">
                  <w:pPr>
                    <w:contextualSpacing/>
                    <w:jc w:val="center"/>
                    <w:rPr>
                      <w:szCs w:val="21"/>
                    </w:rPr>
                  </w:pPr>
                </w:p>
              </w:tc>
            </w:tr>
            <w:tr w:rsidR="008D7723" w:rsidRPr="00AC152F" w:rsidTr="00DB4BBC">
              <w:trPr>
                <w:trHeight w:val="340"/>
                <w:jc w:val="center"/>
              </w:trPr>
              <w:tc>
                <w:tcPr>
                  <w:tcW w:w="523" w:type="pct"/>
                  <w:vMerge/>
                  <w:vAlign w:val="center"/>
                </w:tcPr>
                <w:p w:rsidR="008D7723" w:rsidRPr="00AC152F" w:rsidRDefault="008D7723" w:rsidP="008D7723">
                  <w:pPr>
                    <w:contextualSpacing/>
                    <w:jc w:val="center"/>
                    <w:rPr>
                      <w:szCs w:val="21"/>
                    </w:rPr>
                  </w:pPr>
                </w:p>
              </w:tc>
              <w:tc>
                <w:tcPr>
                  <w:tcW w:w="894" w:type="pct"/>
                  <w:vAlign w:val="center"/>
                </w:tcPr>
                <w:p w:rsidR="008D7723" w:rsidRDefault="008D7723" w:rsidP="008D7723">
                  <w:pPr>
                    <w:jc w:val="center"/>
                    <w:rPr>
                      <w:szCs w:val="21"/>
                    </w:rPr>
                  </w:pPr>
                  <w:r>
                    <w:rPr>
                      <w:rFonts w:hint="eastAsia"/>
                      <w:szCs w:val="21"/>
                    </w:rPr>
                    <w:t>提升机</w:t>
                  </w:r>
                </w:p>
              </w:tc>
              <w:tc>
                <w:tcPr>
                  <w:tcW w:w="895" w:type="pct"/>
                  <w:vAlign w:val="center"/>
                </w:tcPr>
                <w:p w:rsidR="008D7723" w:rsidRPr="00AC152F" w:rsidRDefault="008D7723" w:rsidP="008D7723">
                  <w:pPr>
                    <w:jc w:val="center"/>
                    <w:rPr>
                      <w:szCs w:val="21"/>
                    </w:rPr>
                  </w:pPr>
                  <w:r>
                    <w:rPr>
                      <w:rFonts w:hint="eastAsia"/>
                      <w:szCs w:val="21"/>
                    </w:rPr>
                    <w:t>5</w:t>
                  </w:r>
                  <w:r>
                    <w:rPr>
                      <w:szCs w:val="21"/>
                    </w:rPr>
                    <w:t>5</w:t>
                  </w:r>
                </w:p>
              </w:tc>
              <w:tc>
                <w:tcPr>
                  <w:tcW w:w="813" w:type="pct"/>
                  <w:vAlign w:val="center"/>
                </w:tcPr>
                <w:p w:rsidR="008D7723" w:rsidRPr="00AC152F" w:rsidRDefault="008D7723" w:rsidP="008D7723">
                  <w:pPr>
                    <w:contextualSpacing/>
                    <w:jc w:val="center"/>
                    <w:rPr>
                      <w:szCs w:val="21"/>
                    </w:rPr>
                  </w:pPr>
                  <w:r>
                    <w:rPr>
                      <w:rFonts w:hint="eastAsia"/>
                      <w:szCs w:val="21"/>
                    </w:rPr>
                    <w:t>5</w:t>
                  </w:r>
                  <w:r>
                    <w:rPr>
                      <w:szCs w:val="21"/>
                    </w:rPr>
                    <w:t>9</w:t>
                  </w:r>
                </w:p>
              </w:tc>
              <w:tc>
                <w:tcPr>
                  <w:tcW w:w="813" w:type="pct"/>
                  <w:vAlign w:val="center"/>
                </w:tcPr>
                <w:p w:rsidR="008D7723" w:rsidRPr="00AC152F" w:rsidRDefault="00526CAB" w:rsidP="008D7723">
                  <w:pPr>
                    <w:contextualSpacing/>
                    <w:jc w:val="center"/>
                    <w:rPr>
                      <w:szCs w:val="21"/>
                    </w:rPr>
                  </w:pPr>
                  <w:r>
                    <w:rPr>
                      <w:rFonts w:hint="eastAsia"/>
                      <w:szCs w:val="21"/>
                    </w:rPr>
                    <w:t>1</w:t>
                  </w:r>
                  <w:r>
                    <w:rPr>
                      <w:szCs w:val="21"/>
                    </w:rPr>
                    <w:t>9.6</w:t>
                  </w:r>
                </w:p>
              </w:tc>
              <w:tc>
                <w:tcPr>
                  <w:tcW w:w="1062" w:type="pct"/>
                  <w:vMerge/>
                  <w:vAlign w:val="center"/>
                </w:tcPr>
                <w:p w:rsidR="008D7723" w:rsidRPr="00AC152F" w:rsidRDefault="008D7723" w:rsidP="008D7723">
                  <w:pPr>
                    <w:contextualSpacing/>
                    <w:jc w:val="center"/>
                    <w:rPr>
                      <w:szCs w:val="21"/>
                    </w:rPr>
                  </w:pPr>
                </w:p>
              </w:tc>
            </w:tr>
            <w:tr w:rsidR="008D7723" w:rsidRPr="00AC152F" w:rsidTr="00DB4BBC">
              <w:trPr>
                <w:trHeight w:val="340"/>
                <w:jc w:val="center"/>
              </w:trPr>
              <w:tc>
                <w:tcPr>
                  <w:tcW w:w="523" w:type="pct"/>
                  <w:vMerge/>
                  <w:vAlign w:val="center"/>
                </w:tcPr>
                <w:p w:rsidR="008D7723" w:rsidRPr="00AC152F" w:rsidRDefault="008D7723" w:rsidP="008D7723">
                  <w:pPr>
                    <w:contextualSpacing/>
                    <w:jc w:val="center"/>
                    <w:rPr>
                      <w:szCs w:val="21"/>
                    </w:rPr>
                  </w:pPr>
                </w:p>
              </w:tc>
              <w:tc>
                <w:tcPr>
                  <w:tcW w:w="894" w:type="pct"/>
                  <w:vAlign w:val="center"/>
                </w:tcPr>
                <w:p w:rsidR="008D7723" w:rsidRPr="00AC152F" w:rsidRDefault="008D7723" w:rsidP="008D7723">
                  <w:pPr>
                    <w:jc w:val="center"/>
                    <w:rPr>
                      <w:szCs w:val="21"/>
                    </w:rPr>
                  </w:pPr>
                  <w:r w:rsidRPr="00AC152F">
                    <w:rPr>
                      <w:rFonts w:hint="eastAsia"/>
                      <w:szCs w:val="21"/>
                    </w:rPr>
                    <w:t>风机</w:t>
                  </w:r>
                </w:p>
              </w:tc>
              <w:tc>
                <w:tcPr>
                  <w:tcW w:w="895" w:type="pct"/>
                  <w:vAlign w:val="center"/>
                </w:tcPr>
                <w:p w:rsidR="008D7723" w:rsidRPr="00AC152F" w:rsidRDefault="008D7723" w:rsidP="008D7723">
                  <w:pPr>
                    <w:jc w:val="center"/>
                    <w:rPr>
                      <w:szCs w:val="21"/>
                    </w:rPr>
                  </w:pPr>
                  <w:r w:rsidRPr="00AC152F">
                    <w:rPr>
                      <w:rFonts w:hint="eastAsia"/>
                      <w:szCs w:val="21"/>
                    </w:rPr>
                    <w:t>65</w:t>
                  </w:r>
                </w:p>
              </w:tc>
              <w:tc>
                <w:tcPr>
                  <w:tcW w:w="813" w:type="pct"/>
                  <w:vAlign w:val="center"/>
                </w:tcPr>
                <w:p w:rsidR="008D7723" w:rsidRPr="00AC152F" w:rsidRDefault="008D7723" w:rsidP="008D7723">
                  <w:pPr>
                    <w:contextualSpacing/>
                    <w:jc w:val="center"/>
                    <w:rPr>
                      <w:szCs w:val="21"/>
                    </w:rPr>
                  </w:pPr>
                  <w:r>
                    <w:rPr>
                      <w:rFonts w:hint="eastAsia"/>
                      <w:szCs w:val="21"/>
                    </w:rPr>
                    <w:t>5</w:t>
                  </w:r>
                  <w:r>
                    <w:rPr>
                      <w:szCs w:val="21"/>
                    </w:rPr>
                    <w:t>6</w:t>
                  </w:r>
                </w:p>
              </w:tc>
              <w:tc>
                <w:tcPr>
                  <w:tcW w:w="813" w:type="pct"/>
                  <w:vAlign w:val="center"/>
                </w:tcPr>
                <w:p w:rsidR="008D7723" w:rsidRPr="00AC152F" w:rsidRDefault="00526CAB" w:rsidP="008D7723">
                  <w:pPr>
                    <w:contextualSpacing/>
                    <w:jc w:val="center"/>
                    <w:rPr>
                      <w:szCs w:val="21"/>
                    </w:rPr>
                  </w:pPr>
                  <w:r>
                    <w:rPr>
                      <w:rFonts w:hint="eastAsia"/>
                      <w:szCs w:val="21"/>
                    </w:rPr>
                    <w:t>3</w:t>
                  </w:r>
                  <w:r>
                    <w:rPr>
                      <w:szCs w:val="21"/>
                    </w:rPr>
                    <w:t>0.0</w:t>
                  </w:r>
                </w:p>
              </w:tc>
              <w:tc>
                <w:tcPr>
                  <w:tcW w:w="1062" w:type="pct"/>
                  <w:vMerge/>
                  <w:vAlign w:val="center"/>
                </w:tcPr>
                <w:p w:rsidR="008D7723" w:rsidRPr="00AC152F" w:rsidRDefault="008D7723" w:rsidP="008D7723">
                  <w:pPr>
                    <w:contextualSpacing/>
                    <w:jc w:val="center"/>
                    <w:rPr>
                      <w:szCs w:val="21"/>
                    </w:rPr>
                  </w:pPr>
                </w:p>
              </w:tc>
            </w:tr>
            <w:tr w:rsidR="008D7723" w:rsidRPr="00AC152F" w:rsidTr="00DB4BBC">
              <w:tblPrEx>
                <w:tblCellMar>
                  <w:left w:w="108" w:type="dxa"/>
                  <w:right w:w="108" w:type="dxa"/>
                </w:tblCellMar>
              </w:tblPrEx>
              <w:trPr>
                <w:trHeight w:val="354"/>
                <w:jc w:val="center"/>
              </w:trPr>
              <w:tc>
                <w:tcPr>
                  <w:tcW w:w="523" w:type="pct"/>
                  <w:vMerge w:val="restart"/>
                  <w:vAlign w:val="center"/>
                </w:tcPr>
                <w:p w:rsidR="008D7723" w:rsidRPr="00AC152F" w:rsidRDefault="008D7723" w:rsidP="008D7723">
                  <w:pPr>
                    <w:contextualSpacing/>
                    <w:jc w:val="center"/>
                    <w:rPr>
                      <w:rFonts w:hAnsi="宋体"/>
                      <w:szCs w:val="21"/>
                    </w:rPr>
                  </w:pPr>
                  <w:r w:rsidRPr="00AC152F">
                    <w:rPr>
                      <w:rFonts w:hAnsi="宋体" w:hint="eastAsia"/>
                      <w:szCs w:val="21"/>
                    </w:rPr>
                    <w:t>北厂界</w:t>
                  </w:r>
                </w:p>
              </w:tc>
              <w:tc>
                <w:tcPr>
                  <w:tcW w:w="894" w:type="pct"/>
                  <w:vAlign w:val="center"/>
                </w:tcPr>
                <w:p w:rsidR="008D7723" w:rsidRPr="00AC152F" w:rsidRDefault="008D7723" w:rsidP="008D7723">
                  <w:pPr>
                    <w:jc w:val="center"/>
                    <w:rPr>
                      <w:szCs w:val="21"/>
                    </w:rPr>
                  </w:pPr>
                  <w:r>
                    <w:rPr>
                      <w:rFonts w:hint="eastAsia"/>
                      <w:szCs w:val="21"/>
                    </w:rPr>
                    <w:t>烘干机</w:t>
                  </w:r>
                </w:p>
              </w:tc>
              <w:tc>
                <w:tcPr>
                  <w:tcW w:w="895" w:type="pct"/>
                  <w:vAlign w:val="center"/>
                </w:tcPr>
                <w:p w:rsidR="008D7723" w:rsidRPr="00AC152F" w:rsidRDefault="008D7723" w:rsidP="008D7723">
                  <w:pPr>
                    <w:jc w:val="center"/>
                  </w:pPr>
                  <w:r>
                    <w:rPr>
                      <w:szCs w:val="21"/>
                    </w:rPr>
                    <w:t>6</w:t>
                  </w:r>
                  <w:r w:rsidRPr="00AC152F">
                    <w:rPr>
                      <w:rFonts w:hint="eastAsia"/>
                      <w:szCs w:val="21"/>
                    </w:rPr>
                    <w:t>5</w:t>
                  </w:r>
                </w:p>
              </w:tc>
              <w:tc>
                <w:tcPr>
                  <w:tcW w:w="813" w:type="pct"/>
                  <w:vAlign w:val="center"/>
                </w:tcPr>
                <w:p w:rsidR="008D7723" w:rsidRPr="005E13D7" w:rsidRDefault="008D7723" w:rsidP="008D7723">
                  <w:pPr>
                    <w:contextualSpacing/>
                    <w:jc w:val="center"/>
                    <w:rPr>
                      <w:szCs w:val="21"/>
                    </w:rPr>
                  </w:pPr>
                  <w:r>
                    <w:rPr>
                      <w:rFonts w:hint="eastAsia"/>
                      <w:szCs w:val="21"/>
                    </w:rPr>
                    <w:t>5</w:t>
                  </w:r>
                </w:p>
              </w:tc>
              <w:tc>
                <w:tcPr>
                  <w:tcW w:w="813" w:type="pct"/>
                  <w:vAlign w:val="center"/>
                </w:tcPr>
                <w:p w:rsidR="008D7723" w:rsidRPr="005E13D7" w:rsidRDefault="00526CAB" w:rsidP="008D7723">
                  <w:pPr>
                    <w:contextualSpacing/>
                    <w:jc w:val="center"/>
                    <w:rPr>
                      <w:szCs w:val="21"/>
                    </w:rPr>
                  </w:pPr>
                  <w:r>
                    <w:rPr>
                      <w:rFonts w:hint="eastAsia"/>
                      <w:szCs w:val="21"/>
                    </w:rPr>
                    <w:t>5</w:t>
                  </w:r>
                  <w:r>
                    <w:rPr>
                      <w:szCs w:val="21"/>
                    </w:rPr>
                    <w:t>1.0</w:t>
                  </w:r>
                </w:p>
              </w:tc>
              <w:tc>
                <w:tcPr>
                  <w:tcW w:w="1062" w:type="pct"/>
                  <w:vMerge w:val="restart"/>
                  <w:vAlign w:val="center"/>
                </w:tcPr>
                <w:p w:rsidR="008D7723" w:rsidRPr="00AC152F" w:rsidRDefault="00526CAB" w:rsidP="008D7723">
                  <w:pPr>
                    <w:contextualSpacing/>
                    <w:jc w:val="center"/>
                    <w:rPr>
                      <w:szCs w:val="21"/>
                    </w:rPr>
                  </w:pPr>
                  <w:r>
                    <w:rPr>
                      <w:rFonts w:hint="eastAsia"/>
                      <w:szCs w:val="21"/>
                    </w:rPr>
                    <w:t>5</w:t>
                  </w:r>
                  <w:r>
                    <w:rPr>
                      <w:szCs w:val="21"/>
                    </w:rPr>
                    <w:t>7.1</w:t>
                  </w:r>
                </w:p>
              </w:tc>
            </w:tr>
            <w:tr w:rsidR="008D7723" w:rsidRPr="00AC152F" w:rsidTr="00DB4BBC">
              <w:tblPrEx>
                <w:tblCellMar>
                  <w:left w:w="108" w:type="dxa"/>
                  <w:right w:w="108" w:type="dxa"/>
                </w:tblCellMar>
              </w:tblPrEx>
              <w:trPr>
                <w:trHeight w:val="340"/>
                <w:jc w:val="center"/>
              </w:trPr>
              <w:tc>
                <w:tcPr>
                  <w:tcW w:w="523" w:type="pct"/>
                  <w:vMerge/>
                  <w:vAlign w:val="center"/>
                </w:tcPr>
                <w:p w:rsidR="008D7723" w:rsidRPr="00AC152F" w:rsidRDefault="008D7723" w:rsidP="008D7723">
                  <w:pPr>
                    <w:contextualSpacing/>
                    <w:jc w:val="center"/>
                    <w:rPr>
                      <w:szCs w:val="21"/>
                    </w:rPr>
                  </w:pPr>
                </w:p>
              </w:tc>
              <w:tc>
                <w:tcPr>
                  <w:tcW w:w="894" w:type="pct"/>
                  <w:vAlign w:val="center"/>
                </w:tcPr>
                <w:p w:rsidR="008D7723" w:rsidRPr="00AC152F" w:rsidRDefault="008D7723" w:rsidP="008D7723">
                  <w:pPr>
                    <w:jc w:val="center"/>
                    <w:rPr>
                      <w:szCs w:val="21"/>
                    </w:rPr>
                  </w:pPr>
                  <w:r>
                    <w:rPr>
                      <w:rFonts w:hint="eastAsia"/>
                      <w:szCs w:val="21"/>
                    </w:rPr>
                    <w:t>筛选机</w:t>
                  </w:r>
                </w:p>
              </w:tc>
              <w:tc>
                <w:tcPr>
                  <w:tcW w:w="895" w:type="pct"/>
                  <w:vAlign w:val="center"/>
                </w:tcPr>
                <w:p w:rsidR="008D7723" w:rsidRPr="00AC152F" w:rsidRDefault="008D7723" w:rsidP="008D7723">
                  <w:pPr>
                    <w:jc w:val="center"/>
                  </w:pPr>
                  <w:r w:rsidRPr="00AC152F">
                    <w:rPr>
                      <w:rFonts w:hint="eastAsia"/>
                      <w:szCs w:val="21"/>
                    </w:rPr>
                    <w:t>65</w:t>
                  </w:r>
                </w:p>
              </w:tc>
              <w:tc>
                <w:tcPr>
                  <w:tcW w:w="813" w:type="pct"/>
                  <w:vAlign w:val="center"/>
                </w:tcPr>
                <w:p w:rsidR="008D7723" w:rsidRPr="005E13D7" w:rsidRDefault="008D7723" w:rsidP="008D7723">
                  <w:pPr>
                    <w:contextualSpacing/>
                    <w:jc w:val="center"/>
                    <w:rPr>
                      <w:szCs w:val="21"/>
                    </w:rPr>
                  </w:pPr>
                  <w:r>
                    <w:rPr>
                      <w:rFonts w:hint="eastAsia"/>
                      <w:szCs w:val="21"/>
                    </w:rPr>
                    <w:t>5</w:t>
                  </w:r>
                </w:p>
              </w:tc>
              <w:tc>
                <w:tcPr>
                  <w:tcW w:w="813" w:type="pct"/>
                  <w:vAlign w:val="center"/>
                </w:tcPr>
                <w:p w:rsidR="008D7723" w:rsidRPr="005E13D7" w:rsidRDefault="00526CAB" w:rsidP="008D7723">
                  <w:pPr>
                    <w:contextualSpacing/>
                    <w:jc w:val="center"/>
                    <w:rPr>
                      <w:szCs w:val="21"/>
                    </w:rPr>
                  </w:pPr>
                  <w:r>
                    <w:rPr>
                      <w:rFonts w:hint="eastAsia"/>
                      <w:szCs w:val="21"/>
                    </w:rPr>
                    <w:t>5</w:t>
                  </w:r>
                  <w:r>
                    <w:rPr>
                      <w:szCs w:val="21"/>
                    </w:rPr>
                    <w:t>1.0</w:t>
                  </w:r>
                </w:p>
              </w:tc>
              <w:tc>
                <w:tcPr>
                  <w:tcW w:w="1062" w:type="pct"/>
                  <w:vMerge/>
                  <w:vAlign w:val="center"/>
                </w:tcPr>
                <w:p w:rsidR="008D7723" w:rsidRPr="00AC152F" w:rsidRDefault="008D7723" w:rsidP="008D7723">
                  <w:pPr>
                    <w:contextualSpacing/>
                    <w:jc w:val="center"/>
                    <w:rPr>
                      <w:szCs w:val="21"/>
                    </w:rPr>
                  </w:pPr>
                </w:p>
              </w:tc>
            </w:tr>
            <w:tr w:rsidR="008D7723" w:rsidRPr="00AC152F" w:rsidTr="00DB4BBC">
              <w:tblPrEx>
                <w:tblCellMar>
                  <w:left w:w="108" w:type="dxa"/>
                  <w:right w:w="108" w:type="dxa"/>
                </w:tblCellMar>
              </w:tblPrEx>
              <w:trPr>
                <w:trHeight w:val="340"/>
                <w:jc w:val="center"/>
              </w:trPr>
              <w:tc>
                <w:tcPr>
                  <w:tcW w:w="523" w:type="pct"/>
                  <w:vMerge/>
                  <w:vAlign w:val="center"/>
                </w:tcPr>
                <w:p w:rsidR="008D7723" w:rsidRPr="00AC152F" w:rsidRDefault="008D7723" w:rsidP="008D7723">
                  <w:pPr>
                    <w:contextualSpacing/>
                    <w:jc w:val="center"/>
                    <w:rPr>
                      <w:szCs w:val="21"/>
                    </w:rPr>
                  </w:pPr>
                </w:p>
              </w:tc>
              <w:tc>
                <w:tcPr>
                  <w:tcW w:w="894" w:type="pct"/>
                  <w:vAlign w:val="center"/>
                </w:tcPr>
                <w:p w:rsidR="008D7723" w:rsidRDefault="008D7723" w:rsidP="008D7723">
                  <w:pPr>
                    <w:jc w:val="center"/>
                    <w:rPr>
                      <w:szCs w:val="21"/>
                    </w:rPr>
                  </w:pPr>
                  <w:r>
                    <w:rPr>
                      <w:rFonts w:hint="eastAsia"/>
                      <w:szCs w:val="21"/>
                    </w:rPr>
                    <w:t>搅拌机</w:t>
                  </w:r>
                </w:p>
              </w:tc>
              <w:tc>
                <w:tcPr>
                  <w:tcW w:w="895" w:type="pct"/>
                  <w:vAlign w:val="center"/>
                </w:tcPr>
                <w:p w:rsidR="008D7723" w:rsidRPr="00AC152F" w:rsidRDefault="008D7723" w:rsidP="008D7723">
                  <w:pPr>
                    <w:jc w:val="center"/>
                    <w:rPr>
                      <w:szCs w:val="21"/>
                    </w:rPr>
                  </w:pPr>
                  <w:r>
                    <w:rPr>
                      <w:rFonts w:hint="eastAsia"/>
                      <w:szCs w:val="21"/>
                    </w:rPr>
                    <w:t>6</w:t>
                  </w:r>
                  <w:r>
                    <w:rPr>
                      <w:szCs w:val="21"/>
                    </w:rPr>
                    <w:t>5</w:t>
                  </w:r>
                </w:p>
              </w:tc>
              <w:tc>
                <w:tcPr>
                  <w:tcW w:w="813" w:type="pct"/>
                  <w:vAlign w:val="center"/>
                </w:tcPr>
                <w:p w:rsidR="008D7723" w:rsidRPr="005E13D7" w:rsidRDefault="008D7723" w:rsidP="008D7723">
                  <w:pPr>
                    <w:contextualSpacing/>
                    <w:jc w:val="center"/>
                    <w:rPr>
                      <w:szCs w:val="21"/>
                    </w:rPr>
                  </w:pPr>
                  <w:r>
                    <w:rPr>
                      <w:rFonts w:hint="eastAsia"/>
                      <w:szCs w:val="21"/>
                    </w:rPr>
                    <w:t>5</w:t>
                  </w:r>
                </w:p>
              </w:tc>
              <w:tc>
                <w:tcPr>
                  <w:tcW w:w="813" w:type="pct"/>
                  <w:vAlign w:val="center"/>
                </w:tcPr>
                <w:p w:rsidR="008D7723" w:rsidRPr="005E13D7" w:rsidRDefault="00526CAB" w:rsidP="008D7723">
                  <w:pPr>
                    <w:contextualSpacing/>
                    <w:jc w:val="center"/>
                    <w:rPr>
                      <w:szCs w:val="21"/>
                    </w:rPr>
                  </w:pPr>
                  <w:r>
                    <w:rPr>
                      <w:rFonts w:hint="eastAsia"/>
                      <w:szCs w:val="21"/>
                    </w:rPr>
                    <w:t>5</w:t>
                  </w:r>
                  <w:r>
                    <w:rPr>
                      <w:szCs w:val="21"/>
                    </w:rPr>
                    <w:t>1.0</w:t>
                  </w:r>
                </w:p>
              </w:tc>
              <w:tc>
                <w:tcPr>
                  <w:tcW w:w="1062" w:type="pct"/>
                  <w:vMerge/>
                  <w:vAlign w:val="center"/>
                </w:tcPr>
                <w:p w:rsidR="008D7723" w:rsidRPr="00AC152F" w:rsidRDefault="008D7723" w:rsidP="008D7723">
                  <w:pPr>
                    <w:contextualSpacing/>
                    <w:jc w:val="center"/>
                    <w:rPr>
                      <w:szCs w:val="21"/>
                    </w:rPr>
                  </w:pPr>
                </w:p>
              </w:tc>
            </w:tr>
            <w:tr w:rsidR="008D7723" w:rsidRPr="00AC152F" w:rsidTr="00DB4BBC">
              <w:tblPrEx>
                <w:tblCellMar>
                  <w:left w:w="108" w:type="dxa"/>
                  <w:right w:w="108" w:type="dxa"/>
                </w:tblCellMar>
              </w:tblPrEx>
              <w:trPr>
                <w:trHeight w:val="340"/>
                <w:jc w:val="center"/>
              </w:trPr>
              <w:tc>
                <w:tcPr>
                  <w:tcW w:w="523" w:type="pct"/>
                  <w:vMerge/>
                  <w:vAlign w:val="center"/>
                </w:tcPr>
                <w:p w:rsidR="008D7723" w:rsidRPr="00AC152F" w:rsidRDefault="008D7723" w:rsidP="008D7723">
                  <w:pPr>
                    <w:contextualSpacing/>
                    <w:jc w:val="center"/>
                    <w:rPr>
                      <w:szCs w:val="21"/>
                    </w:rPr>
                  </w:pPr>
                </w:p>
              </w:tc>
              <w:tc>
                <w:tcPr>
                  <w:tcW w:w="894" w:type="pct"/>
                  <w:vAlign w:val="center"/>
                </w:tcPr>
                <w:p w:rsidR="008D7723" w:rsidRDefault="008D7723" w:rsidP="008D7723">
                  <w:pPr>
                    <w:jc w:val="center"/>
                    <w:rPr>
                      <w:szCs w:val="21"/>
                    </w:rPr>
                  </w:pPr>
                  <w:r>
                    <w:rPr>
                      <w:rFonts w:hint="eastAsia"/>
                      <w:szCs w:val="21"/>
                    </w:rPr>
                    <w:t>提升机</w:t>
                  </w:r>
                </w:p>
              </w:tc>
              <w:tc>
                <w:tcPr>
                  <w:tcW w:w="895" w:type="pct"/>
                  <w:vAlign w:val="center"/>
                </w:tcPr>
                <w:p w:rsidR="008D7723" w:rsidRPr="00AC152F" w:rsidRDefault="008D7723" w:rsidP="008D7723">
                  <w:pPr>
                    <w:jc w:val="center"/>
                    <w:rPr>
                      <w:szCs w:val="21"/>
                    </w:rPr>
                  </w:pPr>
                  <w:r>
                    <w:rPr>
                      <w:rFonts w:hint="eastAsia"/>
                      <w:szCs w:val="21"/>
                    </w:rPr>
                    <w:t>5</w:t>
                  </w:r>
                  <w:r>
                    <w:rPr>
                      <w:szCs w:val="21"/>
                    </w:rPr>
                    <w:t>5</w:t>
                  </w:r>
                </w:p>
              </w:tc>
              <w:tc>
                <w:tcPr>
                  <w:tcW w:w="813" w:type="pct"/>
                  <w:vAlign w:val="center"/>
                </w:tcPr>
                <w:p w:rsidR="008D7723" w:rsidRPr="005E13D7" w:rsidRDefault="008D7723" w:rsidP="008D7723">
                  <w:pPr>
                    <w:contextualSpacing/>
                    <w:jc w:val="center"/>
                    <w:rPr>
                      <w:szCs w:val="21"/>
                    </w:rPr>
                  </w:pPr>
                  <w:r>
                    <w:rPr>
                      <w:rFonts w:hint="eastAsia"/>
                      <w:szCs w:val="21"/>
                    </w:rPr>
                    <w:t>5</w:t>
                  </w:r>
                </w:p>
              </w:tc>
              <w:tc>
                <w:tcPr>
                  <w:tcW w:w="813" w:type="pct"/>
                  <w:vAlign w:val="center"/>
                </w:tcPr>
                <w:p w:rsidR="008D7723" w:rsidRPr="005E13D7" w:rsidRDefault="00526CAB" w:rsidP="008D7723">
                  <w:pPr>
                    <w:contextualSpacing/>
                    <w:jc w:val="center"/>
                    <w:rPr>
                      <w:szCs w:val="21"/>
                    </w:rPr>
                  </w:pPr>
                  <w:r>
                    <w:rPr>
                      <w:rFonts w:hint="eastAsia"/>
                      <w:szCs w:val="21"/>
                    </w:rPr>
                    <w:t>4</w:t>
                  </w:r>
                  <w:r>
                    <w:rPr>
                      <w:szCs w:val="21"/>
                    </w:rPr>
                    <w:t>1.0</w:t>
                  </w:r>
                </w:p>
              </w:tc>
              <w:tc>
                <w:tcPr>
                  <w:tcW w:w="1062" w:type="pct"/>
                  <w:vMerge/>
                  <w:vAlign w:val="center"/>
                </w:tcPr>
                <w:p w:rsidR="008D7723" w:rsidRPr="00AC152F" w:rsidRDefault="008D7723" w:rsidP="008D7723">
                  <w:pPr>
                    <w:contextualSpacing/>
                    <w:jc w:val="center"/>
                    <w:rPr>
                      <w:szCs w:val="21"/>
                    </w:rPr>
                  </w:pPr>
                </w:p>
              </w:tc>
            </w:tr>
            <w:tr w:rsidR="008D7723" w:rsidRPr="00AC152F" w:rsidTr="00DB4BBC">
              <w:tblPrEx>
                <w:tblCellMar>
                  <w:left w:w="108" w:type="dxa"/>
                  <w:right w:w="108" w:type="dxa"/>
                </w:tblCellMar>
              </w:tblPrEx>
              <w:trPr>
                <w:trHeight w:val="340"/>
                <w:jc w:val="center"/>
              </w:trPr>
              <w:tc>
                <w:tcPr>
                  <w:tcW w:w="523" w:type="pct"/>
                  <w:vMerge/>
                  <w:vAlign w:val="center"/>
                </w:tcPr>
                <w:p w:rsidR="008D7723" w:rsidRPr="00AC152F" w:rsidRDefault="008D7723" w:rsidP="008D7723">
                  <w:pPr>
                    <w:contextualSpacing/>
                    <w:jc w:val="center"/>
                    <w:rPr>
                      <w:szCs w:val="21"/>
                    </w:rPr>
                  </w:pPr>
                </w:p>
              </w:tc>
              <w:tc>
                <w:tcPr>
                  <w:tcW w:w="894" w:type="pct"/>
                  <w:vAlign w:val="center"/>
                </w:tcPr>
                <w:p w:rsidR="008D7723" w:rsidRPr="00AC152F" w:rsidRDefault="008D7723" w:rsidP="008D7723">
                  <w:pPr>
                    <w:jc w:val="center"/>
                    <w:rPr>
                      <w:szCs w:val="21"/>
                    </w:rPr>
                  </w:pPr>
                  <w:r w:rsidRPr="00AC152F">
                    <w:rPr>
                      <w:rFonts w:hint="eastAsia"/>
                      <w:szCs w:val="21"/>
                    </w:rPr>
                    <w:t>风机</w:t>
                  </w:r>
                </w:p>
              </w:tc>
              <w:tc>
                <w:tcPr>
                  <w:tcW w:w="895" w:type="pct"/>
                  <w:vAlign w:val="center"/>
                </w:tcPr>
                <w:p w:rsidR="008D7723" w:rsidRPr="00AC152F" w:rsidRDefault="008D7723" w:rsidP="008D7723">
                  <w:pPr>
                    <w:jc w:val="center"/>
                    <w:rPr>
                      <w:szCs w:val="21"/>
                    </w:rPr>
                  </w:pPr>
                  <w:r w:rsidRPr="00AC152F">
                    <w:rPr>
                      <w:rFonts w:hint="eastAsia"/>
                      <w:szCs w:val="21"/>
                    </w:rPr>
                    <w:t>65</w:t>
                  </w:r>
                </w:p>
              </w:tc>
              <w:tc>
                <w:tcPr>
                  <w:tcW w:w="813" w:type="pct"/>
                  <w:vAlign w:val="center"/>
                </w:tcPr>
                <w:p w:rsidR="008D7723" w:rsidRPr="005E13D7" w:rsidRDefault="008D7723" w:rsidP="008D7723">
                  <w:pPr>
                    <w:contextualSpacing/>
                    <w:jc w:val="center"/>
                    <w:rPr>
                      <w:szCs w:val="21"/>
                    </w:rPr>
                  </w:pPr>
                  <w:r>
                    <w:rPr>
                      <w:rFonts w:hint="eastAsia"/>
                      <w:szCs w:val="21"/>
                    </w:rPr>
                    <w:t>5</w:t>
                  </w:r>
                </w:p>
              </w:tc>
              <w:tc>
                <w:tcPr>
                  <w:tcW w:w="813" w:type="pct"/>
                  <w:vAlign w:val="center"/>
                </w:tcPr>
                <w:p w:rsidR="008D7723" w:rsidRPr="005E13D7" w:rsidRDefault="00526CAB" w:rsidP="008D7723">
                  <w:pPr>
                    <w:contextualSpacing/>
                    <w:jc w:val="center"/>
                    <w:rPr>
                      <w:szCs w:val="21"/>
                    </w:rPr>
                  </w:pPr>
                  <w:r>
                    <w:rPr>
                      <w:rFonts w:hint="eastAsia"/>
                      <w:szCs w:val="21"/>
                    </w:rPr>
                    <w:t>5</w:t>
                  </w:r>
                  <w:r>
                    <w:rPr>
                      <w:szCs w:val="21"/>
                    </w:rPr>
                    <w:t>1.0</w:t>
                  </w:r>
                </w:p>
              </w:tc>
              <w:tc>
                <w:tcPr>
                  <w:tcW w:w="1062" w:type="pct"/>
                  <w:vMerge/>
                  <w:vAlign w:val="center"/>
                </w:tcPr>
                <w:p w:rsidR="008D7723" w:rsidRPr="00AC152F" w:rsidRDefault="008D7723" w:rsidP="008D7723">
                  <w:pPr>
                    <w:contextualSpacing/>
                    <w:jc w:val="center"/>
                    <w:rPr>
                      <w:szCs w:val="21"/>
                    </w:rPr>
                  </w:pPr>
                </w:p>
              </w:tc>
            </w:tr>
            <w:tr w:rsidR="008D7723" w:rsidRPr="00AC152F" w:rsidTr="00DB4BBC">
              <w:tblPrEx>
                <w:tblCellMar>
                  <w:left w:w="108" w:type="dxa"/>
                  <w:right w:w="108" w:type="dxa"/>
                </w:tblCellMar>
              </w:tblPrEx>
              <w:trPr>
                <w:trHeight w:val="340"/>
                <w:jc w:val="center"/>
              </w:trPr>
              <w:tc>
                <w:tcPr>
                  <w:tcW w:w="523" w:type="pct"/>
                  <w:vMerge w:val="restart"/>
                  <w:vAlign w:val="center"/>
                </w:tcPr>
                <w:p w:rsidR="008D7723" w:rsidRPr="00AC152F" w:rsidRDefault="008D7723" w:rsidP="008D7723">
                  <w:pPr>
                    <w:contextualSpacing/>
                    <w:jc w:val="center"/>
                    <w:rPr>
                      <w:szCs w:val="21"/>
                    </w:rPr>
                  </w:pPr>
                  <w:r>
                    <w:rPr>
                      <w:rFonts w:hint="eastAsia"/>
                      <w:szCs w:val="21"/>
                    </w:rPr>
                    <w:t>南侧散户</w:t>
                  </w:r>
                </w:p>
              </w:tc>
              <w:tc>
                <w:tcPr>
                  <w:tcW w:w="894" w:type="pct"/>
                  <w:vAlign w:val="center"/>
                </w:tcPr>
                <w:p w:rsidR="008D7723" w:rsidRPr="00AC152F" w:rsidRDefault="008D7723" w:rsidP="008D7723">
                  <w:pPr>
                    <w:jc w:val="center"/>
                    <w:rPr>
                      <w:szCs w:val="21"/>
                    </w:rPr>
                  </w:pPr>
                  <w:r>
                    <w:rPr>
                      <w:rFonts w:hint="eastAsia"/>
                      <w:szCs w:val="21"/>
                    </w:rPr>
                    <w:t>烘干机</w:t>
                  </w:r>
                </w:p>
              </w:tc>
              <w:tc>
                <w:tcPr>
                  <w:tcW w:w="895" w:type="pct"/>
                  <w:vAlign w:val="center"/>
                </w:tcPr>
                <w:p w:rsidR="008D7723" w:rsidRPr="00AC152F" w:rsidRDefault="008D7723" w:rsidP="008D7723">
                  <w:pPr>
                    <w:jc w:val="center"/>
                  </w:pPr>
                  <w:r>
                    <w:rPr>
                      <w:szCs w:val="21"/>
                    </w:rPr>
                    <w:t>6</w:t>
                  </w:r>
                  <w:r w:rsidRPr="00AC152F">
                    <w:rPr>
                      <w:rFonts w:hint="eastAsia"/>
                      <w:szCs w:val="21"/>
                    </w:rPr>
                    <w:t>5</w:t>
                  </w:r>
                </w:p>
              </w:tc>
              <w:tc>
                <w:tcPr>
                  <w:tcW w:w="813" w:type="pct"/>
                  <w:vAlign w:val="center"/>
                </w:tcPr>
                <w:p w:rsidR="008D7723" w:rsidRPr="005E13D7" w:rsidRDefault="00526CAB" w:rsidP="008D7723">
                  <w:pPr>
                    <w:contextualSpacing/>
                    <w:jc w:val="center"/>
                    <w:rPr>
                      <w:szCs w:val="21"/>
                    </w:rPr>
                  </w:pPr>
                  <w:r>
                    <w:rPr>
                      <w:rFonts w:hint="eastAsia"/>
                      <w:szCs w:val="21"/>
                    </w:rPr>
                    <w:t>3</w:t>
                  </w:r>
                  <w:r>
                    <w:rPr>
                      <w:szCs w:val="21"/>
                    </w:rPr>
                    <w:t>7</w:t>
                  </w:r>
                </w:p>
              </w:tc>
              <w:tc>
                <w:tcPr>
                  <w:tcW w:w="813" w:type="pct"/>
                  <w:vAlign w:val="center"/>
                </w:tcPr>
                <w:p w:rsidR="008D7723" w:rsidRPr="005E13D7" w:rsidRDefault="00526CAB" w:rsidP="008D7723">
                  <w:pPr>
                    <w:contextualSpacing/>
                    <w:jc w:val="center"/>
                    <w:rPr>
                      <w:szCs w:val="21"/>
                    </w:rPr>
                  </w:pPr>
                  <w:r>
                    <w:rPr>
                      <w:rFonts w:hint="eastAsia"/>
                      <w:szCs w:val="21"/>
                    </w:rPr>
                    <w:t>3</w:t>
                  </w:r>
                  <w:r>
                    <w:rPr>
                      <w:szCs w:val="21"/>
                    </w:rPr>
                    <w:t>3.6</w:t>
                  </w:r>
                </w:p>
              </w:tc>
              <w:tc>
                <w:tcPr>
                  <w:tcW w:w="1062" w:type="pct"/>
                  <w:vMerge w:val="restart"/>
                  <w:vAlign w:val="center"/>
                </w:tcPr>
                <w:p w:rsidR="008D7723" w:rsidRPr="005E13D7" w:rsidRDefault="00526CAB" w:rsidP="00526CAB">
                  <w:pPr>
                    <w:contextualSpacing/>
                    <w:jc w:val="center"/>
                    <w:rPr>
                      <w:szCs w:val="21"/>
                    </w:rPr>
                  </w:pPr>
                  <w:r>
                    <w:rPr>
                      <w:rFonts w:hint="eastAsia"/>
                      <w:szCs w:val="21"/>
                    </w:rPr>
                    <w:t>叠加最大昼间现状值后为</w:t>
                  </w:r>
                  <w:r>
                    <w:rPr>
                      <w:rFonts w:hint="eastAsia"/>
                      <w:szCs w:val="21"/>
                    </w:rPr>
                    <w:t>5</w:t>
                  </w:r>
                  <w:r>
                    <w:rPr>
                      <w:szCs w:val="21"/>
                    </w:rPr>
                    <w:t>4.2</w:t>
                  </w:r>
                </w:p>
              </w:tc>
            </w:tr>
            <w:tr w:rsidR="008D7723" w:rsidRPr="00AC152F" w:rsidTr="00DB4BBC">
              <w:tblPrEx>
                <w:tblCellMar>
                  <w:left w:w="108" w:type="dxa"/>
                  <w:right w:w="108" w:type="dxa"/>
                </w:tblCellMar>
              </w:tblPrEx>
              <w:trPr>
                <w:trHeight w:val="340"/>
                <w:jc w:val="center"/>
              </w:trPr>
              <w:tc>
                <w:tcPr>
                  <w:tcW w:w="523" w:type="pct"/>
                  <w:vMerge/>
                  <w:vAlign w:val="center"/>
                </w:tcPr>
                <w:p w:rsidR="008D7723" w:rsidRDefault="008D7723" w:rsidP="008D7723">
                  <w:pPr>
                    <w:contextualSpacing/>
                    <w:jc w:val="center"/>
                    <w:rPr>
                      <w:szCs w:val="21"/>
                    </w:rPr>
                  </w:pPr>
                </w:p>
              </w:tc>
              <w:tc>
                <w:tcPr>
                  <w:tcW w:w="894" w:type="pct"/>
                  <w:vAlign w:val="center"/>
                </w:tcPr>
                <w:p w:rsidR="008D7723" w:rsidRPr="00AC152F" w:rsidRDefault="008D7723" w:rsidP="008D7723">
                  <w:pPr>
                    <w:jc w:val="center"/>
                    <w:rPr>
                      <w:szCs w:val="21"/>
                    </w:rPr>
                  </w:pPr>
                  <w:r>
                    <w:rPr>
                      <w:rFonts w:hint="eastAsia"/>
                      <w:szCs w:val="21"/>
                    </w:rPr>
                    <w:t>筛选机</w:t>
                  </w:r>
                </w:p>
              </w:tc>
              <w:tc>
                <w:tcPr>
                  <w:tcW w:w="895" w:type="pct"/>
                  <w:vAlign w:val="center"/>
                </w:tcPr>
                <w:p w:rsidR="008D7723" w:rsidRPr="00AC152F" w:rsidRDefault="008D7723" w:rsidP="008D7723">
                  <w:pPr>
                    <w:jc w:val="center"/>
                  </w:pPr>
                  <w:r w:rsidRPr="00AC152F">
                    <w:rPr>
                      <w:rFonts w:hint="eastAsia"/>
                      <w:szCs w:val="21"/>
                    </w:rPr>
                    <w:t>65</w:t>
                  </w:r>
                </w:p>
              </w:tc>
              <w:tc>
                <w:tcPr>
                  <w:tcW w:w="813" w:type="pct"/>
                  <w:vAlign w:val="center"/>
                </w:tcPr>
                <w:p w:rsidR="008D7723" w:rsidRDefault="00526CAB" w:rsidP="008D7723">
                  <w:pPr>
                    <w:contextualSpacing/>
                    <w:jc w:val="center"/>
                    <w:rPr>
                      <w:szCs w:val="21"/>
                    </w:rPr>
                  </w:pPr>
                  <w:r>
                    <w:rPr>
                      <w:rFonts w:hint="eastAsia"/>
                      <w:szCs w:val="21"/>
                    </w:rPr>
                    <w:t>3</w:t>
                  </w:r>
                  <w:r>
                    <w:rPr>
                      <w:szCs w:val="21"/>
                    </w:rPr>
                    <w:t>7</w:t>
                  </w:r>
                </w:p>
              </w:tc>
              <w:tc>
                <w:tcPr>
                  <w:tcW w:w="813" w:type="pct"/>
                  <w:vAlign w:val="center"/>
                </w:tcPr>
                <w:p w:rsidR="008D7723" w:rsidRDefault="00526CAB" w:rsidP="008D7723">
                  <w:pPr>
                    <w:contextualSpacing/>
                    <w:jc w:val="center"/>
                    <w:rPr>
                      <w:szCs w:val="21"/>
                    </w:rPr>
                  </w:pPr>
                  <w:r>
                    <w:rPr>
                      <w:rFonts w:hint="eastAsia"/>
                      <w:szCs w:val="21"/>
                    </w:rPr>
                    <w:t>3</w:t>
                  </w:r>
                  <w:r>
                    <w:rPr>
                      <w:szCs w:val="21"/>
                    </w:rPr>
                    <w:t>3.6</w:t>
                  </w:r>
                </w:p>
              </w:tc>
              <w:tc>
                <w:tcPr>
                  <w:tcW w:w="1062" w:type="pct"/>
                  <w:vMerge/>
                  <w:vAlign w:val="center"/>
                </w:tcPr>
                <w:p w:rsidR="008D7723" w:rsidRDefault="008D7723" w:rsidP="008D7723">
                  <w:pPr>
                    <w:contextualSpacing/>
                    <w:jc w:val="center"/>
                    <w:rPr>
                      <w:szCs w:val="21"/>
                    </w:rPr>
                  </w:pPr>
                </w:p>
              </w:tc>
            </w:tr>
            <w:tr w:rsidR="008D7723" w:rsidRPr="00AC152F" w:rsidTr="00DB4BBC">
              <w:tblPrEx>
                <w:tblCellMar>
                  <w:left w:w="108" w:type="dxa"/>
                  <w:right w:w="108" w:type="dxa"/>
                </w:tblCellMar>
              </w:tblPrEx>
              <w:trPr>
                <w:trHeight w:val="340"/>
                <w:jc w:val="center"/>
              </w:trPr>
              <w:tc>
                <w:tcPr>
                  <w:tcW w:w="523" w:type="pct"/>
                  <w:vMerge/>
                  <w:vAlign w:val="center"/>
                </w:tcPr>
                <w:p w:rsidR="008D7723" w:rsidRDefault="008D7723" w:rsidP="008D7723">
                  <w:pPr>
                    <w:contextualSpacing/>
                    <w:jc w:val="center"/>
                    <w:rPr>
                      <w:szCs w:val="21"/>
                    </w:rPr>
                  </w:pPr>
                </w:p>
              </w:tc>
              <w:tc>
                <w:tcPr>
                  <w:tcW w:w="894" w:type="pct"/>
                  <w:vAlign w:val="center"/>
                </w:tcPr>
                <w:p w:rsidR="008D7723" w:rsidRDefault="008D7723" w:rsidP="008D7723">
                  <w:pPr>
                    <w:jc w:val="center"/>
                    <w:rPr>
                      <w:szCs w:val="21"/>
                    </w:rPr>
                  </w:pPr>
                  <w:r>
                    <w:rPr>
                      <w:rFonts w:hint="eastAsia"/>
                      <w:szCs w:val="21"/>
                    </w:rPr>
                    <w:t>搅拌机</w:t>
                  </w:r>
                </w:p>
              </w:tc>
              <w:tc>
                <w:tcPr>
                  <w:tcW w:w="895" w:type="pct"/>
                  <w:vAlign w:val="center"/>
                </w:tcPr>
                <w:p w:rsidR="008D7723" w:rsidRPr="00AC152F" w:rsidRDefault="008D7723" w:rsidP="008D7723">
                  <w:pPr>
                    <w:jc w:val="center"/>
                    <w:rPr>
                      <w:szCs w:val="21"/>
                    </w:rPr>
                  </w:pPr>
                  <w:r>
                    <w:rPr>
                      <w:rFonts w:hint="eastAsia"/>
                      <w:szCs w:val="21"/>
                    </w:rPr>
                    <w:t>6</w:t>
                  </w:r>
                  <w:r>
                    <w:rPr>
                      <w:szCs w:val="21"/>
                    </w:rPr>
                    <w:t>5</w:t>
                  </w:r>
                </w:p>
              </w:tc>
              <w:tc>
                <w:tcPr>
                  <w:tcW w:w="813" w:type="pct"/>
                  <w:vAlign w:val="center"/>
                </w:tcPr>
                <w:p w:rsidR="008D7723" w:rsidRDefault="00526CAB" w:rsidP="008D7723">
                  <w:pPr>
                    <w:contextualSpacing/>
                    <w:jc w:val="center"/>
                    <w:rPr>
                      <w:szCs w:val="21"/>
                    </w:rPr>
                  </w:pPr>
                  <w:r>
                    <w:rPr>
                      <w:rFonts w:hint="eastAsia"/>
                      <w:szCs w:val="21"/>
                    </w:rPr>
                    <w:t>3</w:t>
                  </w:r>
                  <w:r>
                    <w:rPr>
                      <w:szCs w:val="21"/>
                    </w:rPr>
                    <w:t>7</w:t>
                  </w:r>
                </w:p>
              </w:tc>
              <w:tc>
                <w:tcPr>
                  <w:tcW w:w="813" w:type="pct"/>
                  <w:vAlign w:val="center"/>
                </w:tcPr>
                <w:p w:rsidR="008D7723" w:rsidRDefault="00526CAB" w:rsidP="008D7723">
                  <w:pPr>
                    <w:contextualSpacing/>
                    <w:jc w:val="center"/>
                    <w:rPr>
                      <w:szCs w:val="21"/>
                    </w:rPr>
                  </w:pPr>
                  <w:r>
                    <w:rPr>
                      <w:rFonts w:hint="eastAsia"/>
                      <w:szCs w:val="21"/>
                    </w:rPr>
                    <w:t>3</w:t>
                  </w:r>
                  <w:r>
                    <w:rPr>
                      <w:szCs w:val="21"/>
                    </w:rPr>
                    <w:t>3.6</w:t>
                  </w:r>
                </w:p>
              </w:tc>
              <w:tc>
                <w:tcPr>
                  <w:tcW w:w="1062" w:type="pct"/>
                  <w:vMerge/>
                  <w:vAlign w:val="center"/>
                </w:tcPr>
                <w:p w:rsidR="008D7723" w:rsidRDefault="008D7723" w:rsidP="008D7723">
                  <w:pPr>
                    <w:contextualSpacing/>
                    <w:jc w:val="center"/>
                    <w:rPr>
                      <w:szCs w:val="21"/>
                    </w:rPr>
                  </w:pPr>
                </w:p>
              </w:tc>
            </w:tr>
            <w:tr w:rsidR="008D7723" w:rsidRPr="00AC152F" w:rsidTr="00DB4BBC">
              <w:tblPrEx>
                <w:tblCellMar>
                  <w:left w:w="108" w:type="dxa"/>
                  <w:right w:w="108" w:type="dxa"/>
                </w:tblCellMar>
              </w:tblPrEx>
              <w:trPr>
                <w:trHeight w:val="340"/>
                <w:jc w:val="center"/>
              </w:trPr>
              <w:tc>
                <w:tcPr>
                  <w:tcW w:w="523" w:type="pct"/>
                  <w:vMerge/>
                  <w:vAlign w:val="center"/>
                </w:tcPr>
                <w:p w:rsidR="008D7723" w:rsidRDefault="008D7723" w:rsidP="008D7723">
                  <w:pPr>
                    <w:contextualSpacing/>
                    <w:jc w:val="center"/>
                    <w:rPr>
                      <w:szCs w:val="21"/>
                    </w:rPr>
                  </w:pPr>
                </w:p>
              </w:tc>
              <w:tc>
                <w:tcPr>
                  <w:tcW w:w="894" w:type="pct"/>
                  <w:vAlign w:val="center"/>
                </w:tcPr>
                <w:p w:rsidR="008D7723" w:rsidRDefault="008D7723" w:rsidP="008D7723">
                  <w:pPr>
                    <w:jc w:val="center"/>
                    <w:rPr>
                      <w:szCs w:val="21"/>
                    </w:rPr>
                  </w:pPr>
                  <w:r>
                    <w:rPr>
                      <w:rFonts w:hint="eastAsia"/>
                      <w:szCs w:val="21"/>
                    </w:rPr>
                    <w:t>提升机</w:t>
                  </w:r>
                </w:p>
              </w:tc>
              <w:tc>
                <w:tcPr>
                  <w:tcW w:w="895" w:type="pct"/>
                  <w:vAlign w:val="center"/>
                </w:tcPr>
                <w:p w:rsidR="008D7723" w:rsidRPr="00AC152F" w:rsidRDefault="008D7723" w:rsidP="008D7723">
                  <w:pPr>
                    <w:jc w:val="center"/>
                    <w:rPr>
                      <w:szCs w:val="21"/>
                    </w:rPr>
                  </w:pPr>
                  <w:r>
                    <w:rPr>
                      <w:rFonts w:hint="eastAsia"/>
                      <w:szCs w:val="21"/>
                    </w:rPr>
                    <w:t>5</w:t>
                  </w:r>
                  <w:r>
                    <w:rPr>
                      <w:szCs w:val="21"/>
                    </w:rPr>
                    <w:t>5</w:t>
                  </w:r>
                </w:p>
              </w:tc>
              <w:tc>
                <w:tcPr>
                  <w:tcW w:w="813" w:type="pct"/>
                  <w:vAlign w:val="center"/>
                </w:tcPr>
                <w:p w:rsidR="008D7723" w:rsidRDefault="00526CAB" w:rsidP="008D7723">
                  <w:pPr>
                    <w:contextualSpacing/>
                    <w:jc w:val="center"/>
                    <w:rPr>
                      <w:szCs w:val="21"/>
                    </w:rPr>
                  </w:pPr>
                  <w:r>
                    <w:rPr>
                      <w:rFonts w:hint="eastAsia"/>
                      <w:szCs w:val="21"/>
                    </w:rPr>
                    <w:t>3</w:t>
                  </w:r>
                  <w:r>
                    <w:rPr>
                      <w:szCs w:val="21"/>
                    </w:rPr>
                    <w:t>7</w:t>
                  </w:r>
                </w:p>
              </w:tc>
              <w:tc>
                <w:tcPr>
                  <w:tcW w:w="813" w:type="pct"/>
                  <w:vAlign w:val="center"/>
                </w:tcPr>
                <w:p w:rsidR="008D7723" w:rsidRDefault="00526CAB" w:rsidP="008D7723">
                  <w:pPr>
                    <w:contextualSpacing/>
                    <w:jc w:val="center"/>
                    <w:rPr>
                      <w:szCs w:val="21"/>
                    </w:rPr>
                  </w:pPr>
                  <w:r>
                    <w:rPr>
                      <w:rFonts w:hint="eastAsia"/>
                      <w:szCs w:val="21"/>
                    </w:rPr>
                    <w:t>2</w:t>
                  </w:r>
                  <w:r>
                    <w:rPr>
                      <w:szCs w:val="21"/>
                    </w:rPr>
                    <w:t>3.6</w:t>
                  </w:r>
                </w:p>
              </w:tc>
              <w:tc>
                <w:tcPr>
                  <w:tcW w:w="1062" w:type="pct"/>
                  <w:vMerge/>
                  <w:vAlign w:val="center"/>
                </w:tcPr>
                <w:p w:rsidR="008D7723" w:rsidRDefault="008D7723" w:rsidP="008D7723">
                  <w:pPr>
                    <w:contextualSpacing/>
                    <w:jc w:val="center"/>
                    <w:rPr>
                      <w:szCs w:val="21"/>
                    </w:rPr>
                  </w:pPr>
                </w:p>
              </w:tc>
            </w:tr>
            <w:tr w:rsidR="008D7723" w:rsidRPr="00AC152F" w:rsidTr="00DB4BBC">
              <w:tblPrEx>
                <w:tblCellMar>
                  <w:left w:w="108" w:type="dxa"/>
                  <w:right w:w="108" w:type="dxa"/>
                </w:tblCellMar>
              </w:tblPrEx>
              <w:trPr>
                <w:trHeight w:val="340"/>
                <w:jc w:val="center"/>
              </w:trPr>
              <w:tc>
                <w:tcPr>
                  <w:tcW w:w="523" w:type="pct"/>
                  <w:vMerge/>
                  <w:vAlign w:val="center"/>
                </w:tcPr>
                <w:p w:rsidR="008D7723" w:rsidRDefault="008D7723" w:rsidP="008D7723">
                  <w:pPr>
                    <w:contextualSpacing/>
                    <w:jc w:val="center"/>
                    <w:rPr>
                      <w:szCs w:val="21"/>
                    </w:rPr>
                  </w:pPr>
                </w:p>
              </w:tc>
              <w:tc>
                <w:tcPr>
                  <w:tcW w:w="894" w:type="pct"/>
                  <w:vAlign w:val="center"/>
                </w:tcPr>
                <w:p w:rsidR="008D7723" w:rsidRPr="00AC152F" w:rsidRDefault="008D7723" w:rsidP="008D7723">
                  <w:pPr>
                    <w:jc w:val="center"/>
                    <w:rPr>
                      <w:szCs w:val="21"/>
                    </w:rPr>
                  </w:pPr>
                  <w:r w:rsidRPr="00AC152F">
                    <w:rPr>
                      <w:rFonts w:hint="eastAsia"/>
                      <w:szCs w:val="21"/>
                    </w:rPr>
                    <w:t>风机</w:t>
                  </w:r>
                </w:p>
              </w:tc>
              <w:tc>
                <w:tcPr>
                  <w:tcW w:w="895" w:type="pct"/>
                  <w:vAlign w:val="center"/>
                </w:tcPr>
                <w:p w:rsidR="008D7723" w:rsidRPr="00AC152F" w:rsidRDefault="008D7723" w:rsidP="008D7723">
                  <w:pPr>
                    <w:jc w:val="center"/>
                    <w:rPr>
                      <w:szCs w:val="21"/>
                    </w:rPr>
                  </w:pPr>
                  <w:r w:rsidRPr="00AC152F">
                    <w:rPr>
                      <w:rFonts w:hint="eastAsia"/>
                      <w:szCs w:val="21"/>
                    </w:rPr>
                    <w:t>65</w:t>
                  </w:r>
                </w:p>
              </w:tc>
              <w:tc>
                <w:tcPr>
                  <w:tcW w:w="813" w:type="pct"/>
                  <w:vAlign w:val="center"/>
                </w:tcPr>
                <w:p w:rsidR="008D7723" w:rsidRDefault="00526CAB" w:rsidP="008D7723">
                  <w:pPr>
                    <w:contextualSpacing/>
                    <w:jc w:val="center"/>
                    <w:rPr>
                      <w:szCs w:val="21"/>
                    </w:rPr>
                  </w:pPr>
                  <w:r>
                    <w:rPr>
                      <w:rFonts w:hint="eastAsia"/>
                      <w:szCs w:val="21"/>
                    </w:rPr>
                    <w:t>3</w:t>
                  </w:r>
                  <w:r>
                    <w:rPr>
                      <w:szCs w:val="21"/>
                    </w:rPr>
                    <w:t>7</w:t>
                  </w:r>
                </w:p>
              </w:tc>
              <w:tc>
                <w:tcPr>
                  <w:tcW w:w="813" w:type="pct"/>
                  <w:vAlign w:val="center"/>
                </w:tcPr>
                <w:p w:rsidR="008D7723" w:rsidRDefault="00526CAB" w:rsidP="008D7723">
                  <w:pPr>
                    <w:contextualSpacing/>
                    <w:jc w:val="center"/>
                    <w:rPr>
                      <w:szCs w:val="21"/>
                    </w:rPr>
                  </w:pPr>
                  <w:r>
                    <w:rPr>
                      <w:rFonts w:hint="eastAsia"/>
                      <w:szCs w:val="21"/>
                    </w:rPr>
                    <w:t>3</w:t>
                  </w:r>
                  <w:r>
                    <w:rPr>
                      <w:szCs w:val="21"/>
                    </w:rPr>
                    <w:t>3.6</w:t>
                  </w:r>
                </w:p>
              </w:tc>
              <w:tc>
                <w:tcPr>
                  <w:tcW w:w="1062" w:type="pct"/>
                  <w:vMerge/>
                  <w:vAlign w:val="center"/>
                </w:tcPr>
                <w:p w:rsidR="008D7723" w:rsidRDefault="008D7723" w:rsidP="008D7723">
                  <w:pPr>
                    <w:contextualSpacing/>
                    <w:jc w:val="center"/>
                    <w:rPr>
                      <w:szCs w:val="21"/>
                    </w:rPr>
                  </w:pPr>
                </w:p>
              </w:tc>
            </w:tr>
            <w:tr w:rsidR="008D7723" w:rsidRPr="00AC152F" w:rsidTr="00DB4BBC">
              <w:tblPrEx>
                <w:tblCellMar>
                  <w:left w:w="108" w:type="dxa"/>
                  <w:right w:w="108" w:type="dxa"/>
                </w:tblCellMar>
              </w:tblPrEx>
              <w:trPr>
                <w:trHeight w:val="340"/>
                <w:jc w:val="center"/>
              </w:trPr>
              <w:tc>
                <w:tcPr>
                  <w:tcW w:w="523" w:type="pct"/>
                  <w:vMerge w:val="restart"/>
                  <w:vAlign w:val="center"/>
                </w:tcPr>
                <w:p w:rsidR="008D7723" w:rsidRPr="00AC152F" w:rsidRDefault="008D7723" w:rsidP="008D7723">
                  <w:pPr>
                    <w:contextualSpacing/>
                    <w:jc w:val="center"/>
                    <w:rPr>
                      <w:szCs w:val="21"/>
                    </w:rPr>
                  </w:pPr>
                  <w:r>
                    <w:rPr>
                      <w:rFonts w:hint="eastAsia"/>
                      <w:szCs w:val="21"/>
                    </w:rPr>
                    <w:t>黄庄村</w:t>
                  </w:r>
                </w:p>
              </w:tc>
              <w:tc>
                <w:tcPr>
                  <w:tcW w:w="894" w:type="pct"/>
                  <w:vAlign w:val="center"/>
                </w:tcPr>
                <w:p w:rsidR="008D7723" w:rsidRPr="00AC152F" w:rsidRDefault="008D7723" w:rsidP="008D7723">
                  <w:pPr>
                    <w:jc w:val="center"/>
                    <w:rPr>
                      <w:szCs w:val="21"/>
                    </w:rPr>
                  </w:pPr>
                  <w:r>
                    <w:rPr>
                      <w:rFonts w:hint="eastAsia"/>
                      <w:szCs w:val="21"/>
                    </w:rPr>
                    <w:t>烘干机</w:t>
                  </w:r>
                </w:p>
              </w:tc>
              <w:tc>
                <w:tcPr>
                  <w:tcW w:w="895" w:type="pct"/>
                  <w:vAlign w:val="center"/>
                </w:tcPr>
                <w:p w:rsidR="008D7723" w:rsidRPr="00AC152F" w:rsidRDefault="008D7723" w:rsidP="008D7723">
                  <w:pPr>
                    <w:jc w:val="center"/>
                  </w:pPr>
                  <w:r>
                    <w:rPr>
                      <w:szCs w:val="21"/>
                    </w:rPr>
                    <w:t>6</w:t>
                  </w:r>
                  <w:r w:rsidRPr="00AC152F">
                    <w:rPr>
                      <w:rFonts w:hint="eastAsia"/>
                      <w:szCs w:val="21"/>
                    </w:rPr>
                    <w:t>5</w:t>
                  </w:r>
                </w:p>
              </w:tc>
              <w:tc>
                <w:tcPr>
                  <w:tcW w:w="813" w:type="pct"/>
                  <w:vAlign w:val="center"/>
                </w:tcPr>
                <w:p w:rsidR="008D7723" w:rsidRPr="005E13D7" w:rsidRDefault="00526CAB" w:rsidP="008D7723">
                  <w:pPr>
                    <w:contextualSpacing/>
                    <w:jc w:val="center"/>
                    <w:rPr>
                      <w:szCs w:val="21"/>
                    </w:rPr>
                  </w:pPr>
                  <w:r>
                    <w:rPr>
                      <w:rFonts w:hint="eastAsia"/>
                      <w:szCs w:val="21"/>
                    </w:rPr>
                    <w:t>6</w:t>
                  </w:r>
                  <w:r>
                    <w:rPr>
                      <w:szCs w:val="21"/>
                    </w:rPr>
                    <w:t>4</w:t>
                  </w:r>
                </w:p>
              </w:tc>
              <w:tc>
                <w:tcPr>
                  <w:tcW w:w="813" w:type="pct"/>
                  <w:vAlign w:val="center"/>
                </w:tcPr>
                <w:p w:rsidR="008D7723" w:rsidRPr="005E13D7" w:rsidRDefault="00526CAB" w:rsidP="008D7723">
                  <w:pPr>
                    <w:contextualSpacing/>
                    <w:jc w:val="center"/>
                    <w:rPr>
                      <w:szCs w:val="21"/>
                    </w:rPr>
                  </w:pPr>
                  <w:r>
                    <w:rPr>
                      <w:rFonts w:hint="eastAsia"/>
                      <w:szCs w:val="21"/>
                    </w:rPr>
                    <w:t>2</w:t>
                  </w:r>
                  <w:r>
                    <w:rPr>
                      <w:szCs w:val="21"/>
                    </w:rPr>
                    <w:t>8.9</w:t>
                  </w:r>
                </w:p>
              </w:tc>
              <w:tc>
                <w:tcPr>
                  <w:tcW w:w="1062" w:type="pct"/>
                  <w:vMerge w:val="restart"/>
                  <w:vAlign w:val="center"/>
                </w:tcPr>
                <w:p w:rsidR="008D7723" w:rsidRPr="005E13D7" w:rsidRDefault="00526CAB" w:rsidP="00526CAB">
                  <w:pPr>
                    <w:contextualSpacing/>
                    <w:jc w:val="center"/>
                    <w:rPr>
                      <w:szCs w:val="21"/>
                    </w:rPr>
                  </w:pPr>
                  <w:r>
                    <w:rPr>
                      <w:rFonts w:hint="eastAsia"/>
                      <w:szCs w:val="21"/>
                    </w:rPr>
                    <w:t>叠加最大昼间现状值后为</w:t>
                  </w:r>
                  <w:r>
                    <w:rPr>
                      <w:rFonts w:hint="eastAsia"/>
                      <w:szCs w:val="21"/>
                    </w:rPr>
                    <w:t>5</w:t>
                  </w:r>
                  <w:r>
                    <w:rPr>
                      <w:szCs w:val="21"/>
                    </w:rPr>
                    <w:t>2.1</w:t>
                  </w:r>
                </w:p>
              </w:tc>
            </w:tr>
            <w:tr w:rsidR="008D7723" w:rsidRPr="00AC152F" w:rsidTr="00DB4BBC">
              <w:tblPrEx>
                <w:tblCellMar>
                  <w:left w:w="108" w:type="dxa"/>
                  <w:right w:w="108" w:type="dxa"/>
                </w:tblCellMar>
              </w:tblPrEx>
              <w:trPr>
                <w:trHeight w:val="340"/>
                <w:jc w:val="center"/>
              </w:trPr>
              <w:tc>
                <w:tcPr>
                  <w:tcW w:w="523" w:type="pct"/>
                  <w:vMerge/>
                  <w:vAlign w:val="center"/>
                </w:tcPr>
                <w:p w:rsidR="008D7723" w:rsidRDefault="008D7723" w:rsidP="008D7723">
                  <w:pPr>
                    <w:contextualSpacing/>
                    <w:jc w:val="center"/>
                    <w:rPr>
                      <w:szCs w:val="21"/>
                    </w:rPr>
                  </w:pPr>
                </w:p>
              </w:tc>
              <w:tc>
                <w:tcPr>
                  <w:tcW w:w="894" w:type="pct"/>
                  <w:vAlign w:val="center"/>
                </w:tcPr>
                <w:p w:rsidR="008D7723" w:rsidRPr="00AC152F" w:rsidRDefault="008D7723" w:rsidP="008D7723">
                  <w:pPr>
                    <w:jc w:val="center"/>
                    <w:rPr>
                      <w:szCs w:val="21"/>
                    </w:rPr>
                  </w:pPr>
                  <w:r>
                    <w:rPr>
                      <w:rFonts w:hint="eastAsia"/>
                      <w:szCs w:val="21"/>
                    </w:rPr>
                    <w:t>筛选机</w:t>
                  </w:r>
                </w:p>
              </w:tc>
              <w:tc>
                <w:tcPr>
                  <w:tcW w:w="895" w:type="pct"/>
                  <w:vAlign w:val="center"/>
                </w:tcPr>
                <w:p w:rsidR="008D7723" w:rsidRPr="00AC152F" w:rsidRDefault="008D7723" w:rsidP="008D7723">
                  <w:pPr>
                    <w:jc w:val="center"/>
                  </w:pPr>
                  <w:r w:rsidRPr="00AC152F">
                    <w:rPr>
                      <w:rFonts w:hint="eastAsia"/>
                      <w:szCs w:val="21"/>
                    </w:rPr>
                    <w:t>65</w:t>
                  </w:r>
                </w:p>
              </w:tc>
              <w:tc>
                <w:tcPr>
                  <w:tcW w:w="813" w:type="pct"/>
                  <w:vAlign w:val="center"/>
                </w:tcPr>
                <w:p w:rsidR="008D7723" w:rsidRDefault="00526CAB" w:rsidP="008D7723">
                  <w:pPr>
                    <w:contextualSpacing/>
                    <w:jc w:val="center"/>
                    <w:rPr>
                      <w:szCs w:val="21"/>
                    </w:rPr>
                  </w:pPr>
                  <w:r>
                    <w:rPr>
                      <w:rFonts w:hint="eastAsia"/>
                      <w:szCs w:val="21"/>
                    </w:rPr>
                    <w:t>6</w:t>
                  </w:r>
                  <w:r>
                    <w:rPr>
                      <w:szCs w:val="21"/>
                    </w:rPr>
                    <w:t>9</w:t>
                  </w:r>
                </w:p>
              </w:tc>
              <w:tc>
                <w:tcPr>
                  <w:tcW w:w="813" w:type="pct"/>
                  <w:vAlign w:val="center"/>
                </w:tcPr>
                <w:p w:rsidR="008D7723" w:rsidRDefault="00526CAB" w:rsidP="008D7723">
                  <w:pPr>
                    <w:contextualSpacing/>
                    <w:jc w:val="center"/>
                    <w:rPr>
                      <w:szCs w:val="21"/>
                    </w:rPr>
                  </w:pPr>
                  <w:r>
                    <w:rPr>
                      <w:rFonts w:hint="eastAsia"/>
                      <w:szCs w:val="21"/>
                    </w:rPr>
                    <w:t>2</w:t>
                  </w:r>
                  <w:r>
                    <w:rPr>
                      <w:szCs w:val="21"/>
                    </w:rPr>
                    <w:t>8.2</w:t>
                  </w:r>
                </w:p>
              </w:tc>
              <w:tc>
                <w:tcPr>
                  <w:tcW w:w="1062" w:type="pct"/>
                  <w:vMerge/>
                  <w:vAlign w:val="center"/>
                </w:tcPr>
                <w:p w:rsidR="008D7723" w:rsidRDefault="008D7723" w:rsidP="008D7723">
                  <w:pPr>
                    <w:contextualSpacing/>
                    <w:jc w:val="center"/>
                    <w:rPr>
                      <w:szCs w:val="21"/>
                    </w:rPr>
                  </w:pPr>
                </w:p>
              </w:tc>
            </w:tr>
            <w:tr w:rsidR="008D7723" w:rsidRPr="00AC152F" w:rsidTr="00DB4BBC">
              <w:tblPrEx>
                <w:tblCellMar>
                  <w:left w:w="108" w:type="dxa"/>
                  <w:right w:w="108" w:type="dxa"/>
                </w:tblCellMar>
              </w:tblPrEx>
              <w:trPr>
                <w:trHeight w:val="340"/>
                <w:jc w:val="center"/>
              </w:trPr>
              <w:tc>
                <w:tcPr>
                  <w:tcW w:w="523" w:type="pct"/>
                  <w:vMerge/>
                  <w:vAlign w:val="center"/>
                </w:tcPr>
                <w:p w:rsidR="008D7723" w:rsidRDefault="008D7723" w:rsidP="008D7723">
                  <w:pPr>
                    <w:contextualSpacing/>
                    <w:jc w:val="center"/>
                    <w:rPr>
                      <w:szCs w:val="21"/>
                    </w:rPr>
                  </w:pPr>
                </w:p>
              </w:tc>
              <w:tc>
                <w:tcPr>
                  <w:tcW w:w="894" w:type="pct"/>
                  <w:vAlign w:val="center"/>
                </w:tcPr>
                <w:p w:rsidR="008D7723" w:rsidRDefault="008D7723" w:rsidP="008D7723">
                  <w:pPr>
                    <w:jc w:val="center"/>
                    <w:rPr>
                      <w:szCs w:val="21"/>
                    </w:rPr>
                  </w:pPr>
                  <w:r>
                    <w:rPr>
                      <w:rFonts w:hint="eastAsia"/>
                      <w:szCs w:val="21"/>
                    </w:rPr>
                    <w:t>搅拌机</w:t>
                  </w:r>
                </w:p>
              </w:tc>
              <w:tc>
                <w:tcPr>
                  <w:tcW w:w="895" w:type="pct"/>
                  <w:vAlign w:val="center"/>
                </w:tcPr>
                <w:p w:rsidR="008D7723" w:rsidRPr="00AC152F" w:rsidRDefault="008D7723" w:rsidP="008D7723">
                  <w:pPr>
                    <w:jc w:val="center"/>
                    <w:rPr>
                      <w:szCs w:val="21"/>
                    </w:rPr>
                  </w:pPr>
                  <w:r>
                    <w:rPr>
                      <w:rFonts w:hint="eastAsia"/>
                      <w:szCs w:val="21"/>
                    </w:rPr>
                    <w:t>6</w:t>
                  </w:r>
                  <w:r>
                    <w:rPr>
                      <w:szCs w:val="21"/>
                    </w:rPr>
                    <w:t>5</w:t>
                  </w:r>
                </w:p>
              </w:tc>
              <w:tc>
                <w:tcPr>
                  <w:tcW w:w="813" w:type="pct"/>
                  <w:vAlign w:val="center"/>
                </w:tcPr>
                <w:p w:rsidR="008D7723" w:rsidRDefault="00526CAB" w:rsidP="00526CAB">
                  <w:pPr>
                    <w:contextualSpacing/>
                    <w:jc w:val="center"/>
                    <w:rPr>
                      <w:szCs w:val="21"/>
                    </w:rPr>
                  </w:pPr>
                  <w:r>
                    <w:rPr>
                      <w:rFonts w:hint="eastAsia"/>
                      <w:szCs w:val="21"/>
                    </w:rPr>
                    <w:t>5</w:t>
                  </w:r>
                  <w:r>
                    <w:rPr>
                      <w:szCs w:val="21"/>
                    </w:rPr>
                    <w:t>9</w:t>
                  </w:r>
                </w:p>
              </w:tc>
              <w:tc>
                <w:tcPr>
                  <w:tcW w:w="813" w:type="pct"/>
                  <w:vAlign w:val="center"/>
                </w:tcPr>
                <w:p w:rsidR="008D7723" w:rsidRDefault="00526CAB" w:rsidP="008D7723">
                  <w:pPr>
                    <w:contextualSpacing/>
                    <w:jc w:val="center"/>
                    <w:rPr>
                      <w:szCs w:val="21"/>
                    </w:rPr>
                  </w:pPr>
                  <w:r>
                    <w:rPr>
                      <w:rFonts w:hint="eastAsia"/>
                      <w:szCs w:val="21"/>
                    </w:rPr>
                    <w:t>2</w:t>
                  </w:r>
                  <w:r>
                    <w:rPr>
                      <w:szCs w:val="21"/>
                    </w:rPr>
                    <w:t>9.6</w:t>
                  </w:r>
                </w:p>
              </w:tc>
              <w:tc>
                <w:tcPr>
                  <w:tcW w:w="1062" w:type="pct"/>
                  <w:vMerge/>
                  <w:vAlign w:val="center"/>
                </w:tcPr>
                <w:p w:rsidR="008D7723" w:rsidRDefault="008D7723" w:rsidP="008D7723">
                  <w:pPr>
                    <w:contextualSpacing/>
                    <w:jc w:val="center"/>
                    <w:rPr>
                      <w:szCs w:val="21"/>
                    </w:rPr>
                  </w:pPr>
                </w:p>
              </w:tc>
            </w:tr>
            <w:tr w:rsidR="008D7723" w:rsidRPr="00AC152F" w:rsidTr="00DB4BBC">
              <w:tblPrEx>
                <w:tblCellMar>
                  <w:left w:w="108" w:type="dxa"/>
                  <w:right w:w="108" w:type="dxa"/>
                </w:tblCellMar>
              </w:tblPrEx>
              <w:trPr>
                <w:trHeight w:val="340"/>
                <w:jc w:val="center"/>
              </w:trPr>
              <w:tc>
                <w:tcPr>
                  <w:tcW w:w="523" w:type="pct"/>
                  <w:vMerge/>
                  <w:vAlign w:val="center"/>
                </w:tcPr>
                <w:p w:rsidR="008D7723" w:rsidRDefault="008D7723" w:rsidP="008D7723">
                  <w:pPr>
                    <w:contextualSpacing/>
                    <w:jc w:val="center"/>
                    <w:rPr>
                      <w:szCs w:val="21"/>
                    </w:rPr>
                  </w:pPr>
                </w:p>
              </w:tc>
              <w:tc>
                <w:tcPr>
                  <w:tcW w:w="894" w:type="pct"/>
                  <w:vAlign w:val="center"/>
                </w:tcPr>
                <w:p w:rsidR="008D7723" w:rsidRDefault="008D7723" w:rsidP="008D7723">
                  <w:pPr>
                    <w:jc w:val="center"/>
                    <w:rPr>
                      <w:szCs w:val="21"/>
                    </w:rPr>
                  </w:pPr>
                  <w:r>
                    <w:rPr>
                      <w:rFonts w:hint="eastAsia"/>
                      <w:szCs w:val="21"/>
                    </w:rPr>
                    <w:t>提升机</w:t>
                  </w:r>
                </w:p>
              </w:tc>
              <w:tc>
                <w:tcPr>
                  <w:tcW w:w="895" w:type="pct"/>
                  <w:vAlign w:val="center"/>
                </w:tcPr>
                <w:p w:rsidR="008D7723" w:rsidRPr="00AC152F" w:rsidRDefault="008D7723" w:rsidP="008D7723">
                  <w:pPr>
                    <w:jc w:val="center"/>
                    <w:rPr>
                      <w:szCs w:val="21"/>
                    </w:rPr>
                  </w:pPr>
                  <w:r>
                    <w:rPr>
                      <w:rFonts w:hint="eastAsia"/>
                      <w:szCs w:val="21"/>
                    </w:rPr>
                    <w:t>5</w:t>
                  </w:r>
                  <w:r>
                    <w:rPr>
                      <w:szCs w:val="21"/>
                    </w:rPr>
                    <w:t>5</w:t>
                  </w:r>
                </w:p>
              </w:tc>
              <w:tc>
                <w:tcPr>
                  <w:tcW w:w="813" w:type="pct"/>
                  <w:vAlign w:val="center"/>
                </w:tcPr>
                <w:p w:rsidR="008D7723" w:rsidRDefault="00526CAB" w:rsidP="008D7723">
                  <w:pPr>
                    <w:contextualSpacing/>
                    <w:jc w:val="center"/>
                    <w:rPr>
                      <w:szCs w:val="21"/>
                    </w:rPr>
                  </w:pPr>
                  <w:r>
                    <w:rPr>
                      <w:rFonts w:hint="eastAsia"/>
                      <w:szCs w:val="21"/>
                    </w:rPr>
                    <w:t>5</w:t>
                  </w:r>
                  <w:r>
                    <w:rPr>
                      <w:szCs w:val="21"/>
                    </w:rPr>
                    <w:t>9</w:t>
                  </w:r>
                </w:p>
              </w:tc>
              <w:tc>
                <w:tcPr>
                  <w:tcW w:w="813" w:type="pct"/>
                  <w:vAlign w:val="center"/>
                </w:tcPr>
                <w:p w:rsidR="008D7723" w:rsidRDefault="00526CAB" w:rsidP="008D7723">
                  <w:pPr>
                    <w:contextualSpacing/>
                    <w:jc w:val="center"/>
                    <w:rPr>
                      <w:szCs w:val="21"/>
                    </w:rPr>
                  </w:pPr>
                  <w:r>
                    <w:rPr>
                      <w:rFonts w:hint="eastAsia"/>
                      <w:szCs w:val="21"/>
                    </w:rPr>
                    <w:t>1</w:t>
                  </w:r>
                  <w:r>
                    <w:rPr>
                      <w:szCs w:val="21"/>
                    </w:rPr>
                    <w:t>9.6</w:t>
                  </w:r>
                </w:p>
              </w:tc>
              <w:tc>
                <w:tcPr>
                  <w:tcW w:w="1062" w:type="pct"/>
                  <w:vMerge/>
                  <w:vAlign w:val="center"/>
                </w:tcPr>
                <w:p w:rsidR="008D7723" w:rsidRDefault="008D7723" w:rsidP="008D7723">
                  <w:pPr>
                    <w:contextualSpacing/>
                    <w:jc w:val="center"/>
                    <w:rPr>
                      <w:szCs w:val="21"/>
                    </w:rPr>
                  </w:pPr>
                </w:p>
              </w:tc>
            </w:tr>
            <w:tr w:rsidR="008D7723" w:rsidRPr="00AC152F" w:rsidTr="00DB4BBC">
              <w:tblPrEx>
                <w:tblCellMar>
                  <w:left w:w="108" w:type="dxa"/>
                  <w:right w:w="108" w:type="dxa"/>
                </w:tblCellMar>
              </w:tblPrEx>
              <w:trPr>
                <w:trHeight w:val="340"/>
                <w:jc w:val="center"/>
              </w:trPr>
              <w:tc>
                <w:tcPr>
                  <w:tcW w:w="523" w:type="pct"/>
                  <w:vMerge/>
                  <w:vAlign w:val="center"/>
                </w:tcPr>
                <w:p w:rsidR="008D7723" w:rsidRDefault="008D7723" w:rsidP="008D7723">
                  <w:pPr>
                    <w:contextualSpacing/>
                    <w:jc w:val="center"/>
                    <w:rPr>
                      <w:szCs w:val="21"/>
                    </w:rPr>
                  </w:pPr>
                </w:p>
              </w:tc>
              <w:tc>
                <w:tcPr>
                  <w:tcW w:w="894" w:type="pct"/>
                  <w:vAlign w:val="center"/>
                </w:tcPr>
                <w:p w:rsidR="008D7723" w:rsidRPr="00AC152F" w:rsidRDefault="008D7723" w:rsidP="008D7723">
                  <w:pPr>
                    <w:jc w:val="center"/>
                    <w:rPr>
                      <w:szCs w:val="21"/>
                    </w:rPr>
                  </w:pPr>
                  <w:r w:rsidRPr="00AC152F">
                    <w:rPr>
                      <w:rFonts w:hint="eastAsia"/>
                      <w:szCs w:val="21"/>
                    </w:rPr>
                    <w:t>风机</w:t>
                  </w:r>
                </w:p>
              </w:tc>
              <w:tc>
                <w:tcPr>
                  <w:tcW w:w="895" w:type="pct"/>
                  <w:vAlign w:val="center"/>
                </w:tcPr>
                <w:p w:rsidR="008D7723" w:rsidRPr="00AC152F" w:rsidRDefault="008D7723" w:rsidP="008D7723">
                  <w:pPr>
                    <w:jc w:val="center"/>
                    <w:rPr>
                      <w:szCs w:val="21"/>
                    </w:rPr>
                  </w:pPr>
                  <w:r w:rsidRPr="00AC152F">
                    <w:rPr>
                      <w:rFonts w:hint="eastAsia"/>
                      <w:szCs w:val="21"/>
                    </w:rPr>
                    <w:t>65</w:t>
                  </w:r>
                </w:p>
              </w:tc>
              <w:tc>
                <w:tcPr>
                  <w:tcW w:w="813" w:type="pct"/>
                  <w:vAlign w:val="center"/>
                </w:tcPr>
                <w:p w:rsidR="008D7723" w:rsidRDefault="00526CAB" w:rsidP="008D7723">
                  <w:pPr>
                    <w:contextualSpacing/>
                    <w:jc w:val="center"/>
                    <w:rPr>
                      <w:szCs w:val="21"/>
                    </w:rPr>
                  </w:pPr>
                  <w:r>
                    <w:rPr>
                      <w:rFonts w:hint="eastAsia"/>
                      <w:szCs w:val="21"/>
                    </w:rPr>
                    <w:t>6</w:t>
                  </w:r>
                  <w:r>
                    <w:rPr>
                      <w:szCs w:val="21"/>
                    </w:rPr>
                    <w:t>2</w:t>
                  </w:r>
                </w:p>
              </w:tc>
              <w:tc>
                <w:tcPr>
                  <w:tcW w:w="813" w:type="pct"/>
                  <w:vAlign w:val="center"/>
                </w:tcPr>
                <w:p w:rsidR="008D7723" w:rsidRDefault="00526CAB" w:rsidP="008D7723">
                  <w:pPr>
                    <w:contextualSpacing/>
                    <w:jc w:val="center"/>
                    <w:rPr>
                      <w:szCs w:val="21"/>
                    </w:rPr>
                  </w:pPr>
                  <w:r>
                    <w:rPr>
                      <w:rFonts w:hint="eastAsia"/>
                      <w:szCs w:val="21"/>
                    </w:rPr>
                    <w:t>2</w:t>
                  </w:r>
                  <w:r>
                    <w:rPr>
                      <w:szCs w:val="21"/>
                    </w:rPr>
                    <w:t>9.2</w:t>
                  </w:r>
                </w:p>
              </w:tc>
              <w:tc>
                <w:tcPr>
                  <w:tcW w:w="1062" w:type="pct"/>
                  <w:vMerge/>
                  <w:vAlign w:val="center"/>
                </w:tcPr>
                <w:p w:rsidR="008D7723" w:rsidRDefault="008D7723" w:rsidP="008D7723">
                  <w:pPr>
                    <w:contextualSpacing/>
                    <w:jc w:val="center"/>
                    <w:rPr>
                      <w:szCs w:val="21"/>
                    </w:rPr>
                  </w:pPr>
                </w:p>
              </w:tc>
            </w:tr>
          </w:tbl>
          <w:p w:rsidR="006B444B" w:rsidRPr="005F6C2F" w:rsidRDefault="00DB1EC7" w:rsidP="00DB1EC7">
            <w:pPr>
              <w:snapToGrid w:val="0"/>
              <w:spacing w:line="520" w:lineRule="exact"/>
              <w:ind w:firstLineChars="200" w:firstLine="480"/>
              <w:jc w:val="left"/>
              <w:rPr>
                <w:color w:val="000000"/>
                <w:sz w:val="24"/>
              </w:rPr>
            </w:pPr>
            <w:r>
              <w:rPr>
                <w:rFonts w:hint="eastAsia"/>
                <w:color w:val="000000"/>
                <w:sz w:val="24"/>
              </w:rPr>
              <w:t>本项目仅昼间生产，</w:t>
            </w:r>
            <w:r w:rsidR="006B444B" w:rsidRPr="00DB1EC7">
              <w:rPr>
                <w:color w:val="000000"/>
                <w:sz w:val="24"/>
              </w:rPr>
              <w:t>由</w:t>
            </w:r>
            <w:r w:rsidR="006B444B" w:rsidRPr="00DB1EC7">
              <w:rPr>
                <w:rFonts w:hint="eastAsia"/>
                <w:color w:val="000000"/>
                <w:sz w:val="24"/>
              </w:rPr>
              <w:t>上表</w:t>
            </w:r>
            <w:r w:rsidR="006B444B" w:rsidRPr="00DB1EC7">
              <w:rPr>
                <w:color w:val="000000"/>
                <w:sz w:val="24"/>
              </w:rPr>
              <w:t>可知，在落实本</w:t>
            </w:r>
            <w:r w:rsidR="006B444B" w:rsidRPr="00DB1EC7">
              <w:rPr>
                <w:rFonts w:hint="eastAsia"/>
                <w:color w:val="000000"/>
                <w:sz w:val="24"/>
              </w:rPr>
              <w:t>评价</w:t>
            </w:r>
            <w:r w:rsidR="006B444B" w:rsidRPr="00DB1EC7">
              <w:rPr>
                <w:color w:val="000000"/>
                <w:sz w:val="24"/>
              </w:rPr>
              <w:t>提出的噪声防治措施的前提下，</w:t>
            </w:r>
            <w:r w:rsidR="006B444B" w:rsidRPr="00DB1EC7">
              <w:rPr>
                <w:rFonts w:hint="eastAsia"/>
                <w:color w:val="000000"/>
                <w:sz w:val="24"/>
              </w:rPr>
              <w:t>本项目</w:t>
            </w:r>
            <w:r w:rsidR="00F00B3B" w:rsidRPr="00DB1EC7">
              <w:rPr>
                <w:rFonts w:hint="eastAsia"/>
                <w:color w:val="000000"/>
                <w:sz w:val="24"/>
              </w:rPr>
              <w:t>运营期噪声</w:t>
            </w:r>
            <w:r w:rsidR="006B444B" w:rsidRPr="00DB1EC7">
              <w:rPr>
                <w:rFonts w:hint="eastAsia"/>
                <w:color w:val="000000"/>
                <w:sz w:val="24"/>
              </w:rPr>
              <w:t>对</w:t>
            </w:r>
            <w:r w:rsidR="006B444B" w:rsidRPr="00DB1EC7">
              <w:rPr>
                <w:color w:val="000000"/>
                <w:sz w:val="24"/>
              </w:rPr>
              <w:t>厂界噪声</w:t>
            </w:r>
            <w:r w:rsidR="006B444B" w:rsidRPr="00DB1EC7">
              <w:rPr>
                <w:rFonts w:hint="eastAsia"/>
                <w:color w:val="000000"/>
                <w:sz w:val="24"/>
              </w:rPr>
              <w:t>贡献值均能</w:t>
            </w:r>
            <w:r w:rsidR="006B444B" w:rsidRPr="00DB1EC7">
              <w:rPr>
                <w:color w:val="000000"/>
                <w:sz w:val="24"/>
              </w:rPr>
              <w:t>满足《工业企业厂界环境噪声排放标准》（</w:t>
            </w:r>
            <w:r w:rsidR="006B444B" w:rsidRPr="00DB1EC7">
              <w:rPr>
                <w:color w:val="000000"/>
                <w:sz w:val="24"/>
              </w:rPr>
              <w:t>GB12348-2008</w:t>
            </w:r>
            <w:r w:rsidR="006B444B" w:rsidRPr="00DB1EC7">
              <w:rPr>
                <w:color w:val="000000"/>
                <w:sz w:val="24"/>
              </w:rPr>
              <w:t>）中</w:t>
            </w:r>
            <w:r w:rsidR="00B43E31" w:rsidRPr="00DB1EC7">
              <w:rPr>
                <w:rFonts w:hint="eastAsia"/>
                <w:color w:val="000000"/>
                <w:sz w:val="24"/>
              </w:rPr>
              <w:t>2</w:t>
            </w:r>
            <w:r w:rsidR="006B444B" w:rsidRPr="00DB1EC7">
              <w:rPr>
                <w:rFonts w:hint="eastAsia"/>
                <w:color w:val="000000"/>
                <w:sz w:val="24"/>
              </w:rPr>
              <w:t>类</w:t>
            </w:r>
            <w:r w:rsidR="006B444B" w:rsidRPr="00DB1EC7">
              <w:rPr>
                <w:color w:val="000000"/>
                <w:sz w:val="24"/>
              </w:rPr>
              <w:t>标准</w:t>
            </w:r>
            <w:r w:rsidRPr="00DB1EC7">
              <w:rPr>
                <w:rFonts w:hint="eastAsia"/>
                <w:color w:val="000000"/>
                <w:sz w:val="24"/>
              </w:rPr>
              <w:t>（</w:t>
            </w:r>
            <w:r w:rsidRPr="00DB1EC7">
              <w:rPr>
                <w:bCs/>
                <w:sz w:val="24"/>
              </w:rPr>
              <w:t>昼间</w:t>
            </w:r>
            <w:r w:rsidRPr="00DB1EC7">
              <w:rPr>
                <w:bCs/>
                <w:sz w:val="24"/>
              </w:rPr>
              <w:t>≤60 dB(A)</w:t>
            </w:r>
            <w:r w:rsidRPr="00DB1EC7">
              <w:rPr>
                <w:rFonts w:hint="eastAsia"/>
                <w:color w:val="000000"/>
                <w:sz w:val="24"/>
              </w:rPr>
              <w:t>）</w:t>
            </w:r>
            <w:r w:rsidR="006B444B" w:rsidRPr="00DB1EC7">
              <w:rPr>
                <w:rFonts w:hint="eastAsia"/>
                <w:color w:val="000000"/>
                <w:sz w:val="24"/>
              </w:rPr>
              <w:t>，</w:t>
            </w:r>
            <w:r w:rsidR="00F00B3B" w:rsidRPr="00DB1EC7">
              <w:rPr>
                <w:rFonts w:hint="eastAsia"/>
                <w:color w:val="000000"/>
                <w:sz w:val="24"/>
              </w:rPr>
              <w:t>可</w:t>
            </w:r>
            <w:r w:rsidR="006B444B" w:rsidRPr="00DB1EC7">
              <w:rPr>
                <w:rFonts w:hint="eastAsia"/>
                <w:color w:val="000000"/>
                <w:sz w:val="24"/>
              </w:rPr>
              <w:t>达标排放。</w:t>
            </w:r>
            <w:r>
              <w:rPr>
                <w:rFonts w:hint="eastAsia"/>
                <w:color w:val="000000"/>
                <w:sz w:val="24"/>
              </w:rPr>
              <w:t>周围敏感点预测值可满足</w:t>
            </w:r>
            <w:r w:rsidRPr="00E66929">
              <w:rPr>
                <w:rFonts w:hAnsi="宋体"/>
                <w:sz w:val="24"/>
              </w:rPr>
              <w:t>《声环境质量标准》（</w:t>
            </w:r>
            <w:r w:rsidRPr="00E66929">
              <w:rPr>
                <w:sz w:val="24"/>
              </w:rPr>
              <w:t>GB3096-2008</w:t>
            </w:r>
            <w:r w:rsidRPr="00E66929">
              <w:rPr>
                <w:rFonts w:hAnsi="宋体"/>
                <w:sz w:val="24"/>
              </w:rPr>
              <w:t>）中</w:t>
            </w:r>
            <w:r w:rsidRPr="00E66929">
              <w:rPr>
                <w:rFonts w:hint="eastAsia"/>
                <w:sz w:val="24"/>
              </w:rPr>
              <w:t>2</w:t>
            </w:r>
            <w:r w:rsidRPr="00E66929">
              <w:rPr>
                <w:rFonts w:hAnsi="宋体"/>
                <w:sz w:val="24"/>
              </w:rPr>
              <w:t>类标准</w:t>
            </w:r>
            <w:r w:rsidRPr="00DB1EC7">
              <w:rPr>
                <w:rFonts w:hint="eastAsia"/>
                <w:color w:val="000000"/>
                <w:sz w:val="24"/>
              </w:rPr>
              <w:t>（</w:t>
            </w:r>
            <w:r w:rsidRPr="00DB1EC7">
              <w:rPr>
                <w:bCs/>
                <w:sz w:val="24"/>
              </w:rPr>
              <w:t>昼间</w:t>
            </w:r>
            <w:r w:rsidRPr="00DB1EC7">
              <w:rPr>
                <w:bCs/>
                <w:sz w:val="24"/>
              </w:rPr>
              <w:t>≤60 dB(A)</w:t>
            </w:r>
            <w:r w:rsidRPr="00DB1EC7">
              <w:rPr>
                <w:rFonts w:hint="eastAsia"/>
                <w:color w:val="000000"/>
                <w:sz w:val="24"/>
              </w:rPr>
              <w:t>）</w:t>
            </w:r>
            <w:r w:rsidR="00F00B3B">
              <w:rPr>
                <w:rFonts w:hint="eastAsia"/>
                <w:color w:val="000000"/>
                <w:sz w:val="24"/>
              </w:rPr>
              <w:t>。</w:t>
            </w:r>
          </w:p>
          <w:p w:rsidR="006B444B" w:rsidRPr="005F6C2F" w:rsidRDefault="006B444B" w:rsidP="00DB1EC7">
            <w:pPr>
              <w:adjustRightInd w:val="0"/>
              <w:snapToGrid w:val="0"/>
              <w:spacing w:line="520" w:lineRule="exact"/>
              <w:ind w:firstLineChars="200" w:firstLine="480"/>
              <w:rPr>
                <w:color w:val="000000"/>
                <w:sz w:val="24"/>
              </w:rPr>
            </w:pPr>
            <w:r w:rsidRPr="005F6C2F">
              <w:rPr>
                <w:color w:val="000000"/>
                <w:sz w:val="24"/>
              </w:rPr>
              <w:t>本项目噪声监测要求见表</w:t>
            </w:r>
            <w:r>
              <w:rPr>
                <w:rFonts w:hint="eastAsia"/>
                <w:color w:val="000000"/>
                <w:sz w:val="24"/>
              </w:rPr>
              <w:t>4-</w:t>
            </w:r>
            <w:r w:rsidR="00F00B3B">
              <w:rPr>
                <w:rFonts w:hint="eastAsia"/>
                <w:color w:val="000000"/>
                <w:sz w:val="24"/>
              </w:rPr>
              <w:t>1</w:t>
            </w:r>
            <w:r w:rsidR="00775805">
              <w:rPr>
                <w:color w:val="000000"/>
                <w:sz w:val="24"/>
              </w:rPr>
              <w:t>3</w:t>
            </w:r>
            <w:r w:rsidRPr="005F6C2F">
              <w:rPr>
                <w:color w:val="000000"/>
                <w:sz w:val="24"/>
              </w:rPr>
              <w:t>。</w:t>
            </w:r>
          </w:p>
          <w:p w:rsidR="006B444B" w:rsidRPr="00E54C87" w:rsidRDefault="006B444B" w:rsidP="00DB1EC7">
            <w:pPr>
              <w:autoSpaceDE w:val="0"/>
              <w:autoSpaceDN w:val="0"/>
              <w:adjustRightInd w:val="0"/>
              <w:snapToGrid w:val="0"/>
              <w:spacing w:line="520" w:lineRule="exact"/>
              <w:jc w:val="center"/>
              <w:rPr>
                <w:color w:val="000000"/>
                <w:sz w:val="24"/>
              </w:rPr>
            </w:pPr>
            <w:r w:rsidRPr="00E54C87">
              <w:rPr>
                <w:color w:val="000000"/>
                <w:sz w:val="24"/>
              </w:rPr>
              <w:t>表</w:t>
            </w:r>
            <w:r>
              <w:rPr>
                <w:rFonts w:hint="eastAsia"/>
                <w:color w:val="000000"/>
                <w:sz w:val="24"/>
              </w:rPr>
              <w:t>4-</w:t>
            </w:r>
            <w:r w:rsidR="00F00B3B">
              <w:rPr>
                <w:rFonts w:hint="eastAsia"/>
                <w:color w:val="000000"/>
                <w:sz w:val="24"/>
              </w:rPr>
              <w:t>1</w:t>
            </w:r>
            <w:r w:rsidR="00775805">
              <w:rPr>
                <w:color w:val="000000"/>
                <w:sz w:val="24"/>
              </w:rPr>
              <w:t>3</w:t>
            </w:r>
            <w:r>
              <w:rPr>
                <w:rFonts w:hint="eastAsia"/>
                <w:color w:val="000000"/>
                <w:kern w:val="0"/>
                <w:sz w:val="24"/>
              </w:rPr>
              <w:t xml:space="preserve">    </w:t>
            </w:r>
            <w:r w:rsidRPr="00E54C87">
              <w:rPr>
                <w:rFonts w:hint="eastAsia"/>
                <w:color w:val="000000"/>
                <w:sz w:val="24"/>
              </w:rPr>
              <w:t>噪声</w:t>
            </w:r>
            <w:r w:rsidRPr="00E54C87">
              <w:rPr>
                <w:color w:val="000000"/>
                <w:sz w:val="24"/>
              </w:rPr>
              <w:t>监测要求</w:t>
            </w:r>
          </w:p>
          <w:tbl>
            <w:tblPr>
              <w:tblW w:w="498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1549"/>
              <w:gridCol w:w="1861"/>
              <w:gridCol w:w="1984"/>
              <w:gridCol w:w="3093"/>
            </w:tblGrid>
            <w:tr w:rsidR="00012FC3" w:rsidRPr="005F6C2F" w:rsidTr="007B6CC1">
              <w:trPr>
                <w:trHeight w:val="363"/>
              </w:trPr>
              <w:tc>
                <w:tcPr>
                  <w:tcW w:w="912" w:type="pct"/>
                  <w:tcBorders>
                    <w:top w:val="single" w:sz="4" w:space="0" w:color="auto"/>
                    <w:left w:val="single" w:sz="0"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r w:rsidRPr="005F6C2F">
                    <w:rPr>
                      <w:color w:val="000000"/>
                      <w:szCs w:val="21"/>
                    </w:rPr>
                    <w:t>监测点位</w:t>
                  </w:r>
                </w:p>
              </w:tc>
              <w:tc>
                <w:tcPr>
                  <w:tcW w:w="1096" w:type="pct"/>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r w:rsidRPr="005F6C2F">
                    <w:rPr>
                      <w:color w:val="000000"/>
                      <w:szCs w:val="21"/>
                    </w:rPr>
                    <w:t>监测因子</w:t>
                  </w:r>
                </w:p>
              </w:tc>
              <w:tc>
                <w:tcPr>
                  <w:tcW w:w="1169" w:type="pct"/>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r w:rsidRPr="005F6C2F">
                    <w:rPr>
                      <w:color w:val="000000"/>
                      <w:szCs w:val="21"/>
                    </w:rPr>
                    <w:t>监测频次</w:t>
                  </w:r>
                </w:p>
              </w:tc>
              <w:tc>
                <w:tcPr>
                  <w:tcW w:w="1821" w:type="pct"/>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r w:rsidRPr="005F6C2F">
                    <w:rPr>
                      <w:color w:val="000000"/>
                      <w:szCs w:val="21"/>
                    </w:rPr>
                    <w:t>达标标准</w:t>
                  </w:r>
                </w:p>
              </w:tc>
            </w:tr>
            <w:tr w:rsidR="00012FC3" w:rsidRPr="005F6C2F" w:rsidTr="007B6CC1">
              <w:trPr>
                <w:trHeight w:val="363"/>
              </w:trPr>
              <w:tc>
                <w:tcPr>
                  <w:tcW w:w="912" w:type="pct"/>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r w:rsidRPr="005F6C2F">
                    <w:rPr>
                      <w:color w:val="000000"/>
                      <w:szCs w:val="21"/>
                    </w:rPr>
                    <w:t>厂界四周</w:t>
                  </w:r>
                </w:p>
              </w:tc>
              <w:tc>
                <w:tcPr>
                  <w:tcW w:w="1096" w:type="pct"/>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r w:rsidRPr="005F6C2F">
                    <w:rPr>
                      <w:color w:val="000000"/>
                      <w:szCs w:val="21"/>
                    </w:rPr>
                    <w:t>等效声级</w:t>
                  </w:r>
                </w:p>
              </w:tc>
              <w:tc>
                <w:tcPr>
                  <w:tcW w:w="1169" w:type="pct"/>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szCs w:val="21"/>
                    </w:rPr>
                  </w:pPr>
                  <w:r w:rsidRPr="005F6C2F">
                    <w:rPr>
                      <w:color w:val="000000"/>
                      <w:szCs w:val="21"/>
                    </w:rPr>
                    <w:t>1</w:t>
                  </w:r>
                  <w:r w:rsidRPr="005F6C2F">
                    <w:rPr>
                      <w:color w:val="000000"/>
                      <w:szCs w:val="21"/>
                    </w:rPr>
                    <w:t>次</w:t>
                  </w:r>
                  <w:r w:rsidRPr="005F6C2F">
                    <w:rPr>
                      <w:color w:val="000000"/>
                      <w:szCs w:val="21"/>
                    </w:rPr>
                    <w:t>/</w:t>
                  </w:r>
                  <w:r w:rsidRPr="005F6C2F">
                    <w:rPr>
                      <w:color w:val="000000"/>
                      <w:szCs w:val="21"/>
                    </w:rPr>
                    <w:t>季度</w:t>
                  </w:r>
                </w:p>
              </w:tc>
              <w:tc>
                <w:tcPr>
                  <w:tcW w:w="1821" w:type="pct"/>
                  <w:tcBorders>
                    <w:top w:val="single" w:sz="4" w:space="0" w:color="auto"/>
                    <w:left w:val="single" w:sz="4" w:space="0" w:color="auto"/>
                    <w:bottom w:val="single" w:sz="4" w:space="0" w:color="auto"/>
                    <w:right w:val="single" w:sz="4" w:space="0" w:color="auto"/>
                  </w:tcBorders>
                  <w:vAlign w:val="center"/>
                </w:tcPr>
                <w:p w:rsidR="006B444B" w:rsidRPr="005F6C2F" w:rsidRDefault="006B444B" w:rsidP="00012FC3">
                  <w:pPr>
                    <w:adjustRightInd w:val="0"/>
                    <w:snapToGrid w:val="0"/>
                    <w:jc w:val="center"/>
                    <w:rPr>
                      <w:color w:val="000000"/>
                    </w:rPr>
                  </w:pPr>
                  <w:r w:rsidRPr="005F6C2F">
                    <w:rPr>
                      <w:color w:val="000000"/>
                      <w:sz w:val="24"/>
                      <w:szCs w:val="22"/>
                    </w:rPr>
                    <w:t>GB12348-2008</w:t>
                  </w:r>
                </w:p>
              </w:tc>
            </w:tr>
          </w:tbl>
          <w:p w:rsidR="006B444B" w:rsidRPr="005F6C2F" w:rsidRDefault="006B444B" w:rsidP="006B444B">
            <w:pPr>
              <w:adjustRightInd w:val="0"/>
              <w:snapToGrid w:val="0"/>
              <w:spacing w:line="520" w:lineRule="atLeast"/>
              <w:ind w:firstLineChars="200" w:firstLine="480"/>
              <w:rPr>
                <w:color w:val="000000"/>
                <w:sz w:val="24"/>
                <w:szCs w:val="22"/>
              </w:rPr>
            </w:pPr>
            <w:r w:rsidRPr="005F6C2F">
              <w:rPr>
                <w:color w:val="000000"/>
                <w:sz w:val="24"/>
                <w:szCs w:val="22"/>
              </w:rPr>
              <w:t>根据以上分析，本项目</w:t>
            </w:r>
            <w:r w:rsidR="00F00B3B" w:rsidRPr="005F6C2F">
              <w:rPr>
                <w:color w:val="000000"/>
                <w:sz w:val="24"/>
                <w:szCs w:val="22"/>
              </w:rPr>
              <w:t>落实环保措施后</w:t>
            </w:r>
            <w:r w:rsidRPr="005F6C2F">
              <w:rPr>
                <w:color w:val="000000"/>
                <w:sz w:val="24"/>
                <w:szCs w:val="22"/>
              </w:rPr>
              <w:t>噪声对周围环境影响较小。</w:t>
            </w:r>
          </w:p>
          <w:p w:rsidR="006B444B" w:rsidRPr="005F6C2F" w:rsidRDefault="006B444B" w:rsidP="006B444B">
            <w:pPr>
              <w:adjustRightInd w:val="0"/>
              <w:snapToGrid w:val="0"/>
              <w:spacing w:line="520" w:lineRule="exact"/>
              <w:ind w:firstLineChars="200" w:firstLine="482"/>
              <w:jc w:val="left"/>
              <w:rPr>
                <w:b/>
                <w:color w:val="000000"/>
                <w:sz w:val="24"/>
              </w:rPr>
            </w:pPr>
            <w:r w:rsidRPr="005F6C2F">
              <w:rPr>
                <w:b/>
                <w:color w:val="000000"/>
                <w:sz w:val="24"/>
              </w:rPr>
              <w:t>4</w:t>
            </w:r>
            <w:r w:rsidRPr="005F6C2F">
              <w:rPr>
                <w:b/>
                <w:color w:val="000000"/>
                <w:sz w:val="24"/>
              </w:rPr>
              <w:t>、固废</w:t>
            </w:r>
          </w:p>
          <w:p w:rsidR="00F71D36" w:rsidRDefault="00E24197" w:rsidP="00B43E31">
            <w:pPr>
              <w:spacing w:line="520" w:lineRule="exact"/>
              <w:ind w:firstLine="482"/>
              <w:rPr>
                <w:rFonts w:ascii="Calibri" w:hAnsi="Calibri"/>
                <w:sz w:val="24"/>
              </w:rPr>
            </w:pPr>
            <w:r>
              <w:rPr>
                <w:rFonts w:ascii="Calibri" w:hAnsi="Calibri" w:hint="eastAsia"/>
                <w:sz w:val="24"/>
              </w:rPr>
              <w:t>本项目运营期产生的固体废物主要为</w:t>
            </w:r>
            <w:r w:rsidR="00F71D36">
              <w:rPr>
                <w:rFonts w:ascii="Calibri" w:hAnsi="Calibri" w:hint="eastAsia"/>
                <w:sz w:val="24"/>
              </w:rPr>
              <w:t>袋式除尘器收尘、</w:t>
            </w:r>
            <w:r w:rsidR="00DB1EC7">
              <w:rPr>
                <w:rFonts w:ascii="Calibri" w:hAnsi="Calibri" w:hint="eastAsia"/>
                <w:sz w:val="24"/>
              </w:rPr>
              <w:t>废包装袋</w:t>
            </w:r>
            <w:r>
              <w:rPr>
                <w:rFonts w:ascii="Calibri" w:hAnsi="Calibri" w:hint="eastAsia"/>
                <w:sz w:val="24"/>
              </w:rPr>
              <w:t>、职工生活垃圾以及设备运行产生的废润滑油。</w:t>
            </w:r>
          </w:p>
          <w:p w:rsidR="00F71D36" w:rsidRDefault="00F71D36" w:rsidP="00B43E31">
            <w:pPr>
              <w:spacing w:line="520" w:lineRule="exact"/>
              <w:ind w:firstLine="482"/>
              <w:rPr>
                <w:rFonts w:ascii="Calibri" w:hAnsi="Calibri"/>
                <w:sz w:val="24"/>
              </w:rPr>
            </w:pPr>
            <w:r>
              <w:rPr>
                <w:rFonts w:ascii="Calibri" w:hAnsi="Calibri" w:hint="eastAsia"/>
                <w:sz w:val="24"/>
              </w:rPr>
              <w:t>（</w:t>
            </w:r>
            <w:r>
              <w:rPr>
                <w:rFonts w:ascii="Calibri" w:hAnsi="Calibri" w:hint="eastAsia"/>
                <w:sz w:val="24"/>
              </w:rPr>
              <w:t>1</w:t>
            </w:r>
            <w:r>
              <w:rPr>
                <w:rFonts w:ascii="Calibri" w:hAnsi="Calibri" w:hint="eastAsia"/>
                <w:sz w:val="24"/>
              </w:rPr>
              <w:t>）</w:t>
            </w:r>
            <w:r w:rsidRPr="00115E39">
              <w:rPr>
                <w:bCs/>
                <w:sz w:val="24"/>
                <w:szCs w:val="22"/>
              </w:rPr>
              <w:t>一般生产固废</w:t>
            </w:r>
          </w:p>
          <w:p w:rsidR="00F71D36" w:rsidRPr="00DB1EC7" w:rsidRDefault="00F71D36" w:rsidP="00B43E31">
            <w:pPr>
              <w:spacing w:line="520" w:lineRule="exact"/>
              <w:ind w:firstLine="482"/>
              <w:rPr>
                <w:rFonts w:ascii="Calibri" w:hAnsi="Calibri"/>
                <w:sz w:val="24"/>
              </w:rPr>
            </w:pPr>
            <w:r w:rsidRPr="00DB1EC7">
              <w:rPr>
                <w:rFonts w:ascii="Calibri" w:hAnsi="Calibri"/>
                <w:sz w:val="24"/>
              </w:rPr>
              <w:fldChar w:fldCharType="begin"/>
            </w:r>
            <w:r w:rsidRPr="00DB1EC7">
              <w:rPr>
                <w:rFonts w:ascii="Calibri" w:hAnsi="Calibri"/>
                <w:sz w:val="24"/>
              </w:rPr>
              <w:instrText xml:space="preserve"> </w:instrText>
            </w:r>
            <w:r w:rsidRPr="00DB1EC7">
              <w:rPr>
                <w:rFonts w:ascii="Calibri" w:hAnsi="Calibri" w:hint="eastAsia"/>
                <w:sz w:val="24"/>
              </w:rPr>
              <w:instrText>= 1 \* GB3</w:instrText>
            </w:r>
            <w:r w:rsidRPr="00DB1EC7">
              <w:rPr>
                <w:rFonts w:ascii="Calibri" w:hAnsi="Calibri"/>
                <w:sz w:val="24"/>
              </w:rPr>
              <w:instrText xml:space="preserve"> </w:instrText>
            </w:r>
            <w:r w:rsidRPr="00DB1EC7">
              <w:rPr>
                <w:rFonts w:ascii="Calibri" w:hAnsi="Calibri"/>
                <w:sz w:val="24"/>
              </w:rPr>
              <w:fldChar w:fldCharType="separate"/>
            </w:r>
            <w:r w:rsidRPr="00DB1EC7">
              <w:rPr>
                <w:rFonts w:ascii="Calibri" w:hAnsi="Calibri" w:hint="eastAsia"/>
                <w:noProof/>
                <w:sz w:val="24"/>
              </w:rPr>
              <w:t>①</w:t>
            </w:r>
            <w:r w:rsidRPr="00DB1EC7">
              <w:rPr>
                <w:rFonts w:ascii="Calibri" w:hAnsi="Calibri"/>
                <w:sz w:val="24"/>
              </w:rPr>
              <w:fldChar w:fldCharType="end"/>
            </w:r>
            <w:r w:rsidRPr="00DB1EC7">
              <w:rPr>
                <w:rFonts w:ascii="Calibri" w:hAnsi="Calibri" w:hint="eastAsia"/>
                <w:sz w:val="24"/>
              </w:rPr>
              <w:t>袋式除尘器收尘</w:t>
            </w:r>
          </w:p>
          <w:p w:rsidR="00F00B3B" w:rsidRPr="00DB1EC7" w:rsidRDefault="00F00B3B" w:rsidP="00B43E31">
            <w:pPr>
              <w:spacing w:line="520" w:lineRule="exact"/>
              <w:ind w:firstLine="482"/>
              <w:rPr>
                <w:rFonts w:ascii="Calibri" w:hAnsi="Calibri"/>
                <w:sz w:val="24"/>
              </w:rPr>
            </w:pPr>
            <w:r w:rsidRPr="00DB1EC7">
              <w:rPr>
                <w:rFonts w:ascii="Calibri" w:hAnsi="Calibri" w:hint="eastAsia"/>
                <w:sz w:val="24"/>
              </w:rPr>
              <w:t>本项目</w:t>
            </w:r>
            <w:r w:rsidR="00DB1EC7" w:rsidRPr="00DB1EC7">
              <w:rPr>
                <w:rFonts w:ascii="Calibri" w:hAnsi="Calibri" w:hint="eastAsia"/>
                <w:sz w:val="24"/>
              </w:rPr>
              <w:t>搅拌粉尘、包装粉尘</w:t>
            </w:r>
            <w:r w:rsidR="00E24197" w:rsidRPr="00DB1EC7">
              <w:rPr>
                <w:rFonts w:ascii="Calibri" w:hAnsi="Calibri" w:hint="eastAsia"/>
                <w:sz w:val="24"/>
              </w:rPr>
              <w:t>经</w:t>
            </w:r>
            <w:r w:rsidRPr="00DB1EC7">
              <w:rPr>
                <w:rFonts w:ascii="Calibri" w:hAnsi="Calibri" w:hint="eastAsia"/>
                <w:sz w:val="24"/>
              </w:rPr>
              <w:t>袋式除尘器收集</w:t>
            </w:r>
            <w:r w:rsidR="00E24197" w:rsidRPr="00DB1EC7">
              <w:rPr>
                <w:rFonts w:ascii="Calibri" w:hAnsi="Calibri" w:hint="eastAsia"/>
                <w:sz w:val="24"/>
              </w:rPr>
              <w:t>后即为产品，筒仓</w:t>
            </w:r>
            <w:r w:rsidRPr="00DB1EC7">
              <w:rPr>
                <w:rFonts w:ascii="Calibri" w:hAnsi="Calibri" w:hint="eastAsia"/>
                <w:sz w:val="24"/>
              </w:rPr>
              <w:t>粉尘</w:t>
            </w:r>
            <w:r w:rsidR="00E24197" w:rsidRPr="00DB1EC7">
              <w:rPr>
                <w:rFonts w:ascii="Calibri" w:hAnsi="Calibri" w:hint="eastAsia"/>
                <w:sz w:val="24"/>
              </w:rPr>
              <w:t>经</w:t>
            </w:r>
            <w:r w:rsidR="00DB1EC7" w:rsidRPr="00DB1EC7">
              <w:rPr>
                <w:rFonts w:ascii="Calibri" w:hAnsi="Calibri" w:hint="eastAsia"/>
                <w:sz w:val="24"/>
              </w:rPr>
              <w:t>仓顶</w:t>
            </w:r>
            <w:r w:rsidR="00E24197" w:rsidRPr="00DB1EC7">
              <w:rPr>
                <w:rFonts w:ascii="Calibri" w:hAnsi="Calibri" w:hint="eastAsia"/>
                <w:sz w:val="24"/>
              </w:rPr>
              <w:t>除尘器收集后落入筒仓内作为产品，</w:t>
            </w:r>
            <w:r w:rsidR="00DB1EC7" w:rsidRPr="00DB1EC7">
              <w:rPr>
                <w:rFonts w:ascii="Calibri" w:hAnsi="Calibri" w:hint="eastAsia"/>
                <w:sz w:val="24"/>
              </w:rPr>
              <w:t>烘干废气</w:t>
            </w:r>
            <w:r w:rsidR="00E24197" w:rsidRPr="00DB1EC7">
              <w:rPr>
                <w:rFonts w:ascii="Calibri" w:hAnsi="Calibri" w:hint="eastAsia"/>
                <w:sz w:val="24"/>
              </w:rPr>
              <w:t>采用袋式除尘器收集，收集量为</w:t>
            </w:r>
            <w:r w:rsidR="00E24197" w:rsidRPr="00DB1EC7">
              <w:rPr>
                <w:rFonts w:ascii="Calibri" w:hAnsi="Calibri" w:hint="eastAsia"/>
                <w:sz w:val="24"/>
              </w:rPr>
              <w:t>4</w:t>
            </w:r>
            <w:r w:rsidR="00E24197" w:rsidRPr="00DB1EC7">
              <w:rPr>
                <w:rFonts w:ascii="Calibri" w:hAnsi="Calibri"/>
                <w:sz w:val="24"/>
              </w:rPr>
              <w:t>.</w:t>
            </w:r>
            <w:r w:rsidR="00B67686">
              <w:rPr>
                <w:rFonts w:ascii="Calibri" w:hAnsi="Calibri"/>
                <w:sz w:val="24"/>
              </w:rPr>
              <w:t>382</w:t>
            </w:r>
            <w:r w:rsidR="00E24197" w:rsidRPr="00DB1EC7">
              <w:rPr>
                <w:rFonts w:ascii="Calibri" w:hAnsi="Calibri" w:hint="eastAsia"/>
                <w:sz w:val="24"/>
              </w:rPr>
              <w:t>t/a</w:t>
            </w:r>
            <w:r w:rsidR="00E24197" w:rsidRPr="00DB1EC7">
              <w:rPr>
                <w:rFonts w:ascii="Calibri" w:hAnsi="Calibri" w:hint="eastAsia"/>
                <w:sz w:val="24"/>
              </w:rPr>
              <w:t>，</w:t>
            </w:r>
            <w:r w:rsidRPr="00DB1EC7">
              <w:rPr>
                <w:rFonts w:ascii="Calibri" w:hAnsi="Calibri" w:hint="eastAsia"/>
                <w:sz w:val="24"/>
              </w:rPr>
              <w:t>可直接进入生产系统利用</w:t>
            </w:r>
            <w:r w:rsidR="00F71D36" w:rsidRPr="00DB1EC7">
              <w:rPr>
                <w:rFonts w:ascii="Calibri" w:hAnsi="Calibri" w:hint="eastAsia"/>
                <w:sz w:val="24"/>
              </w:rPr>
              <w:t>。</w:t>
            </w:r>
          </w:p>
          <w:p w:rsidR="00B43E31" w:rsidRPr="00F71D36" w:rsidRDefault="00F71D36" w:rsidP="00B43E31">
            <w:pPr>
              <w:spacing w:line="520" w:lineRule="exact"/>
              <w:ind w:firstLine="482"/>
              <w:rPr>
                <w:rFonts w:ascii="Calibri" w:hAnsi="Calibri"/>
                <w:b/>
                <w:sz w:val="24"/>
                <w:u w:val="single"/>
              </w:rPr>
            </w:pPr>
            <w:r w:rsidRPr="00DB1EC7">
              <w:rPr>
                <w:rFonts w:ascii="Calibri" w:hAnsi="Calibri"/>
                <w:sz w:val="24"/>
              </w:rPr>
              <w:fldChar w:fldCharType="begin"/>
            </w:r>
            <w:r w:rsidRPr="00DB1EC7">
              <w:rPr>
                <w:rFonts w:ascii="Calibri" w:hAnsi="Calibri"/>
                <w:sz w:val="24"/>
              </w:rPr>
              <w:instrText xml:space="preserve"> </w:instrText>
            </w:r>
            <w:r w:rsidRPr="00DB1EC7">
              <w:rPr>
                <w:rFonts w:ascii="Calibri" w:hAnsi="Calibri" w:hint="eastAsia"/>
                <w:sz w:val="24"/>
              </w:rPr>
              <w:instrText>= 2 \* GB3</w:instrText>
            </w:r>
            <w:r w:rsidRPr="00DB1EC7">
              <w:rPr>
                <w:rFonts w:ascii="Calibri" w:hAnsi="Calibri"/>
                <w:sz w:val="24"/>
              </w:rPr>
              <w:instrText xml:space="preserve"> </w:instrText>
            </w:r>
            <w:r w:rsidRPr="00DB1EC7">
              <w:rPr>
                <w:rFonts w:ascii="Calibri" w:hAnsi="Calibri"/>
                <w:sz w:val="24"/>
              </w:rPr>
              <w:fldChar w:fldCharType="separate"/>
            </w:r>
            <w:r w:rsidRPr="00DB1EC7">
              <w:rPr>
                <w:rFonts w:ascii="Calibri" w:hAnsi="Calibri" w:hint="eastAsia"/>
                <w:noProof/>
                <w:sz w:val="24"/>
              </w:rPr>
              <w:t>②</w:t>
            </w:r>
            <w:r w:rsidRPr="00DB1EC7">
              <w:rPr>
                <w:rFonts w:ascii="Calibri" w:hAnsi="Calibri"/>
                <w:sz w:val="24"/>
              </w:rPr>
              <w:fldChar w:fldCharType="end"/>
            </w:r>
            <w:r w:rsidR="00DB1EC7" w:rsidRPr="00DB1EC7">
              <w:rPr>
                <w:rFonts w:ascii="Calibri" w:hAnsi="Calibri" w:hint="eastAsia"/>
                <w:sz w:val="24"/>
              </w:rPr>
              <w:t>废包装袋</w:t>
            </w:r>
          </w:p>
          <w:p w:rsidR="00B43E31" w:rsidRPr="00DB1EC7" w:rsidRDefault="00DB1EC7" w:rsidP="00B43E31">
            <w:pPr>
              <w:spacing w:line="520" w:lineRule="exact"/>
              <w:ind w:firstLine="482"/>
              <w:rPr>
                <w:rFonts w:ascii="Calibri" w:hAnsi="Calibri"/>
                <w:sz w:val="24"/>
              </w:rPr>
            </w:pPr>
            <w:r w:rsidRPr="00DB1EC7">
              <w:rPr>
                <w:rFonts w:ascii="Calibri" w:hAnsi="Calibri" w:hint="eastAsia"/>
                <w:sz w:val="24"/>
              </w:rPr>
              <w:t>项目原料轻质石膏采用袋装，根据建设单位提供的资料，废包装袋</w:t>
            </w:r>
            <w:r w:rsidR="00B43E31" w:rsidRPr="00DB1EC7">
              <w:rPr>
                <w:rFonts w:ascii="Calibri" w:hAnsi="Calibri" w:hint="eastAsia"/>
                <w:sz w:val="24"/>
              </w:rPr>
              <w:t>产生量为</w:t>
            </w:r>
            <w:r w:rsidR="00B43E31" w:rsidRPr="00DB1EC7">
              <w:rPr>
                <w:rFonts w:ascii="Calibri" w:hAnsi="Calibri" w:hint="eastAsia"/>
                <w:sz w:val="24"/>
              </w:rPr>
              <w:t>0.</w:t>
            </w:r>
            <w:r w:rsidRPr="00DB1EC7">
              <w:rPr>
                <w:rFonts w:ascii="Calibri" w:hAnsi="Calibri"/>
                <w:sz w:val="24"/>
              </w:rPr>
              <w:t>6</w:t>
            </w:r>
            <w:r w:rsidR="00F00B3B" w:rsidRPr="00DB1EC7">
              <w:rPr>
                <w:rFonts w:ascii="Calibri" w:hAnsi="Calibri" w:hint="eastAsia"/>
                <w:sz w:val="24"/>
              </w:rPr>
              <w:t>t/</w:t>
            </w:r>
            <w:r w:rsidR="00B43E31" w:rsidRPr="00DB1EC7">
              <w:rPr>
                <w:rFonts w:ascii="Calibri" w:hAnsi="Calibri" w:hint="eastAsia"/>
                <w:sz w:val="24"/>
              </w:rPr>
              <w:t>a</w:t>
            </w:r>
            <w:r w:rsidR="00B43E31" w:rsidRPr="00DB1EC7">
              <w:rPr>
                <w:rFonts w:ascii="Calibri" w:hAnsi="Calibri" w:hint="eastAsia"/>
                <w:sz w:val="24"/>
              </w:rPr>
              <w:t>，厂区统一收集存放，</w:t>
            </w:r>
            <w:r w:rsidRPr="00DB1EC7">
              <w:rPr>
                <w:rFonts w:ascii="Calibri" w:hAnsi="Calibri" w:hint="eastAsia"/>
                <w:sz w:val="24"/>
              </w:rPr>
              <w:t>外售综合利用</w:t>
            </w:r>
            <w:r w:rsidR="00B43E31" w:rsidRPr="00DB1EC7">
              <w:rPr>
                <w:rFonts w:ascii="Calibri" w:hAnsi="Calibri" w:hint="eastAsia"/>
                <w:sz w:val="24"/>
              </w:rPr>
              <w:t>，不随意排放，对周围环境影响较小。</w:t>
            </w:r>
          </w:p>
          <w:p w:rsidR="00F71D36" w:rsidRPr="00DB1EC7" w:rsidRDefault="00F71D36" w:rsidP="00F71D36">
            <w:pPr>
              <w:spacing w:line="520" w:lineRule="exact"/>
              <w:ind w:firstLineChars="200" w:firstLine="480"/>
              <w:rPr>
                <w:rFonts w:eastAsia="黑体"/>
                <w:sz w:val="24"/>
              </w:rPr>
            </w:pPr>
            <w:r w:rsidRPr="00DB1EC7">
              <w:rPr>
                <w:rFonts w:eastAsia="黑体"/>
                <w:sz w:val="24"/>
              </w:rPr>
              <w:t>表</w:t>
            </w:r>
            <w:r w:rsidRPr="00DB1EC7">
              <w:rPr>
                <w:rFonts w:eastAsia="黑体" w:hint="eastAsia"/>
                <w:sz w:val="24"/>
              </w:rPr>
              <w:t>4-1</w:t>
            </w:r>
            <w:r w:rsidR="00775805">
              <w:rPr>
                <w:rFonts w:eastAsia="黑体"/>
                <w:sz w:val="24"/>
              </w:rPr>
              <w:t>4</w:t>
            </w:r>
            <w:r w:rsidRPr="00DB1EC7">
              <w:rPr>
                <w:rFonts w:eastAsia="黑体"/>
                <w:sz w:val="24"/>
              </w:rPr>
              <w:t xml:space="preserve">               </w:t>
            </w:r>
            <w:r w:rsidRPr="00DB1EC7">
              <w:rPr>
                <w:rFonts w:eastAsia="黑体"/>
                <w:sz w:val="24"/>
              </w:rPr>
              <w:t>项目运营期固废情况一览表</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31"/>
              <w:gridCol w:w="1183"/>
              <w:gridCol w:w="1192"/>
              <w:gridCol w:w="1471"/>
              <w:gridCol w:w="1136"/>
              <w:gridCol w:w="2789"/>
            </w:tblGrid>
            <w:tr w:rsidR="00DB1EC7" w:rsidRPr="00DB1EC7" w:rsidTr="00DB1EC7">
              <w:tc>
                <w:tcPr>
                  <w:tcW w:w="430" w:type="pct"/>
                  <w:tcBorders>
                    <w:top w:val="single" w:sz="4" w:space="0" w:color="000000"/>
                    <w:left w:val="single" w:sz="4" w:space="0" w:color="000000"/>
                    <w:bottom w:val="single" w:sz="4" w:space="0" w:color="000000"/>
                    <w:right w:val="single" w:sz="4" w:space="0" w:color="000000"/>
                  </w:tcBorders>
                  <w:vAlign w:val="center"/>
                </w:tcPr>
                <w:p w:rsidR="00DB1EC7" w:rsidRPr="00DB1EC7" w:rsidRDefault="00DB1EC7" w:rsidP="00F71D36">
                  <w:pPr>
                    <w:pStyle w:val="aff9"/>
                    <w:jc w:val="center"/>
                    <w:rPr>
                      <w:rFonts w:ascii="Times New Roman" w:hAnsi="Times New Roman"/>
                      <w:sz w:val="21"/>
                      <w:szCs w:val="21"/>
                    </w:rPr>
                  </w:pPr>
                  <w:r w:rsidRPr="00DB1EC7">
                    <w:rPr>
                      <w:rFonts w:ascii="Times New Roman" w:hAnsi="Times New Roman"/>
                      <w:sz w:val="21"/>
                      <w:szCs w:val="21"/>
                    </w:rPr>
                    <w:t>序号</w:t>
                  </w:r>
                </w:p>
              </w:tc>
              <w:tc>
                <w:tcPr>
                  <w:tcW w:w="696" w:type="pct"/>
                  <w:tcBorders>
                    <w:top w:val="single" w:sz="4" w:space="0" w:color="000000"/>
                    <w:left w:val="single" w:sz="4" w:space="0" w:color="000000"/>
                    <w:bottom w:val="single" w:sz="4" w:space="0" w:color="000000"/>
                    <w:right w:val="single" w:sz="4" w:space="0" w:color="000000"/>
                  </w:tcBorders>
                  <w:vAlign w:val="center"/>
                </w:tcPr>
                <w:p w:rsidR="00DB1EC7" w:rsidRPr="00DB1EC7" w:rsidRDefault="00DB1EC7" w:rsidP="00F71D36">
                  <w:pPr>
                    <w:pStyle w:val="aff9"/>
                    <w:jc w:val="center"/>
                    <w:rPr>
                      <w:rFonts w:ascii="Times New Roman" w:hAnsi="Times New Roman"/>
                      <w:sz w:val="21"/>
                      <w:szCs w:val="21"/>
                    </w:rPr>
                  </w:pPr>
                  <w:r w:rsidRPr="00DB1EC7">
                    <w:rPr>
                      <w:rFonts w:ascii="Times New Roman" w:hAnsi="Times New Roman"/>
                      <w:sz w:val="21"/>
                      <w:szCs w:val="21"/>
                    </w:rPr>
                    <w:t>名称</w:t>
                  </w:r>
                </w:p>
              </w:tc>
              <w:tc>
                <w:tcPr>
                  <w:tcW w:w="701" w:type="pct"/>
                  <w:tcBorders>
                    <w:top w:val="single" w:sz="4" w:space="0" w:color="000000"/>
                    <w:left w:val="single" w:sz="4" w:space="0" w:color="000000"/>
                    <w:bottom w:val="single" w:sz="4" w:space="0" w:color="000000"/>
                    <w:right w:val="single" w:sz="4" w:space="0" w:color="000000"/>
                  </w:tcBorders>
                  <w:vAlign w:val="center"/>
                </w:tcPr>
                <w:p w:rsidR="00DB1EC7" w:rsidRPr="00DB1EC7" w:rsidRDefault="00DB1EC7" w:rsidP="00F71D36">
                  <w:pPr>
                    <w:pStyle w:val="aff9"/>
                    <w:jc w:val="center"/>
                    <w:rPr>
                      <w:rFonts w:ascii="Times New Roman" w:hAnsi="Times New Roman"/>
                      <w:sz w:val="21"/>
                      <w:szCs w:val="21"/>
                    </w:rPr>
                  </w:pPr>
                  <w:r w:rsidRPr="00DB1EC7">
                    <w:rPr>
                      <w:rFonts w:ascii="Times New Roman" w:hAnsi="Times New Roman"/>
                      <w:sz w:val="21"/>
                      <w:szCs w:val="21"/>
                    </w:rPr>
                    <w:t>来源</w:t>
                  </w:r>
                </w:p>
              </w:tc>
              <w:tc>
                <w:tcPr>
                  <w:tcW w:w="865" w:type="pct"/>
                  <w:tcBorders>
                    <w:top w:val="single" w:sz="4" w:space="0" w:color="000000"/>
                    <w:left w:val="single" w:sz="4" w:space="0" w:color="000000"/>
                    <w:bottom w:val="single" w:sz="4" w:space="0" w:color="000000"/>
                    <w:right w:val="single" w:sz="4" w:space="0" w:color="000000"/>
                  </w:tcBorders>
                  <w:vAlign w:val="center"/>
                </w:tcPr>
                <w:p w:rsidR="00DB1EC7" w:rsidRPr="00DB1EC7" w:rsidRDefault="00DB1EC7" w:rsidP="00F71D36">
                  <w:pPr>
                    <w:pStyle w:val="aff9"/>
                    <w:jc w:val="center"/>
                    <w:rPr>
                      <w:rFonts w:ascii="Times New Roman" w:hAnsi="Times New Roman"/>
                      <w:sz w:val="21"/>
                      <w:szCs w:val="21"/>
                    </w:rPr>
                  </w:pPr>
                  <w:r w:rsidRPr="00DB1EC7">
                    <w:rPr>
                      <w:rFonts w:ascii="Times New Roman" w:hAnsi="Times New Roman"/>
                      <w:sz w:val="21"/>
                      <w:szCs w:val="21"/>
                    </w:rPr>
                    <w:t>产生量（</w:t>
                  </w:r>
                  <w:r w:rsidRPr="00DB1EC7">
                    <w:rPr>
                      <w:rFonts w:ascii="Times New Roman" w:hAnsi="Times New Roman"/>
                      <w:sz w:val="21"/>
                      <w:szCs w:val="21"/>
                    </w:rPr>
                    <w:t>t/a</w:t>
                  </w:r>
                  <w:r w:rsidRPr="00DB1EC7">
                    <w:rPr>
                      <w:rFonts w:ascii="Times New Roman" w:hAnsi="Times New Roman"/>
                      <w:sz w:val="21"/>
                      <w:szCs w:val="21"/>
                    </w:rPr>
                    <w:t>）</w:t>
                  </w:r>
                </w:p>
              </w:tc>
              <w:tc>
                <w:tcPr>
                  <w:tcW w:w="668" w:type="pct"/>
                  <w:tcBorders>
                    <w:top w:val="single" w:sz="4" w:space="0" w:color="000000"/>
                    <w:left w:val="single" w:sz="4" w:space="0" w:color="000000"/>
                    <w:bottom w:val="single" w:sz="4" w:space="0" w:color="000000"/>
                    <w:right w:val="single" w:sz="2" w:space="0" w:color="000000"/>
                  </w:tcBorders>
                  <w:vAlign w:val="center"/>
                </w:tcPr>
                <w:p w:rsidR="00DB1EC7" w:rsidRPr="00DB1EC7" w:rsidRDefault="00DB1EC7" w:rsidP="00F71D36">
                  <w:pPr>
                    <w:pStyle w:val="aff9"/>
                    <w:jc w:val="center"/>
                    <w:rPr>
                      <w:rFonts w:ascii="Times New Roman" w:hAnsi="Times New Roman"/>
                      <w:sz w:val="21"/>
                      <w:szCs w:val="21"/>
                    </w:rPr>
                  </w:pPr>
                  <w:r w:rsidRPr="00DB1EC7">
                    <w:rPr>
                      <w:rFonts w:ascii="Times New Roman" w:hAnsi="Times New Roman"/>
                      <w:sz w:val="21"/>
                      <w:szCs w:val="21"/>
                    </w:rPr>
                    <w:t>性质</w:t>
                  </w:r>
                </w:p>
              </w:tc>
              <w:tc>
                <w:tcPr>
                  <w:tcW w:w="1640" w:type="pct"/>
                  <w:tcBorders>
                    <w:top w:val="single" w:sz="4" w:space="0" w:color="000000"/>
                    <w:left w:val="single" w:sz="4" w:space="0" w:color="000000"/>
                    <w:bottom w:val="single" w:sz="4" w:space="0" w:color="auto"/>
                    <w:right w:val="single" w:sz="4" w:space="0" w:color="000000"/>
                  </w:tcBorders>
                  <w:vAlign w:val="center"/>
                </w:tcPr>
                <w:p w:rsidR="00DB1EC7" w:rsidRPr="00DB1EC7" w:rsidRDefault="00DB1EC7" w:rsidP="00F71D36">
                  <w:pPr>
                    <w:pStyle w:val="aff9"/>
                    <w:jc w:val="center"/>
                    <w:rPr>
                      <w:rFonts w:ascii="Times New Roman" w:hAnsi="Times New Roman"/>
                      <w:sz w:val="21"/>
                      <w:szCs w:val="21"/>
                    </w:rPr>
                  </w:pPr>
                  <w:r w:rsidRPr="00DB1EC7">
                    <w:rPr>
                      <w:rFonts w:ascii="Times New Roman" w:hAnsi="Times New Roman"/>
                      <w:sz w:val="21"/>
                      <w:szCs w:val="21"/>
                    </w:rPr>
                    <w:t>处置方式</w:t>
                  </w:r>
                </w:p>
              </w:tc>
            </w:tr>
            <w:tr w:rsidR="00DB1EC7" w:rsidRPr="00DB1EC7" w:rsidTr="00DB1EC7">
              <w:trPr>
                <w:trHeight w:val="305"/>
              </w:trPr>
              <w:tc>
                <w:tcPr>
                  <w:tcW w:w="430" w:type="pct"/>
                  <w:tcBorders>
                    <w:top w:val="single" w:sz="4" w:space="0" w:color="000000"/>
                    <w:left w:val="single" w:sz="4" w:space="0" w:color="000000"/>
                    <w:bottom w:val="single" w:sz="4" w:space="0" w:color="000000"/>
                    <w:right w:val="single" w:sz="4" w:space="0" w:color="000000"/>
                  </w:tcBorders>
                  <w:vAlign w:val="center"/>
                </w:tcPr>
                <w:p w:rsidR="00DB1EC7" w:rsidRPr="00DB1EC7" w:rsidRDefault="00DB1EC7" w:rsidP="00DB1EC7">
                  <w:pPr>
                    <w:pStyle w:val="aff9"/>
                    <w:jc w:val="center"/>
                    <w:rPr>
                      <w:rFonts w:ascii="Times New Roman" w:hAnsi="Times New Roman"/>
                      <w:sz w:val="21"/>
                      <w:szCs w:val="21"/>
                    </w:rPr>
                  </w:pPr>
                  <w:r w:rsidRPr="00DB1EC7">
                    <w:rPr>
                      <w:rFonts w:ascii="Times New Roman" w:hAnsi="Times New Roman"/>
                      <w:sz w:val="21"/>
                      <w:szCs w:val="21"/>
                    </w:rPr>
                    <w:t>1</w:t>
                  </w:r>
                </w:p>
              </w:tc>
              <w:tc>
                <w:tcPr>
                  <w:tcW w:w="696" w:type="pct"/>
                  <w:tcBorders>
                    <w:top w:val="single" w:sz="4" w:space="0" w:color="000000"/>
                    <w:left w:val="single" w:sz="4" w:space="0" w:color="000000"/>
                    <w:bottom w:val="single" w:sz="4" w:space="0" w:color="000000"/>
                    <w:right w:val="single" w:sz="4" w:space="0" w:color="000000"/>
                  </w:tcBorders>
                  <w:vAlign w:val="center"/>
                </w:tcPr>
                <w:p w:rsidR="00DB1EC7" w:rsidRPr="00DB1EC7" w:rsidRDefault="00DB1EC7" w:rsidP="00DB1EC7">
                  <w:pPr>
                    <w:pStyle w:val="aff9"/>
                    <w:jc w:val="center"/>
                    <w:rPr>
                      <w:rFonts w:ascii="Times New Roman" w:hAnsi="Times New Roman"/>
                      <w:sz w:val="21"/>
                      <w:szCs w:val="21"/>
                    </w:rPr>
                  </w:pPr>
                  <w:r w:rsidRPr="00DB1EC7">
                    <w:rPr>
                      <w:rFonts w:ascii="Times New Roman" w:hAnsi="Times New Roman" w:hint="eastAsia"/>
                      <w:sz w:val="21"/>
                      <w:szCs w:val="21"/>
                    </w:rPr>
                    <w:t>除尘器收尘</w:t>
                  </w:r>
                </w:p>
              </w:tc>
              <w:tc>
                <w:tcPr>
                  <w:tcW w:w="701" w:type="pct"/>
                  <w:tcBorders>
                    <w:top w:val="single" w:sz="4" w:space="0" w:color="000000"/>
                    <w:left w:val="single" w:sz="4" w:space="0" w:color="000000"/>
                    <w:bottom w:val="single" w:sz="4" w:space="0" w:color="000000"/>
                    <w:right w:val="single" w:sz="4" w:space="0" w:color="000000"/>
                  </w:tcBorders>
                  <w:vAlign w:val="center"/>
                </w:tcPr>
                <w:p w:rsidR="00DB1EC7" w:rsidRPr="00DB1EC7" w:rsidRDefault="00DB1EC7" w:rsidP="00DB1EC7">
                  <w:pPr>
                    <w:pStyle w:val="aff9"/>
                    <w:jc w:val="center"/>
                    <w:rPr>
                      <w:rFonts w:ascii="Times New Roman" w:hAnsi="Times New Roman"/>
                      <w:sz w:val="21"/>
                      <w:szCs w:val="21"/>
                    </w:rPr>
                  </w:pPr>
                  <w:r>
                    <w:rPr>
                      <w:rFonts w:ascii="Times New Roman" w:hAnsi="Times New Roman" w:hint="eastAsia"/>
                      <w:sz w:val="21"/>
                      <w:szCs w:val="21"/>
                    </w:rPr>
                    <w:t>烘干</w:t>
                  </w:r>
                </w:p>
              </w:tc>
              <w:tc>
                <w:tcPr>
                  <w:tcW w:w="865" w:type="pct"/>
                  <w:tcBorders>
                    <w:top w:val="single" w:sz="4" w:space="0" w:color="000000"/>
                    <w:left w:val="single" w:sz="4" w:space="0" w:color="000000"/>
                    <w:bottom w:val="single" w:sz="4" w:space="0" w:color="000000"/>
                    <w:right w:val="single" w:sz="4" w:space="0" w:color="000000"/>
                  </w:tcBorders>
                  <w:vAlign w:val="center"/>
                </w:tcPr>
                <w:p w:rsidR="00DB1EC7" w:rsidRPr="00DB1EC7" w:rsidRDefault="00DB1EC7" w:rsidP="00B67686">
                  <w:pPr>
                    <w:pStyle w:val="aff9"/>
                    <w:jc w:val="center"/>
                    <w:rPr>
                      <w:rFonts w:ascii="Times New Roman" w:hAnsi="Times New Roman"/>
                      <w:sz w:val="21"/>
                      <w:szCs w:val="21"/>
                    </w:rPr>
                  </w:pPr>
                  <w:r>
                    <w:rPr>
                      <w:rFonts w:ascii="Times New Roman" w:hAnsi="Times New Roman"/>
                      <w:sz w:val="21"/>
                      <w:szCs w:val="21"/>
                    </w:rPr>
                    <w:t>4.</w:t>
                  </w:r>
                  <w:r w:rsidR="00B67686">
                    <w:rPr>
                      <w:rFonts w:ascii="Times New Roman" w:hAnsi="Times New Roman"/>
                      <w:sz w:val="21"/>
                      <w:szCs w:val="21"/>
                    </w:rPr>
                    <w:t>382</w:t>
                  </w:r>
                </w:p>
              </w:tc>
              <w:tc>
                <w:tcPr>
                  <w:tcW w:w="668" w:type="pct"/>
                  <w:tcBorders>
                    <w:top w:val="single" w:sz="4" w:space="0" w:color="000000"/>
                    <w:left w:val="single" w:sz="4" w:space="0" w:color="000000"/>
                    <w:bottom w:val="single" w:sz="4" w:space="0" w:color="000000"/>
                    <w:right w:val="single" w:sz="2" w:space="0" w:color="000000"/>
                  </w:tcBorders>
                  <w:vAlign w:val="center"/>
                </w:tcPr>
                <w:p w:rsidR="00DB1EC7" w:rsidRPr="00DB1EC7" w:rsidRDefault="00DB1EC7" w:rsidP="00DB1EC7">
                  <w:pPr>
                    <w:pStyle w:val="aff9"/>
                    <w:ind w:leftChars="-44" w:left="-92"/>
                    <w:jc w:val="center"/>
                    <w:rPr>
                      <w:rFonts w:ascii="Times New Roman" w:hAnsi="Times New Roman"/>
                      <w:sz w:val="21"/>
                      <w:szCs w:val="21"/>
                    </w:rPr>
                  </w:pPr>
                  <w:r w:rsidRPr="00DB1EC7">
                    <w:rPr>
                      <w:rFonts w:ascii="Times New Roman" w:hAnsi="Times New Roman"/>
                      <w:sz w:val="21"/>
                      <w:szCs w:val="21"/>
                    </w:rPr>
                    <w:t>一般固废</w:t>
                  </w:r>
                </w:p>
              </w:tc>
              <w:tc>
                <w:tcPr>
                  <w:tcW w:w="1640" w:type="pct"/>
                  <w:tcBorders>
                    <w:top w:val="single" w:sz="4" w:space="0" w:color="auto"/>
                    <w:left w:val="single" w:sz="4" w:space="0" w:color="000000"/>
                    <w:right w:val="single" w:sz="4" w:space="0" w:color="000000"/>
                  </w:tcBorders>
                  <w:vAlign w:val="center"/>
                </w:tcPr>
                <w:p w:rsidR="00DB1EC7" w:rsidRPr="00DB1EC7" w:rsidRDefault="00DB1EC7" w:rsidP="00DB1EC7">
                  <w:pPr>
                    <w:pStyle w:val="aff9"/>
                    <w:jc w:val="center"/>
                    <w:rPr>
                      <w:rFonts w:ascii="Times New Roman" w:hAnsi="Times New Roman"/>
                      <w:sz w:val="21"/>
                      <w:szCs w:val="21"/>
                    </w:rPr>
                  </w:pPr>
                  <w:r w:rsidRPr="00DB1EC7">
                    <w:rPr>
                      <w:rFonts w:ascii="Times New Roman" w:hAnsi="Times New Roman" w:hint="eastAsia"/>
                      <w:sz w:val="21"/>
                      <w:szCs w:val="21"/>
                    </w:rPr>
                    <w:t>收集后进入生产系统利用</w:t>
                  </w:r>
                </w:p>
              </w:tc>
            </w:tr>
            <w:tr w:rsidR="00DB1EC7" w:rsidRPr="00DB1EC7" w:rsidTr="00DB1EC7">
              <w:trPr>
                <w:trHeight w:val="300"/>
              </w:trPr>
              <w:tc>
                <w:tcPr>
                  <w:tcW w:w="430" w:type="pct"/>
                  <w:tcBorders>
                    <w:top w:val="single" w:sz="4" w:space="0" w:color="000000"/>
                    <w:left w:val="single" w:sz="4" w:space="0" w:color="000000"/>
                    <w:bottom w:val="single" w:sz="4" w:space="0" w:color="000000"/>
                    <w:right w:val="single" w:sz="4" w:space="0" w:color="000000"/>
                  </w:tcBorders>
                  <w:vAlign w:val="center"/>
                </w:tcPr>
                <w:p w:rsidR="00DB1EC7" w:rsidRPr="00DB1EC7" w:rsidRDefault="00DB1EC7" w:rsidP="00DB1EC7">
                  <w:pPr>
                    <w:pStyle w:val="aff9"/>
                    <w:jc w:val="center"/>
                    <w:rPr>
                      <w:rFonts w:ascii="Times New Roman" w:hAnsi="Times New Roman"/>
                      <w:sz w:val="21"/>
                      <w:szCs w:val="21"/>
                    </w:rPr>
                  </w:pPr>
                  <w:r w:rsidRPr="00DB1EC7">
                    <w:rPr>
                      <w:rFonts w:ascii="Times New Roman" w:hAnsi="Times New Roman" w:hint="eastAsia"/>
                      <w:sz w:val="21"/>
                      <w:szCs w:val="21"/>
                    </w:rPr>
                    <w:t>2</w:t>
                  </w:r>
                </w:p>
              </w:tc>
              <w:tc>
                <w:tcPr>
                  <w:tcW w:w="696" w:type="pct"/>
                  <w:tcBorders>
                    <w:top w:val="single" w:sz="4" w:space="0" w:color="000000"/>
                    <w:left w:val="single" w:sz="4" w:space="0" w:color="000000"/>
                    <w:bottom w:val="single" w:sz="4" w:space="0" w:color="000000"/>
                    <w:right w:val="single" w:sz="4" w:space="0" w:color="000000"/>
                  </w:tcBorders>
                  <w:vAlign w:val="center"/>
                </w:tcPr>
                <w:p w:rsidR="00DB1EC7" w:rsidRPr="00DB1EC7" w:rsidRDefault="00DB1EC7" w:rsidP="00DB1EC7">
                  <w:pPr>
                    <w:pStyle w:val="aff9"/>
                    <w:jc w:val="center"/>
                    <w:rPr>
                      <w:rFonts w:ascii="Times New Roman" w:hAnsi="Times New Roman"/>
                      <w:sz w:val="21"/>
                      <w:szCs w:val="21"/>
                    </w:rPr>
                  </w:pPr>
                  <w:r>
                    <w:rPr>
                      <w:rFonts w:ascii="Times New Roman" w:hAnsi="Times New Roman" w:hint="eastAsia"/>
                      <w:sz w:val="21"/>
                      <w:szCs w:val="21"/>
                    </w:rPr>
                    <w:t>废包装袋</w:t>
                  </w:r>
                </w:p>
              </w:tc>
              <w:tc>
                <w:tcPr>
                  <w:tcW w:w="701" w:type="pct"/>
                  <w:tcBorders>
                    <w:top w:val="single" w:sz="4" w:space="0" w:color="000000"/>
                    <w:left w:val="single" w:sz="4" w:space="0" w:color="000000"/>
                    <w:bottom w:val="single" w:sz="4" w:space="0" w:color="000000"/>
                    <w:right w:val="single" w:sz="4" w:space="0" w:color="000000"/>
                  </w:tcBorders>
                  <w:vAlign w:val="center"/>
                </w:tcPr>
                <w:p w:rsidR="00DB1EC7" w:rsidRPr="00DB1EC7" w:rsidRDefault="00DB1EC7" w:rsidP="00DB1EC7">
                  <w:pPr>
                    <w:pStyle w:val="aff9"/>
                    <w:jc w:val="center"/>
                    <w:rPr>
                      <w:rFonts w:ascii="Times New Roman" w:hAnsi="Times New Roman"/>
                      <w:sz w:val="21"/>
                      <w:szCs w:val="21"/>
                    </w:rPr>
                  </w:pPr>
                  <w:r>
                    <w:rPr>
                      <w:rFonts w:ascii="Times New Roman" w:hAnsi="Times New Roman" w:hint="eastAsia"/>
                      <w:sz w:val="21"/>
                      <w:szCs w:val="21"/>
                    </w:rPr>
                    <w:t>轻质石膏</w:t>
                  </w:r>
                </w:p>
              </w:tc>
              <w:tc>
                <w:tcPr>
                  <w:tcW w:w="865" w:type="pct"/>
                  <w:tcBorders>
                    <w:top w:val="single" w:sz="4" w:space="0" w:color="000000"/>
                    <w:left w:val="single" w:sz="4" w:space="0" w:color="000000"/>
                    <w:bottom w:val="single" w:sz="4" w:space="0" w:color="000000"/>
                    <w:right w:val="single" w:sz="4" w:space="0" w:color="000000"/>
                  </w:tcBorders>
                  <w:vAlign w:val="center"/>
                </w:tcPr>
                <w:p w:rsidR="00DB1EC7" w:rsidRPr="00DB1EC7" w:rsidRDefault="00DB1EC7" w:rsidP="00DB1EC7">
                  <w:pPr>
                    <w:pStyle w:val="aff9"/>
                    <w:jc w:val="center"/>
                    <w:rPr>
                      <w:rFonts w:ascii="Times New Roman" w:hAnsi="Times New Roman"/>
                      <w:sz w:val="21"/>
                      <w:szCs w:val="21"/>
                    </w:rPr>
                  </w:pPr>
                  <w:r>
                    <w:rPr>
                      <w:rFonts w:ascii="Times New Roman" w:hAnsi="Times New Roman" w:hint="eastAsia"/>
                      <w:sz w:val="21"/>
                      <w:szCs w:val="21"/>
                    </w:rPr>
                    <w:t>0</w:t>
                  </w:r>
                  <w:r>
                    <w:rPr>
                      <w:rFonts w:ascii="Times New Roman" w:hAnsi="Times New Roman"/>
                      <w:sz w:val="21"/>
                      <w:szCs w:val="21"/>
                    </w:rPr>
                    <w:t>.6</w:t>
                  </w:r>
                </w:p>
              </w:tc>
              <w:tc>
                <w:tcPr>
                  <w:tcW w:w="668" w:type="pct"/>
                  <w:tcBorders>
                    <w:top w:val="single" w:sz="4" w:space="0" w:color="000000"/>
                    <w:left w:val="single" w:sz="4" w:space="0" w:color="000000"/>
                    <w:bottom w:val="single" w:sz="4" w:space="0" w:color="000000"/>
                    <w:right w:val="single" w:sz="2" w:space="0" w:color="000000"/>
                  </w:tcBorders>
                  <w:vAlign w:val="center"/>
                </w:tcPr>
                <w:p w:rsidR="00DB1EC7" w:rsidRPr="00DB1EC7" w:rsidRDefault="00DB1EC7" w:rsidP="00DB1EC7">
                  <w:pPr>
                    <w:pStyle w:val="aff9"/>
                    <w:ind w:leftChars="-44" w:left="-92"/>
                    <w:jc w:val="center"/>
                    <w:rPr>
                      <w:rFonts w:ascii="Times New Roman" w:hAnsi="Times New Roman"/>
                      <w:sz w:val="21"/>
                      <w:szCs w:val="21"/>
                    </w:rPr>
                  </w:pPr>
                  <w:r>
                    <w:rPr>
                      <w:rFonts w:ascii="Times New Roman" w:hAnsi="Times New Roman" w:hint="eastAsia"/>
                      <w:sz w:val="21"/>
                      <w:szCs w:val="21"/>
                    </w:rPr>
                    <w:t>一般固废</w:t>
                  </w:r>
                </w:p>
              </w:tc>
              <w:tc>
                <w:tcPr>
                  <w:tcW w:w="1640" w:type="pct"/>
                  <w:tcBorders>
                    <w:top w:val="single" w:sz="4" w:space="0" w:color="auto"/>
                    <w:left w:val="single" w:sz="4" w:space="0" w:color="000000"/>
                    <w:bottom w:val="single" w:sz="4" w:space="0" w:color="000000"/>
                    <w:right w:val="single" w:sz="4" w:space="0" w:color="000000"/>
                  </w:tcBorders>
                  <w:vAlign w:val="center"/>
                </w:tcPr>
                <w:p w:rsidR="00DB1EC7" w:rsidRPr="00DB1EC7" w:rsidRDefault="00DB1EC7" w:rsidP="00DB1EC7">
                  <w:pPr>
                    <w:pStyle w:val="aff9"/>
                    <w:jc w:val="center"/>
                    <w:rPr>
                      <w:rFonts w:ascii="Times New Roman" w:hAnsi="Times New Roman"/>
                      <w:sz w:val="21"/>
                      <w:szCs w:val="21"/>
                    </w:rPr>
                  </w:pPr>
                  <w:r>
                    <w:rPr>
                      <w:rFonts w:ascii="Times New Roman" w:hAnsi="Times New Roman" w:hint="eastAsia"/>
                      <w:sz w:val="21"/>
                      <w:szCs w:val="21"/>
                    </w:rPr>
                    <w:t>外售综合利用</w:t>
                  </w:r>
                </w:p>
              </w:tc>
            </w:tr>
          </w:tbl>
          <w:p w:rsidR="00B43E31" w:rsidRDefault="00B43E31" w:rsidP="00B43E31">
            <w:pPr>
              <w:spacing w:line="520" w:lineRule="exact"/>
              <w:ind w:firstLine="482"/>
              <w:rPr>
                <w:rFonts w:ascii="Calibri" w:hAnsi="Calibri"/>
                <w:sz w:val="24"/>
              </w:rPr>
            </w:pPr>
            <w:r>
              <w:rPr>
                <w:rFonts w:ascii="Calibri" w:hAnsi="Calibri" w:hint="eastAsia"/>
                <w:sz w:val="24"/>
              </w:rPr>
              <w:lastRenderedPageBreak/>
              <w:t>（</w:t>
            </w:r>
            <w:r>
              <w:rPr>
                <w:rFonts w:ascii="Calibri" w:hAnsi="Calibri" w:hint="eastAsia"/>
                <w:sz w:val="24"/>
              </w:rPr>
              <w:t>2</w:t>
            </w:r>
            <w:r>
              <w:rPr>
                <w:rFonts w:ascii="Calibri" w:hAnsi="Calibri" w:hint="eastAsia"/>
                <w:sz w:val="24"/>
              </w:rPr>
              <w:t>）生活垃圾</w:t>
            </w:r>
          </w:p>
          <w:p w:rsidR="006B444B" w:rsidRPr="005F6C2F" w:rsidRDefault="00B43E31" w:rsidP="00B43E31">
            <w:pPr>
              <w:adjustRightInd w:val="0"/>
              <w:snapToGrid w:val="0"/>
              <w:spacing w:line="520" w:lineRule="atLeast"/>
              <w:ind w:firstLineChars="200" w:firstLine="480"/>
              <w:rPr>
                <w:color w:val="000000"/>
                <w:sz w:val="24"/>
                <w:szCs w:val="22"/>
              </w:rPr>
            </w:pPr>
            <w:r>
              <w:rPr>
                <w:rFonts w:ascii="Calibri" w:hAnsi="Calibri" w:hint="eastAsia"/>
                <w:sz w:val="24"/>
              </w:rPr>
              <w:t>项目营运后劳动定员</w:t>
            </w:r>
            <w:r w:rsidR="00DB1EC7">
              <w:rPr>
                <w:rFonts w:ascii="Calibri" w:hAnsi="Calibri"/>
                <w:sz w:val="24"/>
              </w:rPr>
              <w:t>5</w:t>
            </w:r>
            <w:r>
              <w:rPr>
                <w:rFonts w:ascii="Calibri" w:hAnsi="Calibri" w:hint="eastAsia"/>
                <w:sz w:val="24"/>
              </w:rPr>
              <w:t>人，生活垃圾产生量按</w:t>
            </w:r>
            <w:r>
              <w:rPr>
                <w:rFonts w:ascii="Calibri" w:hAnsi="Calibri" w:hint="eastAsia"/>
                <w:sz w:val="24"/>
              </w:rPr>
              <w:t>0.5kg/d</w:t>
            </w:r>
            <w:r>
              <w:rPr>
                <w:rFonts w:ascii="Calibri" w:hAnsi="Calibri" w:hint="eastAsia"/>
                <w:sz w:val="24"/>
              </w:rPr>
              <w:t>计，则生活垃圾产生量为</w:t>
            </w:r>
            <w:r w:rsidR="00DB1EC7">
              <w:rPr>
                <w:rFonts w:ascii="Calibri" w:hAnsi="Calibri"/>
                <w:sz w:val="24"/>
              </w:rPr>
              <w:t>0.75</w:t>
            </w:r>
            <w:r>
              <w:rPr>
                <w:rFonts w:ascii="Calibri" w:hAnsi="Calibri" w:hint="eastAsia"/>
                <w:sz w:val="24"/>
              </w:rPr>
              <w:t>t/a</w:t>
            </w:r>
            <w:r>
              <w:rPr>
                <w:rFonts w:ascii="Calibri" w:hAnsi="Calibri" w:hint="eastAsia"/>
                <w:sz w:val="24"/>
              </w:rPr>
              <w:t>。厂区生活垃圾收集后，定期送垃圾中转站，最终进入</w:t>
            </w:r>
            <w:r w:rsidR="00DF570A">
              <w:rPr>
                <w:rFonts w:ascii="Calibri" w:hAnsi="Calibri" w:hint="eastAsia"/>
                <w:sz w:val="24"/>
              </w:rPr>
              <w:t>鲁山县</w:t>
            </w:r>
            <w:r>
              <w:rPr>
                <w:rFonts w:ascii="Calibri" w:hAnsi="Calibri" w:hint="eastAsia"/>
                <w:sz w:val="24"/>
              </w:rPr>
              <w:t>生活填埋场进行卫生填埋，不随意排放，对周围环境影响较小。</w:t>
            </w:r>
          </w:p>
          <w:p w:rsidR="00F71D36" w:rsidRPr="00DB1EC7" w:rsidRDefault="00F71D36" w:rsidP="00B3497D">
            <w:pPr>
              <w:pStyle w:val="28"/>
              <w:tabs>
                <w:tab w:val="left" w:pos="5355"/>
                <w:tab w:val="left" w:pos="6300"/>
              </w:tabs>
              <w:spacing w:line="520" w:lineRule="exact"/>
              <w:rPr>
                <w:bCs/>
              </w:rPr>
            </w:pPr>
            <w:r w:rsidRPr="00DB1EC7">
              <w:rPr>
                <w:bCs/>
                <w:szCs w:val="22"/>
              </w:rPr>
              <w:t>（</w:t>
            </w:r>
            <w:r w:rsidRPr="00DB1EC7">
              <w:rPr>
                <w:bCs/>
                <w:szCs w:val="22"/>
              </w:rPr>
              <w:t>3</w:t>
            </w:r>
            <w:r w:rsidRPr="00DB1EC7">
              <w:rPr>
                <w:bCs/>
                <w:szCs w:val="22"/>
              </w:rPr>
              <w:t>）危险废物</w:t>
            </w:r>
          </w:p>
          <w:p w:rsidR="00F71D36" w:rsidRPr="00DB1EC7" w:rsidRDefault="00F71D36" w:rsidP="00B3497D">
            <w:pPr>
              <w:pStyle w:val="17"/>
              <w:widowControl/>
              <w:snapToGrid w:val="0"/>
              <w:spacing w:line="520" w:lineRule="exact"/>
              <w:ind w:firstLine="480"/>
              <w:rPr>
                <w:rFonts w:ascii="Times New Roman" w:hAnsi="Times New Roman"/>
                <w:sz w:val="24"/>
                <w:szCs w:val="24"/>
              </w:rPr>
            </w:pPr>
            <w:r w:rsidRPr="00DB1EC7">
              <w:rPr>
                <w:rFonts w:ascii="Times New Roman" w:hAnsi="Times New Roman" w:hint="eastAsia"/>
                <w:sz w:val="24"/>
                <w:szCs w:val="24"/>
              </w:rPr>
              <w:t>项目产生的危险废物主要为废润滑油。</w:t>
            </w:r>
          </w:p>
          <w:p w:rsidR="00F71D36" w:rsidRPr="00DB1EC7" w:rsidRDefault="00F71D36" w:rsidP="00B3497D">
            <w:pPr>
              <w:spacing w:line="520" w:lineRule="exact"/>
              <w:ind w:firstLineChars="200" w:firstLine="480"/>
              <w:rPr>
                <w:sz w:val="24"/>
              </w:rPr>
            </w:pPr>
            <w:r w:rsidRPr="00DB1EC7">
              <w:rPr>
                <w:sz w:val="24"/>
              </w:rPr>
              <w:t>项目所用部分设备需使用</w:t>
            </w:r>
            <w:r w:rsidRPr="00DB1EC7">
              <w:rPr>
                <w:rFonts w:hint="eastAsia"/>
                <w:sz w:val="24"/>
              </w:rPr>
              <w:t>润滑油</w:t>
            </w:r>
            <w:r w:rsidRPr="00DB1EC7">
              <w:rPr>
                <w:sz w:val="24"/>
              </w:rPr>
              <w:t>作为润滑剂，年使用</w:t>
            </w:r>
            <w:r w:rsidRPr="00DB1EC7">
              <w:rPr>
                <w:rFonts w:hint="eastAsia"/>
                <w:sz w:val="24"/>
              </w:rPr>
              <w:t>润滑油</w:t>
            </w:r>
            <w:r w:rsidR="00DB1EC7">
              <w:rPr>
                <w:sz w:val="24"/>
              </w:rPr>
              <w:t>5</w:t>
            </w:r>
            <w:r w:rsidRPr="00DB1EC7">
              <w:rPr>
                <w:sz w:val="24"/>
              </w:rPr>
              <w:t>0kg/a</w:t>
            </w:r>
            <w:r w:rsidRPr="00DB1EC7">
              <w:rPr>
                <w:rFonts w:hint="eastAsia"/>
                <w:kern w:val="0"/>
                <w:sz w:val="24"/>
              </w:rPr>
              <w:t>，根据企业提供的资料，</w:t>
            </w:r>
            <w:r w:rsidRPr="00DB1EC7">
              <w:rPr>
                <w:sz w:val="24"/>
              </w:rPr>
              <w:t>项目</w:t>
            </w:r>
            <w:r w:rsidRPr="00DB1EC7">
              <w:rPr>
                <w:rFonts w:hint="eastAsia"/>
                <w:kern w:val="0"/>
                <w:sz w:val="24"/>
              </w:rPr>
              <w:t>年</w:t>
            </w:r>
            <w:r w:rsidRPr="00DB1EC7">
              <w:rPr>
                <w:sz w:val="24"/>
              </w:rPr>
              <w:t>产生废</w:t>
            </w:r>
            <w:r w:rsidRPr="00DB1EC7">
              <w:rPr>
                <w:rFonts w:hint="eastAsia"/>
                <w:sz w:val="24"/>
              </w:rPr>
              <w:t>润滑油</w:t>
            </w:r>
            <w:r w:rsidRPr="00DB1EC7">
              <w:rPr>
                <w:sz w:val="24"/>
              </w:rPr>
              <w:t>的量约</w:t>
            </w:r>
            <w:r w:rsidRPr="00DB1EC7">
              <w:rPr>
                <w:rFonts w:hint="eastAsia"/>
                <w:sz w:val="24"/>
              </w:rPr>
              <w:t>5</w:t>
            </w:r>
            <w:r w:rsidRPr="00DB1EC7">
              <w:rPr>
                <w:sz w:val="24"/>
              </w:rPr>
              <w:t>kg/a</w:t>
            </w:r>
            <w:r w:rsidRPr="00DB1EC7">
              <w:rPr>
                <w:rFonts w:hint="eastAsia"/>
                <w:sz w:val="24"/>
                <w:szCs w:val="22"/>
              </w:rPr>
              <w:t>。</w:t>
            </w:r>
            <w:r w:rsidRPr="00DB1EC7">
              <w:rPr>
                <w:sz w:val="24"/>
              </w:rPr>
              <w:t>经查阅《国家危险废物名录》</w:t>
            </w:r>
            <w:r w:rsidRPr="00DB1EC7">
              <w:rPr>
                <w:rFonts w:hint="eastAsia"/>
                <w:sz w:val="24"/>
              </w:rPr>
              <w:t>（</w:t>
            </w:r>
            <w:r w:rsidRPr="00DB1EC7">
              <w:rPr>
                <w:rFonts w:hint="eastAsia"/>
                <w:sz w:val="24"/>
              </w:rPr>
              <w:t>2021</w:t>
            </w:r>
            <w:r w:rsidRPr="00DB1EC7">
              <w:rPr>
                <w:rFonts w:hint="eastAsia"/>
                <w:sz w:val="24"/>
              </w:rPr>
              <w:t>年本）</w:t>
            </w:r>
            <w:r w:rsidRPr="00DB1EC7">
              <w:rPr>
                <w:sz w:val="24"/>
              </w:rPr>
              <w:t>，废</w:t>
            </w:r>
            <w:r w:rsidRPr="00DB1EC7">
              <w:rPr>
                <w:rFonts w:hint="eastAsia"/>
                <w:sz w:val="24"/>
              </w:rPr>
              <w:t>润滑</w:t>
            </w:r>
            <w:r w:rsidRPr="00DB1EC7">
              <w:rPr>
                <w:sz w:val="24"/>
              </w:rPr>
              <w:t>油属危险固废</w:t>
            </w:r>
            <w:r w:rsidRPr="00DB1EC7">
              <w:rPr>
                <w:sz w:val="24"/>
              </w:rPr>
              <w:t>HW08</w:t>
            </w:r>
            <w:r w:rsidRPr="00DB1EC7">
              <w:rPr>
                <w:sz w:val="24"/>
              </w:rPr>
              <w:t>（</w:t>
            </w:r>
            <w:r w:rsidRPr="00DB1EC7">
              <w:rPr>
                <w:sz w:val="24"/>
              </w:rPr>
              <w:t>900-214-08</w:t>
            </w:r>
            <w:r w:rsidRPr="00DB1EC7">
              <w:rPr>
                <w:sz w:val="24"/>
              </w:rPr>
              <w:t>），</w:t>
            </w:r>
            <w:r w:rsidRPr="00DB1EC7">
              <w:rPr>
                <w:rFonts w:hint="eastAsia"/>
                <w:sz w:val="24"/>
              </w:rPr>
              <w:t>危险废物</w:t>
            </w:r>
            <w:r w:rsidR="00B3497D" w:rsidRPr="00DB1EC7">
              <w:rPr>
                <w:rFonts w:hint="eastAsia"/>
                <w:sz w:val="24"/>
              </w:rPr>
              <w:t>经</w:t>
            </w:r>
            <w:r w:rsidRPr="00DB1EC7">
              <w:rPr>
                <w:rFonts w:hint="eastAsia"/>
                <w:sz w:val="24"/>
              </w:rPr>
              <w:t>收集后，</w:t>
            </w:r>
            <w:r w:rsidRPr="00DB1EC7">
              <w:rPr>
                <w:sz w:val="24"/>
              </w:rPr>
              <w:t>在厂内危废暂存间暂存后定期交有资质单位进行处理，不得随意排放。</w:t>
            </w:r>
          </w:p>
          <w:p w:rsidR="00F71D36" w:rsidRPr="00DB1EC7" w:rsidRDefault="00F71D36" w:rsidP="00B3497D">
            <w:pPr>
              <w:pStyle w:val="210"/>
              <w:spacing w:before="0" w:beforeAutospacing="0" w:after="0" w:afterAutospacing="0" w:line="520" w:lineRule="exact"/>
              <w:ind w:firstLine="454"/>
            </w:pPr>
            <w:r w:rsidRPr="00DB1EC7">
              <w:rPr>
                <w:rFonts w:hint="eastAsia"/>
              </w:rPr>
              <w:t>危废暂存时需要采取以下控制措施：</w:t>
            </w:r>
          </w:p>
          <w:p w:rsidR="00F71D36" w:rsidRPr="00DB1EC7" w:rsidRDefault="00F71D36" w:rsidP="00EB4E56">
            <w:pPr>
              <w:spacing w:line="500" w:lineRule="exact"/>
              <w:ind w:firstLineChars="200" w:firstLine="480"/>
              <w:rPr>
                <w:sz w:val="24"/>
              </w:rPr>
            </w:pPr>
            <w:r w:rsidRPr="00DB1EC7">
              <w:rPr>
                <w:sz w:val="24"/>
              </w:rPr>
              <w:t>本项目危险废物收集后，建设单位须按《危险废物贮存污染控制标准》（</w:t>
            </w:r>
            <w:r w:rsidRPr="00DB1EC7">
              <w:rPr>
                <w:sz w:val="24"/>
              </w:rPr>
              <w:t>GB18597-2001</w:t>
            </w:r>
            <w:r w:rsidRPr="00DB1EC7">
              <w:rPr>
                <w:sz w:val="24"/>
              </w:rPr>
              <w:t>）及其修改单进行贮存，环评要求</w:t>
            </w:r>
            <w:r w:rsidR="00B3497D" w:rsidRPr="00DB1EC7">
              <w:rPr>
                <w:rFonts w:hint="eastAsia"/>
                <w:sz w:val="24"/>
              </w:rPr>
              <w:t>设</w:t>
            </w:r>
            <w:r w:rsidRPr="00DB1EC7">
              <w:rPr>
                <w:sz w:val="24"/>
              </w:rPr>
              <w:t>专用收集桶收集，并委托有危废处置资质单位进行安全处置。危险废物的暂存要求严格按照环境保护部公告</w:t>
            </w:r>
            <w:r w:rsidRPr="00DB1EC7">
              <w:rPr>
                <w:sz w:val="24"/>
              </w:rPr>
              <w:t>2017</w:t>
            </w:r>
            <w:r w:rsidRPr="00DB1EC7">
              <w:rPr>
                <w:sz w:val="24"/>
              </w:rPr>
              <w:t>年第</w:t>
            </w:r>
            <w:r w:rsidRPr="00DB1EC7">
              <w:rPr>
                <w:sz w:val="24"/>
              </w:rPr>
              <w:t>43</w:t>
            </w:r>
            <w:r w:rsidRPr="00DB1EC7">
              <w:rPr>
                <w:sz w:val="24"/>
              </w:rPr>
              <w:t>号《建设项目危险废物环境影响评价指南》中的相关要求，做到</w:t>
            </w:r>
            <w:r w:rsidRPr="00DB1EC7">
              <w:rPr>
                <w:sz w:val="24"/>
              </w:rPr>
              <w:t>“</w:t>
            </w:r>
            <w:r w:rsidRPr="00DB1EC7">
              <w:rPr>
                <w:sz w:val="24"/>
              </w:rPr>
              <w:t>四防</w:t>
            </w:r>
            <w:r w:rsidRPr="00DB1EC7">
              <w:rPr>
                <w:sz w:val="24"/>
              </w:rPr>
              <w:t>”</w:t>
            </w:r>
            <w:r w:rsidRPr="00DB1EC7">
              <w:rPr>
                <w:sz w:val="24"/>
              </w:rPr>
              <w:t>（防风、防雨、防晒、防渗漏），严格做到防渗和渗漏收集措施，设置不同废物的警示标示。</w:t>
            </w:r>
          </w:p>
          <w:p w:rsidR="00F71D36" w:rsidRPr="00DB1EC7" w:rsidRDefault="00F71D36" w:rsidP="00EB4E56">
            <w:pPr>
              <w:spacing w:line="500" w:lineRule="exact"/>
              <w:ind w:firstLineChars="200" w:firstLine="480"/>
              <w:rPr>
                <w:sz w:val="24"/>
              </w:rPr>
            </w:pPr>
            <w:r w:rsidRPr="00DB1EC7">
              <w:rPr>
                <w:sz w:val="24"/>
              </w:rPr>
              <w:t>本项目营运后设置独立的危险固废暂存间，用于储存生产过程中产生的危险废物。危险固废暂存间位于</w:t>
            </w:r>
            <w:r w:rsidR="00775805">
              <w:rPr>
                <w:rFonts w:hint="eastAsia"/>
                <w:sz w:val="24"/>
              </w:rPr>
              <w:t>车间东</w:t>
            </w:r>
            <w:r w:rsidR="00B3497D" w:rsidRPr="00DB1EC7">
              <w:rPr>
                <w:rFonts w:hint="eastAsia"/>
                <w:sz w:val="24"/>
              </w:rPr>
              <w:t>北</w:t>
            </w:r>
            <w:r w:rsidRPr="00DB1EC7">
              <w:rPr>
                <w:sz w:val="24"/>
              </w:rPr>
              <w:t>侧，建筑面积</w:t>
            </w:r>
            <w:r w:rsidR="00B3497D" w:rsidRPr="00DB1EC7">
              <w:rPr>
                <w:sz w:val="24"/>
              </w:rPr>
              <w:t>10</w:t>
            </w:r>
            <w:r w:rsidRPr="00DB1EC7">
              <w:rPr>
                <w:sz w:val="24"/>
              </w:rPr>
              <w:t>m</w:t>
            </w:r>
            <w:r w:rsidRPr="00DB1EC7">
              <w:rPr>
                <w:sz w:val="24"/>
                <w:vertAlign w:val="superscript"/>
              </w:rPr>
              <w:t>2</w:t>
            </w:r>
            <w:r w:rsidRPr="00DB1EC7">
              <w:rPr>
                <w:sz w:val="24"/>
              </w:rPr>
              <w:t>，地面进行防渗处理，按《危险废物贮存污染控制标准》（</w:t>
            </w:r>
            <w:r w:rsidRPr="00DB1EC7">
              <w:rPr>
                <w:sz w:val="24"/>
              </w:rPr>
              <w:t>GB18597-2001</w:t>
            </w:r>
            <w:r w:rsidRPr="00DB1EC7">
              <w:rPr>
                <w:sz w:val="24"/>
              </w:rPr>
              <w:t>）及其修改单要求设置，即防渗层为至少</w:t>
            </w:r>
            <w:r w:rsidRPr="00DB1EC7">
              <w:rPr>
                <w:sz w:val="24"/>
              </w:rPr>
              <w:t>1m</w:t>
            </w:r>
            <w:r w:rsidRPr="00DB1EC7">
              <w:rPr>
                <w:sz w:val="24"/>
              </w:rPr>
              <w:t>厚黏土层（渗透系数</w:t>
            </w:r>
            <w:r w:rsidRPr="00DB1EC7">
              <w:rPr>
                <w:sz w:val="24"/>
              </w:rPr>
              <w:t>≤10</w:t>
            </w:r>
            <w:r w:rsidRPr="00DB1EC7">
              <w:rPr>
                <w:sz w:val="24"/>
                <w:vertAlign w:val="superscript"/>
              </w:rPr>
              <w:t>-7</w:t>
            </w:r>
            <w:r w:rsidRPr="00DB1EC7">
              <w:rPr>
                <w:sz w:val="24"/>
              </w:rPr>
              <w:t>cm/s</w:t>
            </w:r>
            <w:r w:rsidRPr="00DB1EC7">
              <w:rPr>
                <w:sz w:val="24"/>
              </w:rPr>
              <w:t>），或</w:t>
            </w:r>
            <w:r w:rsidRPr="00DB1EC7">
              <w:rPr>
                <w:sz w:val="24"/>
              </w:rPr>
              <w:t>2mm</w:t>
            </w:r>
            <w:r w:rsidRPr="00DB1EC7">
              <w:rPr>
                <w:sz w:val="24"/>
              </w:rPr>
              <w:t>厚高密度聚乙烯，或至少</w:t>
            </w:r>
            <w:r w:rsidRPr="00DB1EC7">
              <w:rPr>
                <w:sz w:val="24"/>
              </w:rPr>
              <w:t>2mm</w:t>
            </w:r>
            <w:r w:rsidRPr="00DB1EC7">
              <w:rPr>
                <w:sz w:val="24"/>
              </w:rPr>
              <w:t>厚的其他人工材料，渗透系数</w:t>
            </w:r>
            <w:r w:rsidRPr="00DB1EC7">
              <w:rPr>
                <w:sz w:val="24"/>
              </w:rPr>
              <w:t>≤10</w:t>
            </w:r>
            <w:r w:rsidRPr="00DB1EC7">
              <w:rPr>
                <w:sz w:val="24"/>
                <w:vertAlign w:val="superscript"/>
              </w:rPr>
              <w:t>-10</w:t>
            </w:r>
            <w:r w:rsidRPr="00DB1EC7">
              <w:rPr>
                <w:sz w:val="24"/>
              </w:rPr>
              <w:t>cm/s</w:t>
            </w:r>
            <w:r w:rsidRPr="00DB1EC7">
              <w:rPr>
                <w:sz w:val="24"/>
              </w:rPr>
              <w:t>，做到四防要求。</w:t>
            </w:r>
          </w:p>
          <w:p w:rsidR="00F71D36" w:rsidRPr="00DB1EC7" w:rsidRDefault="00F71D36" w:rsidP="00EB4E56">
            <w:pPr>
              <w:spacing w:line="500" w:lineRule="exact"/>
              <w:ind w:firstLineChars="200" w:firstLine="480"/>
              <w:rPr>
                <w:sz w:val="24"/>
              </w:rPr>
            </w:pPr>
            <w:r w:rsidRPr="00DB1EC7">
              <w:rPr>
                <w:sz w:val="24"/>
              </w:rPr>
              <w:t>本项目对危险废物的收集、运输、贮存、管理以及转运应严格按照《危险废物污染防治技术政策》（环发【</w:t>
            </w:r>
            <w:r w:rsidRPr="00DB1EC7">
              <w:rPr>
                <w:sz w:val="24"/>
              </w:rPr>
              <w:t>2001</w:t>
            </w:r>
            <w:r w:rsidRPr="00DB1EC7">
              <w:rPr>
                <w:sz w:val="24"/>
              </w:rPr>
              <w:t>】</w:t>
            </w:r>
            <w:r w:rsidRPr="00DB1EC7">
              <w:rPr>
                <w:sz w:val="24"/>
              </w:rPr>
              <w:t>199</w:t>
            </w:r>
            <w:r w:rsidRPr="00DB1EC7">
              <w:rPr>
                <w:sz w:val="24"/>
              </w:rPr>
              <w:t>号）、《废物转移联单管理办法》（国家环境保护总局令第</w:t>
            </w:r>
            <w:r w:rsidRPr="00DB1EC7">
              <w:rPr>
                <w:sz w:val="24"/>
              </w:rPr>
              <w:t>55</w:t>
            </w:r>
            <w:r w:rsidRPr="00DB1EC7">
              <w:rPr>
                <w:sz w:val="24"/>
              </w:rPr>
              <w:t>号）和《危险废物贮存污染控制标准》（</w:t>
            </w:r>
            <w:r w:rsidRPr="00DB1EC7">
              <w:rPr>
                <w:sz w:val="24"/>
              </w:rPr>
              <w:t>GB18597-2001</w:t>
            </w:r>
            <w:r w:rsidRPr="00DB1EC7">
              <w:rPr>
                <w:sz w:val="24"/>
              </w:rPr>
              <w:t>）</w:t>
            </w:r>
            <w:r w:rsidRPr="00DB1EC7">
              <w:rPr>
                <w:sz w:val="24"/>
              </w:rPr>
              <w:lastRenderedPageBreak/>
              <w:t>及其修改单实行，对危险废物外运采取防渗透、防泄漏、中途流失措施，落实安全管理责任，避免二次污染。本项目危险废物委托资质单位进行安全处置，企业不得擅自处理。</w:t>
            </w:r>
          </w:p>
          <w:p w:rsidR="00F71D36" w:rsidRPr="00DB1EC7" w:rsidRDefault="00F71D36" w:rsidP="00EB4E56">
            <w:pPr>
              <w:pStyle w:val="210"/>
              <w:spacing w:before="0" w:beforeAutospacing="0" w:after="0" w:afterAutospacing="0" w:line="500" w:lineRule="exact"/>
              <w:ind w:firstLine="454"/>
              <w:rPr>
                <w:rFonts w:ascii="Times New Roman" w:hAnsi="Times New Roman" w:cs="Times New Roman"/>
              </w:rPr>
            </w:pPr>
            <w:r w:rsidRPr="00DB1EC7">
              <w:rPr>
                <w:rFonts w:ascii="Times New Roman" w:hAnsi="Times New Roman" w:cs="Times New Roman"/>
              </w:rPr>
              <w:t>采取以上措施后，项目产生的固体废物能够符合环境卫生管理要求，不会对项目所在区域环境造成污染。</w:t>
            </w:r>
          </w:p>
          <w:p w:rsidR="00F71D36" w:rsidRPr="00DB1EC7" w:rsidRDefault="00F71D36" w:rsidP="00EB4E56">
            <w:pPr>
              <w:pStyle w:val="a2"/>
              <w:spacing w:line="500" w:lineRule="exact"/>
              <w:ind w:firstLine="480"/>
              <w:jc w:val="center"/>
              <w:rPr>
                <w:rFonts w:eastAsia="黑体"/>
                <w:bCs/>
                <w:sz w:val="24"/>
                <w:szCs w:val="24"/>
              </w:rPr>
            </w:pPr>
            <w:r w:rsidRPr="00DB1EC7">
              <w:rPr>
                <w:rFonts w:eastAsia="黑体" w:hint="eastAsia"/>
                <w:bCs/>
                <w:sz w:val="24"/>
                <w:szCs w:val="24"/>
              </w:rPr>
              <w:t>表</w:t>
            </w:r>
            <w:r w:rsidRPr="00DB1EC7">
              <w:rPr>
                <w:rFonts w:eastAsia="黑体" w:hint="eastAsia"/>
                <w:bCs/>
                <w:sz w:val="24"/>
                <w:szCs w:val="24"/>
              </w:rPr>
              <w:t>4-1</w:t>
            </w:r>
            <w:r w:rsidR="00775805">
              <w:rPr>
                <w:rFonts w:eastAsia="黑体"/>
                <w:bCs/>
                <w:sz w:val="24"/>
                <w:szCs w:val="24"/>
              </w:rPr>
              <w:t>5</w:t>
            </w:r>
            <w:r w:rsidRPr="00DB1EC7">
              <w:rPr>
                <w:rFonts w:eastAsia="黑体" w:hint="eastAsia"/>
                <w:bCs/>
                <w:sz w:val="24"/>
                <w:szCs w:val="24"/>
              </w:rPr>
              <w:t xml:space="preserve">              </w:t>
            </w:r>
            <w:r w:rsidRPr="00DB1EC7">
              <w:rPr>
                <w:rFonts w:eastAsia="黑体" w:hint="eastAsia"/>
                <w:bCs/>
                <w:sz w:val="24"/>
                <w:szCs w:val="24"/>
              </w:rPr>
              <w:t>建设项目危险废物产生情况</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61"/>
              <w:gridCol w:w="661"/>
              <w:gridCol w:w="744"/>
              <w:gridCol w:w="1140"/>
              <w:gridCol w:w="662"/>
              <w:gridCol w:w="662"/>
              <w:gridCol w:w="662"/>
              <w:gridCol w:w="662"/>
              <w:gridCol w:w="662"/>
              <w:gridCol w:w="662"/>
              <w:gridCol w:w="662"/>
              <w:gridCol w:w="662"/>
            </w:tblGrid>
            <w:tr w:rsidR="00F71D36" w:rsidRPr="00DB1EC7" w:rsidTr="00EB4E5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71D36" w:rsidRPr="00DB1EC7" w:rsidRDefault="00F71D36" w:rsidP="00F71D36">
                  <w:pPr>
                    <w:autoSpaceDE w:val="0"/>
                    <w:spacing w:line="360" w:lineRule="exact"/>
                    <w:jc w:val="center"/>
                    <w:rPr>
                      <w:szCs w:val="21"/>
                    </w:rPr>
                  </w:pPr>
                  <w:r w:rsidRPr="00DB1EC7">
                    <w:rPr>
                      <w:szCs w:val="21"/>
                    </w:rPr>
                    <w:t>序</w:t>
                  </w:r>
                  <w:r w:rsidRPr="00DB1EC7">
                    <w:rPr>
                      <w:rFonts w:hint="eastAsia"/>
                      <w:szCs w:val="21"/>
                    </w:rPr>
                    <w:t> </w:t>
                  </w:r>
                  <w:r w:rsidRPr="00DB1EC7">
                    <w:rPr>
                      <w:szCs w:val="21"/>
                    </w:rPr>
                    <w:t>号</w:t>
                  </w:r>
                </w:p>
              </w:tc>
              <w:tc>
                <w:tcPr>
                  <w:tcW w:w="0" w:type="auto"/>
                  <w:tcBorders>
                    <w:top w:val="single" w:sz="4" w:space="0" w:color="auto"/>
                    <w:left w:val="nil"/>
                    <w:bottom w:val="single" w:sz="4" w:space="0" w:color="auto"/>
                    <w:right w:val="single" w:sz="4" w:space="0" w:color="auto"/>
                  </w:tcBorders>
                  <w:vAlign w:val="center"/>
                </w:tcPr>
                <w:p w:rsidR="00F71D36" w:rsidRPr="00DB1EC7" w:rsidRDefault="00F71D36" w:rsidP="00F71D36">
                  <w:pPr>
                    <w:autoSpaceDE w:val="0"/>
                    <w:spacing w:line="360" w:lineRule="exact"/>
                    <w:jc w:val="center"/>
                    <w:rPr>
                      <w:szCs w:val="21"/>
                    </w:rPr>
                  </w:pPr>
                  <w:r w:rsidRPr="00DB1EC7">
                    <w:rPr>
                      <w:szCs w:val="21"/>
                    </w:rPr>
                    <w:t>危</w:t>
                  </w:r>
                  <w:r w:rsidRPr="00DB1EC7">
                    <w:rPr>
                      <w:rFonts w:hint="eastAsia"/>
                      <w:szCs w:val="21"/>
                    </w:rPr>
                    <w:t> </w:t>
                  </w:r>
                  <w:r w:rsidRPr="00DB1EC7">
                    <w:rPr>
                      <w:szCs w:val="21"/>
                    </w:rPr>
                    <w:t>险废</w:t>
                  </w:r>
                  <w:r w:rsidRPr="00DB1EC7">
                    <w:rPr>
                      <w:rFonts w:hint="eastAsia"/>
                      <w:szCs w:val="21"/>
                    </w:rPr>
                    <w:t> </w:t>
                  </w:r>
                  <w:r w:rsidRPr="00DB1EC7">
                    <w:rPr>
                      <w:szCs w:val="21"/>
                    </w:rPr>
                    <w:t>物名</w:t>
                  </w:r>
                  <w:r w:rsidRPr="00DB1EC7">
                    <w:rPr>
                      <w:rFonts w:hint="eastAsia"/>
                      <w:szCs w:val="21"/>
                    </w:rPr>
                    <w:t> </w:t>
                  </w:r>
                  <w:r w:rsidRPr="00DB1EC7">
                    <w:rPr>
                      <w:szCs w:val="21"/>
                    </w:rPr>
                    <w:t>称</w:t>
                  </w:r>
                </w:p>
              </w:tc>
              <w:tc>
                <w:tcPr>
                  <w:tcW w:w="0" w:type="auto"/>
                  <w:tcBorders>
                    <w:top w:val="single" w:sz="4" w:space="0" w:color="auto"/>
                    <w:left w:val="nil"/>
                    <w:bottom w:val="single" w:sz="4" w:space="0" w:color="auto"/>
                    <w:right w:val="single" w:sz="4" w:space="0" w:color="auto"/>
                  </w:tcBorders>
                  <w:vAlign w:val="center"/>
                </w:tcPr>
                <w:p w:rsidR="00F71D36" w:rsidRPr="00DB1EC7" w:rsidRDefault="00F71D36" w:rsidP="00F71D36">
                  <w:pPr>
                    <w:autoSpaceDE w:val="0"/>
                    <w:spacing w:line="360" w:lineRule="exact"/>
                    <w:jc w:val="center"/>
                    <w:rPr>
                      <w:szCs w:val="21"/>
                    </w:rPr>
                  </w:pPr>
                  <w:r w:rsidRPr="00DB1EC7">
                    <w:rPr>
                      <w:rFonts w:hint="eastAsia"/>
                      <w:szCs w:val="21"/>
                    </w:rPr>
                    <w:t>危</w:t>
                  </w:r>
                  <w:r w:rsidRPr="00DB1EC7">
                    <w:rPr>
                      <w:rFonts w:hint="eastAsia"/>
                      <w:szCs w:val="21"/>
                    </w:rPr>
                    <w:t> </w:t>
                  </w:r>
                  <w:r w:rsidRPr="00DB1EC7">
                    <w:rPr>
                      <w:rFonts w:hint="eastAsia"/>
                      <w:szCs w:val="21"/>
                    </w:rPr>
                    <w:t>险废</w:t>
                  </w:r>
                  <w:r w:rsidRPr="00DB1EC7">
                    <w:rPr>
                      <w:rFonts w:hint="eastAsia"/>
                      <w:szCs w:val="21"/>
                    </w:rPr>
                    <w:t> </w:t>
                  </w:r>
                  <w:r w:rsidRPr="00DB1EC7">
                    <w:rPr>
                      <w:rFonts w:hint="eastAsia"/>
                      <w:szCs w:val="21"/>
                    </w:rPr>
                    <w:t>物类</w:t>
                  </w:r>
                  <w:r w:rsidRPr="00DB1EC7">
                    <w:rPr>
                      <w:rFonts w:hint="eastAsia"/>
                      <w:szCs w:val="21"/>
                    </w:rPr>
                    <w:t> </w:t>
                  </w:r>
                  <w:r w:rsidRPr="00DB1EC7">
                    <w:rPr>
                      <w:rFonts w:hint="eastAsia"/>
                      <w:szCs w:val="21"/>
                    </w:rPr>
                    <w:t>别</w:t>
                  </w:r>
                </w:p>
              </w:tc>
              <w:tc>
                <w:tcPr>
                  <w:tcW w:w="0" w:type="auto"/>
                  <w:tcBorders>
                    <w:top w:val="single" w:sz="4" w:space="0" w:color="auto"/>
                    <w:left w:val="nil"/>
                    <w:bottom w:val="single" w:sz="4" w:space="0" w:color="auto"/>
                    <w:right w:val="single" w:sz="4" w:space="0" w:color="auto"/>
                  </w:tcBorders>
                  <w:vAlign w:val="center"/>
                </w:tcPr>
                <w:p w:rsidR="00F71D36" w:rsidRPr="00DB1EC7" w:rsidRDefault="00F71D36" w:rsidP="00F71D36">
                  <w:pPr>
                    <w:autoSpaceDE w:val="0"/>
                    <w:spacing w:line="360" w:lineRule="exact"/>
                    <w:jc w:val="center"/>
                    <w:rPr>
                      <w:szCs w:val="21"/>
                    </w:rPr>
                  </w:pPr>
                  <w:r w:rsidRPr="00DB1EC7">
                    <w:rPr>
                      <w:rFonts w:hint="eastAsia"/>
                      <w:szCs w:val="21"/>
                    </w:rPr>
                    <w:t>危</w:t>
                  </w:r>
                  <w:r w:rsidRPr="00DB1EC7">
                    <w:rPr>
                      <w:rFonts w:hint="eastAsia"/>
                      <w:szCs w:val="21"/>
                    </w:rPr>
                    <w:t> </w:t>
                  </w:r>
                  <w:r w:rsidRPr="00DB1EC7">
                    <w:rPr>
                      <w:rFonts w:hint="eastAsia"/>
                      <w:szCs w:val="21"/>
                    </w:rPr>
                    <w:t>险废</w:t>
                  </w:r>
                  <w:r w:rsidRPr="00DB1EC7">
                    <w:rPr>
                      <w:rFonts w:hint="eastAsia"/>
                      <w:szCs w:val="21"/>
                    </w:rPr>
                    <w:t> </w:t>
                  </w:r>
                  <w:r w:rsidRPr="00DB1EC7">
                    <w:rPr>
                      <w:rFonts w:hint="eastAsia"/>
                      <w:szCs w:val="21"/>
                    </w:rPr>
                    <w:t>物代</w:t>
                  </w:r>
                  <w:r w:rsidRPr="00DB1EC7">
                    <w:rPr>
                      <w:rFonts w:hint="eastAsia"/>
                      <w:szCs w:val="21"/>
                    </w:rPr>
                    <w:t> </w:t>
                  </w:r>
                  <w:r w:rsidRPr="00DB1EC7">
                    <w:rPr>
                      <w:rFonts w:hint="eastAsia"/>
                      <w:szCs w:val="21"/>
                    </w:rPr>
                    <w:t>码</w:t>
                  </w:r>
                </w:p>
              </w:tc>
              <w:tc>
                <w:tcPr>
                  <w:tcW w:w="0" w:type="auto"/>
                  <w:tcBorders>
                    <w:top w:val="single" w:sz="4" w:space="0" w:color="auto"/>
                    <w:left w:val="nil"/>
                    <w:bottom w:val="single" w:sz="4" w:space="0" w:color="auto"/>
                    <w:right w:val="single" w:sz="4" w:space="0" w:color="auto"/>
                  </w:tcBorders>
                  <w:vAlign w:val="center"/>
                </w:tcPr>
                <w:p w:rsidR="00F71D36" w:rsidRPr="00DB1EC7" w:rsidRDefault="00F71D36" w:rsidP="00F71D36">
                  <w:pPr>
                    <w:autoSpaceDE w:val="0"/>
                    <w:spacing w:line="360" w:lineRule="exact"/>
                    <w:jc w:val="center"/>
                    <w:rPr>
                      <w:szCs w:val="21"/>
                    </w:rPr>
                  </w:pPr>
                  <w:r w:rsidRPr="00DB1EC7">
                    <w:rPr>
                      <w:rFonts w:hint="eastAsia"/>
                      <w:szCs w:val="21"/>
                    </w:rPr>
                    <w:t>产</w:t>
                  </w:r>
                  <w:r w:rsidRPr="00DB1EC7">
                    <w:rPr>
                      <w:rFonts w:hint="eastAsia"/>
                      <w:szCs w:val="21"/>
                    </w:rPr>
                    <w:t> </w:t>
                  </w:r>
                  <w:r w:rsidRPr="00DB1EC7">
                    <w:rPr>
                      <w:rFonts w:hint="eastAsia"/>
                      <w:szCs w:val="21"/>
                    </w:rPr>
                    <w:t>生量</w:t>
                  </w:r>
                </w:p>
              </w:tc>
              <w:tc>
                <w:tcPr>
                  <w:tcW w:w="0" w:type="auto"/>
                  <w:tcBorders>
                    <w:top w:val="single" w:sz="4" w:space="0" w:color="auto"/>
                    <w:left w:val="nil"/>
                    <w:bottom w:val="single" w:sz="4" w:space="0" w:color="auto"/>
                    <w:right w:val="single" w:sz="4" w:space="0" w:color="auto"/>
                  </w:tcBorders>
                  <w:vAlign w:val="center"/>
                </w:tcPr>
                <w:p w:rsidR="00F71D36" w:rsidRPr="00DB1EC7" w:rsidRDefault="00F71D36" w:rsidP="00F71D36">
                  <w:pPr>
                    <w:autoSpaceDE w:val="0"/>
                    <w:spacing w:line="360" w:lineRule="exact"/>
                    <w:jc w:val="center"/>
                    <w:rPr>
                      <w:szCs w:val="21"/>
                    </w:rPr>
                  </w:pPr>
                  <w:r w:rsidRPr="00DB1EC7">
                    <w:rPr>
                      <w:rFonts w:hint="eastAsia"/>
                      <w:szCs w:val="21"/>
                    </w:rPr>
                    <w:t>产</w:t>
                  </w:r>
                  <w:r w:rsidRPr="00DB1EC7">
                    <w:rPr>
                      <w:rFonts w:hint="eastAsia"/>
                      <w:szCs w:val="21"/>
                    </w:rPr>
                    <w:t> </w:t>
                  </w:r>
                  <w:r w:rsidRPr="00DB1EC7">
                    <w:rPr>
                      <w:rFonts w:hint="eastAsia"/>
                      <w:szCs w:val="21"/>
                    </w:rPr>
                    <w:t>生工</w:t>
                  </w:r>
                  <w:r w:rsidRPr="00DB1EC7">
                    <w:rPr>
                      <w:rFonts w:hint="eastAsia"/>
                      <w:szCs w:val="21"/>
                    </w:rPr>
                    <w:t> </w:t>
                  </w:r>
                  <w:r w:rsidRPr="00DB1EC7">
                    <w:rPr>
                      <w:rFonts w:hint="eastAsia"/>
                      <w:szCs w:val="21"/>
                    </w:rPr>
                    <w:t>序</w:t>
                  </w:r>
                </w:p>
              </w:tc>
              <w:tc>
                <w:tcPr>
                  <w:tcW w:w="0" w:type="auto"/>
                  <w:tcBorders>
                    <w:top w:val="single" w:sz="4" w:space="0" w:color="auto"/>
                    <w:left w:val="nil"/>
                    <w:bottom w:val="single" w:sz="4" w:space="0" w:color="auto"/>
                    <w:right w:val="single" w:sz="4" w:space="0" w:color="auto"/>
                  </w:tcBorders>
                  <w:vAlign w:val="center"/>
                </w:tcPr>
                <w:p w:rsidR="00F71D36" w:rsidRPr="00DB1EC7" w:rsidRDefault="00F71D36" w:rsidP="00F71D36">
                  <w:pPr>
                    <w:autoSpaceDE w:val="0"/>
                    <w:spacing w:line="360" w:lineRule="exact"/>
                    <w:jc w:val="center"/>
                    <w:rPr>
                      <w:szCs w:val="21"/>
                    </w:rPr>
                  </w:pPr>
                  <w:r w:rsidRPr="00DB1EC7">
                    <w:rPr>
                      <w:rFonts w:hint="eastAsia"/>
                      <w:szCs w:val="21"/>
                    </w:rPr>
                    <w:t>形</w:t>
                  </w:r>
                  <w:r w:rsidRPr="00DB1EC7">
                    <w:rPr>
                      <w:rFonts w:hint="eastAsia"/>
                      <w:szCs w:val="21"/>
                    </w:rPr>
                    <w:t> </w:t>
                  </w:r>
                  <w:r w:rsidRPr="00DB1EC7">
                    <w:rPr>
                      <w:rFonts w:hint="eastAsia"/>
                      <w:szCs w:val="21"/>
                    </w:rPr>
                    <w:t>态</w:t>
                  </w:r>
                </w:p>
              </w:tc>
              <w:tc>
                <w:tcPr>
                  <w:tcW w:w="0" w:type="auto"/>
                  <w:tcBorders>
                    <w:top w:val="single" w:sz="4" w:space="0" w:color="auto"/>
                    <w:left w:val="nil"/>
                    <w:bottom w:val="single" w:sz="4" w:space="0" w:color="auto"/>
                    <w:right w:val="single" w:sz="4" w:space="0" w:color="auto"/>
                  </w:tcBorders>
                  <w:vAlign w:val="center"/>
                </w:tcPr>
                <w:p w:rsidR="00F71D36" w:rsidRPr="00DB1EC7" w:rsidRDefault="00F71D36" w:rsidP="00F71D36">
                  <w:pPr>
                    <w:autoSpaceDE w:val="0"/>
                    <w:spacing w:line="360" w:lineRule="exact"/>
                    <w:jc w:val="center"/>
                    <w:rPr>
                      <w:szCs w:val="21"/>
                    </w:rPr>
                  </w:pPr>
                  <w:r w:rsidRPr="00DB1EC7">
                    <w:rPr>
                      <w:rFonts w:hint="eastAsia"/>
                      <w:szCs w:val="21"/>
                    </w:rPr>
                    <w:t>主</w:t>
                  </w:r>
                  <w:r w:rsidRPr="00DB1EC7">
                    <w:rPr>
                      <w:rFonts w:hint="eastAsia"/>
                      <w:szCs w:val="21"/>
                    </w:rPr>
                    <w:t> </w:t>
                  </w:r>
                  <w:r w:rsidRPr="00DB1EC7">
                    <w:rPr>
                      <w:rFonts w:hint="eastAsia"/>
                      <w:szCs w:val="21"/>
                    </w:rPr>
                    <w:t>要成</w:t>
                  </w:r>
                  <w:r w:rsidRPr="00DB1EC7">
                    <w:rPr>
                      <w:rFonts w:hint="eastAsia"/>
                      <w:szCs w:val="21"/>
                    </w:rPr>
                    <w:t> </w:t>
                  </w:r>
                  <w:r w:rsidRPr="00DB1EC7">
                    <w:rPr>
                      <w:rFonts w:hint="eastAsia"/>
                      <w:szCs w:val="21"/>
                    </w:rPr>
                    <w:t>分</w:t>
                  </w:r>
                </w:p>
              </w:tc>
              <w:tc>
                <w:tcPr>
                  <w:tcW w:w="0" w:type="auto"/>
                  <w:tcBorders>
                    <w:top w:val="single" w:sz="4" w:space="0" w:color="auto"/>
                    <w:left w:val="nil"/>
                    <w:bottom w:val="single" w:sz="4" w:space="0" w:color="auto"/>
                    <w:right w:val="single" w:sz="4" w:space="0" w:color="auto"/>
                  </w:tcBorders>
                  <w:vAlign w:val="center"/>
                </w:tcPr>
                <w:p w:rsidR="00F71D36" w:rsidRPr="00DB1EC7" w:rsidRDefault="00F71D36" w:rsidP="00F71D36">
                  <w:pPr>
                    <w:autoSpaceDE w:val="0"/>
                    <w:spacing w:line="360" w:lineRule="exact"/>
                    <w:jc w:val="center"/>
                    <w:rPr>
                      <w:szCs w:val="21"/>
                    </w:rPr>
                  </w:pPr>
                  <w:r w:rsidRPr="00DB1EC7">
                    <w:rPr>
                      <w:rFonts w:hint="eastAsia"/>
                      <w:szCs w:val="21"/>
                    </w:rPr>
                    <w:t>有</w:t>
                  </w:r>
                  <w:r w:rsidRPr="00DB1EC7">
                    <w:rPr>
                      <w:rFonts w:hint="eastAsia"/>
                      <w:szCs w:val="21"/>
                    </w:rPr>
                    <w:t> </w:t>
                  </w:r>
                  <w:r w:rsidRPr="00DB1EC7">
                    <w:rPr>
                      <w:rFonts w:hint="eastAsia"/>
                      <w:szCs w:val="21"/>
                    </w:rPr>
                    <w:t>害成</w:t>
                  </w:r>
                  <w:r w:rsidRPr="00DB1EC7">
                    <w:rPr>
                      <w:rFonts w:hint="eastAsia"/>
                      <w:szCs w:val="21"/>
                    </w:rPr>
                    <w:t> </w:t>
                  </w:r>
                  <w:r w:rsidRPr="00DB1EC7">
                    <w:rPr>
                      <w:rFonts w:hint="eastAsia"/>
                      <w:szCs w:val="21"/>
                    </w:rPr>
                    <w:t>分</w:t>
                  </w:r>
                </w:p>
              </w:tc>
              <w:tc>
                <w:tcPr>
                  <w:tcW w:w="0" w:type="auto"/>
                  <w:tcBorders>
                    <w:top w:val="single" w:sz="4" w:space="0" w:color="auto"/>
                    <w:left w:val="nil"/>
                    <w:bottom w:val="single" w:sz="4" w:space="0" w:color="auto"/>
                    <w:right w:val="single" w:sz="4" w:space="0" w:color="auto"/>
                  </w:tcBorders>
                  <w:vAlign w:val="center"/>
                </w:tcPr>
                <w:p w:rsidR="00F71D36" w:rsidRPr="00DB1EC7" w:rsidRDefault="00F71D36" w:rsidP="00F71D36">
                  <w:pPr>
                    <w:autoSpaceDE w:val="0"/>
                    <w:spacing w:line="360" w:lineRule="exact"/>
                    <w:jc w:val="center"/>
                    <w:rPr>
                      <w:szCs w:val="21"/>
                    </w:rPr>
                  </w:pPr>
                  <w:r w:rsidRPr="00DB1EC7">
                    <w:rPr>
                      <w:rFonts w:hint="eastAsia"/>
                      <w:szCs w:val="21"/>
                    </w:rPr>
                    <w:t>产</w:t>
                  </w:r>
                  <w:r w:rsidRPr="00DB1EC7">
                    <w:rPr>
                      <w:rFonts w:hint="eastAsia"/>
                      <w:szCs w:val="21"/>
                    </w:rPr>
                    <w:t> </w:t>
                  </w:r>
                  <w:r w:rsidRPr="00DB1EC7">
                    <w:rPr>
                      <w:rFonts w:hint="eastAsia"/>
                      <w:szCs w:val="21"/>
                    </w:rPr>
                    <w:t>废周</w:t>
                  </w:r>
                  <w:r w:rsidRPr="00DB1EC7">
                    <w:rPr>
                      <w:rFonts w:hint="eastAsia"/>
                      <w:szCs w:val="21"/>
                    </w:rPr>
                    <w:t> </w:t>
                  </w:r>
                  <w:r w:rsidRPr="00DB1EC7">
                    <w:rPr>
                      <w:rFonts w:hint="eastAsia"/>
                      <w:szCs w:val="21"/>
                    </w:rPr>
                    <w:t>期</w:t>
                  </w:r>
                </w:p>
              </w:tc>
              <w:tc>
                <w:tcPr>
                  <w:tcW w:w="0" w:type="auto"/>
                  <w:tcBorders>
                    <w:top w:val="single" w:sz="4" w:space="0" w:color="auto"/>
                    <w:left w:val="nil"/>
                    <w:bottom w:val="single" w:sz="4" w:space="0" w:color="auto"/>
                    <w:right w:val="single" w:sz="4" w:space="0" w:color="auto"/>
                  </w:tcBorders>
                  <w:vAlign w:val="center"/>
                </w:tcPr>
                <w:p w:rsidR="00F71D36" w:rsidRPr="00DB1EC7" w:rsidRDefault="00F71D36" w:rsidP="00F71D36">
                  <w:pPr>
                    <w:autoSpaceDE w:val="0"/>
                    <w:spacing w:line="360" w:lineRule="exact"/>
                    <w:jc w:val="center"/>
                    <w:rPr>
                      <w:szCs w:val="21"/>
                    </w:rPr>
                  </w:pPr>
                  <w:r w:rsidRPr="00DB1EC7">
                    <w:rPr>
                      <w:rFonts w:hint="eastAsia"/>
                      <w:szCs w:val="21"/>
                    </w:rPr>
                    <w:t>危</w:t>
                  </w:r>
                  <w:r w:rsidRPr="00DB1EC7">
                    <w:rPr>
                      <w:rFonts w:hint="eastAsia"/>
                      <w:szCs w:val="21"/>
                    </w:rPr>
                    <w:t> </w:t>
                  </w:r>
                  <w:r w:rsidRPr="00DB1EC7">
                    <w:rPr>
                      <w:rFonts w:hint="eastAsia"/>
                      <w:szCs w:val="21"/>
                    </w:rPr>
                    <w:t>险特</w:t>
                  </w:r>
                  <w:r w:rsidRPr="00DB1EC7">
                    <w:rPr>
                      <w:rFonts w:hint="eastAsia"/>
                      <w:szCs w:val="21"/>
                    </w:rPr>
                    <w:t> </w:t>
                  </w:r>
                  <w:r w:rsidRPr="00DB1EC7">
                    <w:rPr>
                      <w:rFonts w:hint="eastAsia"/>
                      <w:szCs w:val="21"/>
                    </w:rPr>
                    <w:t>性</w:t>
                  </w:r>
                </w:p>
              </w:tc>
              <w:tc>
                <w:tcPr>
                  <w:tcW w:w="0" w:type="auto"/>
                  <w:tcBorders>
                    <w:top w:val="single" w:sz="4" w:space="0" w:color="auto"/>
                    <w:left w:val="nil"/>
                    <w:bottom w:val="single" w:sz="4" w:space="0" w:color="auto"/>
                    <w:right w:val="single" w:sz="4" w:space="0" w:color="auto"/>
                  </w:tcBorders>
                  <w:vAlign w:val="center"/>
                </w:tcPr>
                <w:p w:rsidR="00F71D36" w:rsidRPr="00DB1EC7" w:rsidRDefault="00F71D36" w:rsidP="00F71D36">
                  <w:pPr>
                    <w:autoSpaceDE w:val="0"/>
                    <w:spacing w:line="360" w:lineRule="exact"/>
                    <w:jc w:val="center"/>
                    <w:rPr>
                      <w:szCs w:val="21"/>
                    </w:rPr>
                  </w:pPr>
                  <w:r w:rsidRPr="00DB1EC7">
                    <w:rPr>
                      <w:rFonts w:hint="eastAsia"/>
                      <w:szCs w:val="21"/>
                    </w:rPr>
                    <w:t>污</w:t>
                  </w:r>
                  <w:r w:rsidRPr="00DB1EC7">
                    <w:rPr>
                      <w:rFonts w:hint="eastAsia"/>
                      <w:szCs w:val="21"/>
                    </w:rPr>
                    <w:t> </w:t>
                  </w:r>
                  <w:r w:rsidRPr="00DB1EC7">
                    <w:rPr>
                      <w:rFonts w:hint="eastAsia"/>
                      <w:szCs w:val="21"/>
                    </w:rPr>
                    <w:t>染防</w:t>
                  </w:r>
                  <w:r w:rsidRPr="00DB1EC7">
                    <w:rPr>
                      <w:rFonts w:hint="eastAsia"/>
                      <w:szCs w:val="21"/>
                    </w:rPr>
                    <w:t> </w:t>
                  </w:r>
                  <w:r w:rsidRPr="00DB1EC7">
                    <w:rPr>
                      <w:rFonts w:hint="eastAsia"/>
                      <w:szCs w:val="21"/>
                    </w:rPr>
                    <w:t>治措</w:t>
                  </w:r>
                  <w:r w:rsidRPr="00DB1EC7">
                    <w:rPr>
                      <w:rFonts w:hint="eastAsia"/>
                      <w:szCs w:val="21"/>
                    </w:rPr>
                    <w:t> </w:t>
                  </w:r>
                  <w:r w:rsidRPr="00DB1EC7">
                    <w:rPr>
                      <w:rFonts w:hint="eastAsia"/>
                      <w:szCs w:val="21"/>
                    </w:rPr>
                    <w:t>施</w:t>
                  </w:r>
                </w:p>
              </w:tc>
            </w:tr>
            <w:tr w:rsidR="00F71D36" w:rsidRPr="00DB1EC7" w:rsidTr="00EB4E5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71D36" w:rsidRPr="00DB1EC7" w:rsidRDefault="00F71D36" w:rsidP="00F71D36">
                  <w:pPr>
                    <w:autoSpaceDE w:val="0"/>
                    <w:spacing w:line="360" w:lineRule="exact"/>
                    <w:jc w:val="center"/>
                    <w:rPr>
                      <w:szCs w:val="21"/>
                    </w:rPr>
                  </w:pPr>
                  <w:r w:rsidRPr="00DB1EC7">
                    <w:rPr>
                      <w:rFonts w:hint="eastAsia"/>
                      <w:szCs w:val="21"/>
                    </w:rPr>
                    <w:t>1</w:t>
                  </w:r>
                </w:p>
              </w:tc>
              <w:tc>
                <w:tcPr>
                  <w:tcW w:w="0" w:type="auto"/>
                  <w:tcBorders>
                    <w:top w:val="single" w:sz="4" w:space="0" w:color="auto"/>
                    <w:left w:val="nil"/>
                    <w:bottom w:val="single" w:sz="4" w:space="0" w:color="auto"/>
                    <w:right w:val="single" w:sz="4" w:space="0" w:color="auto"/>
                  </w:tcBorders>
                  <w:vAlign w:val="center"/>
                </w:tcPr>
                <w:p w:rsidR="00F71D36" w:rsidRPr="00DB1EC7" w:rsidRDefault="00F71D36" w:rsidP="00F71D36">
                  <w:pPr>
                    <w:autoSpaceDE w:val="0"/>
                    <w:spacing w:line="360" w:lineRule="exact"/>
                    <w:jc w:val="center"/>
                    <w:rPr>
                      <w:szCs w:val="21"/>
                    </w:rPr>
                  </w:pPr>
                  <w:r w:rsidRPr="00DB1EC7">
                    <w:rPr>
                      <w:rFonts w:hint="eastAsia"/>
                      <w:szCs w:val="21"/>
                    </w:rPr>
                    <w:t>废润滑油</w:t>
                  </w:r>
                </w:p>
              </w:tc>
              <w:tc>
                <w:tcPr>
                  <w:tcW w:w="0" w:type="auto"/>
                  <w:tcBorders>
                    <w:top w:val="single" w:sz="4" w:space="0" w:color="auto"/>
                    <w:left w:val="nil"/>
                    <w:right w:val="single" w:sz="4" w:space="0" w:color="auto"/>
                  </w:tcBorders>
                  <w:vAlign w:val="center"/>
                </w:tcPr>
                <w:p w:rsidR="00F71D36" w:rsidRPr="00DB1EC7" w:rsidRDefault="00F71D36" w:rsidP="00F71D36">
                  <w:pPr>
                    <w:autoSpaceDE w:val="0"/>
                    <w:spacing w:line="360" w:lineRule="exact"/>
                    <w:jc w:val="center"/>
                    <w:rPr>
                      <w:szCs w:val="21"/>
                    </w:rPr>
                  </w:pPr>
                  <w:r w:rsidRPr="00DB1EC7">
                    <w:rPr>
                      <w:rFonts w:hint="eastAsia"/>
                      <w:szCs w:val="21"/>
                    </w:rPr>
                    <w:t>HW08</w:t>
                  </w:r>
                </w:p>
              </w:tc>
              <w:tc>
                <w:tcPr>
                  <w:tcW w:w="0" w:type="auto"/>
                  <w:tcBorders>
                    <w:top w:val="single" w:sz="4" w:space="0" w:color="auto"/>
                    <w:left w:val="nil"/>
                    <w:bottom w:val="single" w:sz="4" w:space="0" w:color="auto"/>
                    <w:right w:val="single" w:sz="4" w:space="0" w:color="auto"/>
                  </w:tcBorders>
                  <w:vAlign w:val="center"/>
                </w:tcPr>
                <w:p w:rsidR="00F71D36" w:rsidRPr="00DB1EC7" w:rsidRDefault="00F71D36" w:rsidP="00F71D36">
                  <w:pPr>
                    <w:autoSpaceDE w:val="0"/>
                    <w:spacing w:line="360" w:lineRule="exact"/>
                    <w:jc w:val="center"/>
                    <w:rPr>
                      <w:szCs w:val="21"/>
                    </w:rPr>
                  </w:pPr>
                  <w:r w:rsidRPr="00DB1EC7">
                    <w:rPr>
                      <w:rFonts w:hint="eastAsia"/>
                      <w:szCs w:val="21"/>
                    </w:rPr>
                    <w:t>900-214-08</w:t>
                  </w:r>
                </w:p>
              </w:tc>
              <w:tc>
                <w:tcPr>
                  <w:tcW w:w="0" w:type="auto"/>
                  <w:tcBorders>
                    <w:top w:val="single" w:sz="4" w:space="0" w:color="auto"/>
                    <w:left w:val="nil"/>
                    <w:bottom w:val="single" w:sz="4" w:space="0" w:color="auto"/>
                    <w:right w:val="single" w:sz="4" w:space="0" w:color="auto"/>
                  </w:tcBorders>
                  <w:vAlign w:val="center"/>
                </w:tcPr>
                <w:p w:rsidR="00F71D36" w:rsidRPr="00DB1EC7" w:rsidRDefault="00F71D36" w:rsidP="00F71D36">
                  <w:pPr>
                    <w:autoSpaceDE w:val="0"/>
                    <w:spacing w:line="360" w:lineRule="exact"/>
                    <w:jc w:val="center"/>
                    <w:rPr>
                      <w:szCs w:val="21"/>
                    </w:rPr>
                  </w:pPr>
                  <w:r w:rsidRPr="00DB1EC7">
                    <w:rPr>
                      <w:rFonts w:hint="eastAsia"/>
                      <w:szCs w:val="21"/>
                    </w:rPr>
                    <w:t>5kg/a</w:t>
                  </w:r>
                </w:p>
              </w:tc>
              <w:tc>
                <w:tcPr>
                  <w:tcW w:w="0" w:type="auto"/>
                  <w:tcBorders>
                    <w:top w:val="single" w:sz="4" w:space="0" w:color="auto"/>
                    <w:left w:val="nil"/>
                    <w:bottom w:val="single" w:sz="4" w:space="0" w:color="auto"/>
                    <w:right w:val="single" w:sz="4" w:space="0" w:color="auto"/>
                  </w:tcBorders>
                  <w:vAlign w:val="center"/>
                </w:tcPr>
                <w:p w:rsidR="00F71D36" w:rsidRPr="00DB1EC7" w:rsidRDefault="00F71D36" w:rsidP="00F71D36">
                  <w:pPr>
                    <w:autoSpaceDE w:val="0"/>
                    <w:spacing w:line="360" w:lineRule="exact"/>
                    <w:jc w:val="center"/>
                    <w:rPr>
                      <w:szCs w:val="21"/>
                    </w:rPr>
                  </w:pPr>
                  <w:r w:rsidRPr="00DB1EC7">
                    <w:rPr>
                      <w:rFonts w:hint="eastAsia"/>
                      <w:szCs w:val="21"/>
                    </w:rPr>
                    <w:t>设备维护</w:t>
                  </w:r>
                </w:p>
              </w:tc>
              <w:tc>
                <w:tcPr>
                  <w:tcW w:w="0" w:type="auto"/>
                  <w:tcBorders>
                    <w:top w:val="single" w:sz="4" w:space="0" w:color="auto"/>
                    <w:left w:val="nil"/>
                    <w:bottom w:val="single" w:sz="4" w:space="0" w:color="auto"/>
                    <w:right w:val="single" w:sz="4" w:space="0" w:color="auto"/>
                  </w:tcBorders>
                  <w:vAlign w:val="center"/>
                </w:tcPr>
                <w:p w:rsidR="00F71D36" w:rsidRPr="00DB1EC7" w:rsidRDefault="00F71D36" w:rsidP="00F71D36">
                  <w:pPr>
                    <w:autoSpaceDE w:val="0"/>
                    <w:spacing w:line="360" w:lineRule="exact"/>
                    <w:jc w:val="center"/>
                    <w:rPr>
                      <w:szCs w:val="21"/>
                    </w:rPr>
                  </w:pPr>
                  <w:r w:rsidRPr="00DB1EC7">
                    <w:rPr>
                      <w:rFonts w:hint="eastAsia"/>
                      <w:szCs w:val="21"/>
                    </w:rPr>
                    <w:t>液态</w:t>
                  </w:r>
                </w:p>
              </w:tc>
              <w:tc>
                <w:tcPr>
                  <w:tcW w:w="0" w:type="auto"/>
                  <w:tcBorders>
                    <w:top w:val="single" w:sz="4" w:space="0" w:color="auto"/>
                    <w:left w:val="nil"/>
                    <w:right w:val="single" w:sz="4" w:space="0" w:color="auto"/>
                  </w:tcBorders>
                  <w:vAlign w:val="center"/>
                </w:tcPr>
                <w:p w:rsidR="00F71D36" w:rsidRPr="00DB1EC7" w:rsidRDefault="00F71D36" w:rsidP="00F71D36">
                  <w:pPr>
                    <w:autoSpaceDE w:val="0"/>
                    <w:spacing w:line="360" w:lineRule="exact"/>
                    <w:jc w:val="center"/>
                    <w:rPr>
                      <w:szCs w:val="21"/>
                    </w:rPr>
                  </w:pPr>
                  <w:r w:rsidRPr="00DB1EC7">
                    <w:rPr>
                      <w:rFonts w:hint="eastAsia"/>
                      <w:sz w:val="18"/>
                      <w:szCs w:val="18"/>
                    </w:rPr>
                    <w:t>废矿物油及含矿物油废物</w:t>
                  </w:r>
                </w:p>
              </w:tc>
              <w:tc>
                <w:tcPr>
                  <w:tcW w:w="0" w:type="auto"/>
                  <w:tcBorders>
                    <w:top w:val="single" w:sz="4" w:space="0" w:color="auto"/>
                    <w:left w:val="nil"/>
                    <w:right w:val="single" w:sz="4" w:space="0" w:color="auto"/>
                  </w:tcBorders>
                  <w:vAlign w:val="center"/>
                </w:tcPr>
                <w:p w:rsidR="00F71D36" w:rsidRPr="00DB1EC7" w:rsidRDefault="00F71D36" w:rsidP="00F71D36">
                  <w:pPr>
                    <w:autoSpaceDE w:val="0"/>
                    <w:spacing w:line="360" w:lineRule="exact"/>
                    <w:jc w:val="center"/>
                    <w:rPr>
                      <w:szCs w:val="21"/>
                    </w:rPr>
                  </w:pPr>
                  <w:r w:rsidRPr="00DB1EC7">
                    <w:rPr>
                      <w:rFonts w:hint="eastAsia"/>
                      <w:szCs w:val="21"/>
                    </w:rPr>
                    <w:t>有机物</w:t>
                  </w:r>
                </w:p>
              </w:tc>
              <w:tc>
                <w:tcPr>
                  <w:tcW w:w="0" w:type="auto"/>
                  <w:tcBorders>
                    <w:top w:val="single" w:sz="4" w:space="0" w:color="auto"/>
                    <w:left w:val="nil"/>
                    <w:bottom w:val="single" w:sz="4" w:space="0" w:color="auto"/>
                    <w:right w:val="single" w:sz="4" w:space="0" w:color="auto"/>
                  </w:tcBorders>
                  <w:vAlign w:val="center"/>
                </w:tcPr>
                <w:p w:rsidR="00F71D36" w:rsidRPr="00DB1EC7" w:rsidRDefault="00F71D36" w:rsidP="00F71D36">
                  <w:pPr>
                    <w:autoSpaceDE w:val="0"/>
                    <w:spacing w:line="360" w:lineRule="exact"/>
                    <w:jc w:val="center"/>
                    <w:rPr>
                      <w:szCs w:val="21"/>
                    </w:rPr>
                  </w:pPr>
                  <w:r w:rsidRPr="00DB1EC7">
                    <w:rPr>
                      <w:rFonts w:hint="eastAsia"/>
                      <w:szCs w:val="21"/>
                    </w:rPr>
                    <w:t>180d</w:t>
                  </w:r>
                </w:p>
              </w:tc>
              <w:tc>
                <w:tcPr>
                  <w:tcW w:w="0" w:type="auto"/>
                  <w:tcBorders>
                    <w:top w:val="single" w:sz="4" w:space="0" w:color="auto"/>
                    <w:left w:val="nil"/>
                    <w:bottom w:val="single" w:sz="4" w:space="0" w:color="auto"/>
                    <w:right w:val="single" w:sz="4" w:space="0" w:color="auto"/>
                  </w:tcBorders>
                  <w:vAlign w:val="center"/>
                </w:tcPr>
                <w:p w:rsidR="00F71D36" w:rsidRPr="00DB1EC7" w:rsidRDefault="00F71D36" w:rsidP="00F71D36">
                  <w:pPr>
                    <w:autoSpaceDE w:val="0"/>
                    <w:spacing w:line="360" w:lineRule="exact"/>
                    <w:jc w:val="center"/>
                    <w:rPr>
                      <w:szCs w:val="21"/>
                    </w:rPr>
                  </w:pPr>
                  <w:r w:rsidRPr="00DB1EC7">
                    <w:rPr>
                      <w:sz w:val="18"/>
                      <w:szCs w:val="18"/>
                    </w:rPr>
                    <w:t>T</w:t>
                  </w:r>
                  <w:r w:rsidRPr="00DB1EC7">
                    <w:rPr>
                      <w:rFonts w:hint="eastAsia"/>
                      <w:sz w:val="18"/>
                      <w:szCs w:val="18"/>
                    </w:rPr>
                    <w:t>，</w:t>
                  </w:r>
                  <w:r w:rsidRPr="00DB1EC7">
                    <w:rPr>
                      <w:sz w:val="18"/>
                      <w:szCs w:val="18"/>
                    </w:rPr>
                    <w:t>I</w:t>
                  </w:r>
                </w:p>
              </w:tc>
              <w:tc>
                <w:tcPr>
                  <w:tcW w:w="0" w:type="auto"/>
                  <w:tcBorders>
                    <w:top w:val="single" w:sz="4" w:space="0" w:color="auto"/>
                    <w:left w:val="nil"/>
                    <w:right w:val="single" w:sz="4" w:space="0" w:color="auto"/>
                  </w:tcBorders>
                  <w:vAlign w:val="center"/>
                </w:tcPr>
                <w:p w:rsidR="00F71D36" w:rsidRPr="00DB1EC7" w:rsidRDefault="00F71D36" w:rsidP="00F71D36">
                  <w:pPr>
                    <w:autoSpaceDE w:val="0"/>
                    <w:spacing w:line="360" w:lineRule="exact"/>
                    <w:jc w:val="center"/>
                    <w:rPr>
                      <w:color w:val="FF0000"/>
                      <w:szCs w:val="21"/>
                    </w:rPr>
                  </w:pPr>
                  <w:r w:rsidRPr="00DB1EC7">
                    <w:rPr>
                      <w:rFonts w:hint="eastAsia"/>
                      <w:szCs w:val="21"/>
                    </w:rPr>
                    <w:t>委托资质单位进行安全处置</w:t>
                  </w:r>
                </w:p>
              </w:tc>
            </w:tr>
          </w:tbl>
          <w:p w:rsidR="006B444B" w:rsidRPr="005F6C2F" w:rsidRDefault="006B444B" w:rsidP="008E28BD">
            <w:pPr>
              <w:adjustRightInd w:val="0"/>
              <w:snapToGrid w:val="0"/>
              <w:spacing w:line="520" w:lineRule="exact"/>
              <w:ind w:firstLineChars="200" w:firstLine="482"/>
              <w:jc w:val="left"/>
              <w:rPr>
                <w:b/>
                <w:color w:val="000000"/>
                <w:sz w:val="24"/>
              </w:rPr>
            </w:pPr>
            <w:r w:rsidRPr="005F6C2F">
              <w:rPr>
                <w:b/>
                <w:color w:val="000000"/>
                <w:sz w:val="24"/>
              </w:rPr>
              <w:t>5</w:t>
            </w:r>
            <w:r w:rsidRPr="005F6C2F">
              <w:rPr>
                <w:b/>
                <w:color w:val="000000"/>
                <w:sz w:val="24"/>
              </w:rPr>
              <w:t>、地下水、土壤</w:t>
            </w:r>
          </w:p>
          <w:p w:rsidR="006B444B" w:rsidRDefault="006B444B" w:rsidP="008E28BD">
            <w:pPr>
              <w:adjustRightInd w:val="0"/>
              <w:snapToGrid w:val="0"/>
              <w:spacing w:line="520" w:lineRule="exact"/>
              <w:ind w:firstLineChars="200" w:firstLine="480"/>
              <w:rPr>
                <w:color w:val="000000"/>
                <w:sz w:val="24"/>
                <w:szCs w:val="22"/>
              </w:rPr>
            </w:pPr>
            <w:r w:rsidRPr="00884CB0">
              <w:rPr>
                <w:rFonts w:hint="eastAsia"/>
                <w:color w:val="000000"/>
                <w:sz w:val="24"/>
                <w:szCs w:val="22"/>
              </w:rPr>
              <w:t>根据《环境影响评价技术导则</w:t>
            </w:r>
            <w:r w:rsidRPr="00884CB0">
              <w:rPr>
                <w:rFonts w:hint="eastAsia"/>
                <w:color w:val="000000"/>
                <w:sz w:val="24"/>
                <w:szCs w:val="22"/>
              </w:rPr>
              <w:t xml:space="preserve"> </w:t>
            </w:r>
            <w:r w:rsidRPr="00884CB0">
              <w:rPr>
                <w:rFonts w:hint="eastAsia"/>
                <w:color w:val="000000"/>
                <w:sz w:val="24"/>
                <w:szCs w:val="22"/>
              </w:rPr>
              <w:t>地下水环境》（</w:t>
            </w:r>
            <w:r w:rsidRPr="00884CB0">
              <w:rPr>
                <w:rFonts w:hint="eastAsia"/>
                <w:color w:val="000000"/>
                <w:sz w:val="24"/>
                <w:szCs w:val="22"/>
              </w:rPr>
              <w:t>HJ610-2016</w:t>
            </w:r>
            <w:r w:rsidRPr="00884CB0">
              <w:rPr>
                <w:rFonts w:hint="eastAsia"/>
                <w:color w:val="000000"/>
                <w:sz w:val="24"/>
                <w:szCs w:val="22"/>
              </w:rPr>
              <w:t>）附录</w:t>
            </w:r>
            <w:r w:rsidRPr="00884CB0">
              <w:rPr>
                <w:rFonts w:hint="eastAsia"/>
                <w:color w:val="000000"/>
                <w:sz w:val="24"/>
                <w:szCs w:val="22"/>
              </w:rPr>
              <w:t>A</w:t>
            </w:r>
            <w:r w:rsidRPr="00884CB0">
              <w:rPr>
                <w:rFonts w:hint="eastAsia"/>
                <w:color w:val="000000"/>
                <w:sz w:val="24"/>
                <w:szCs w:val="22"/>
              </w:rPr>
              <w:t>《地下水环境影响评价行业分类表》，</w:t>
            </w:r>
            <w:r>
              <w:rPr>
                <w:rFonts w:hint="eastAsia"/>
                <w:color w:val="000000"/>
                <w:sz w:val="24"/>
                <w:szCs w:val="22"/>
              </w:rPr>
              <w:t>报告表</w:t>
            </w:r>
            <w:r w:rsidRPr="00884CB0">
              <w:rPr>
                <w:rFonts w:hint="eastAsia"/>
                <w:color w:val="000000"/>
                <w:sz w:val="24"/>
                <w:szCs w:val="22"/>
              </w:rPr>
              <w:t>属“Ⅳ类”项目，可不开展地下水环境影响评价。</w:t>
            </w:r>
          </w:p>
          <w:p w:rsidR="00F825B6" w:rsidRPr="008C1006" w:rsidRDefault="00F825B6" w:rsidP="00F825B6">
            <w:pPr>
              <w:spacing w:line="520" w:lineRule="exact"/>
              <w:ind w:firstLineChars="200" w:firstLine="480"/>
              <w:rPr>
                <w:sz w:val="24"/>
              </w:rPr>
            </w:pPr>
            <w:r w:rsidRPr="008C1006">
              <w:rPr>
                <w:rFonts w:hint="eastAsia"/>
                <w:sz w:val="24"/>
              </w:rPr>
              <w:t>根据《环境影响评价技术导则</w:t>
            </w:r>
            <w:r w:rsidRPr="008C1006">
              <w:rPr>
                <w:rFonts w:hint="eastAsia"/>
                <w:sz w:val="24"/>
              </w:rPr>
              <w:t xml:space="preserve"> </w:t>
            </w:r>
            <w:r w:rsidRPr="008C1006">
              <w:rPr>
                <w:rFonts w:hint="eastAsia"/>
                <w:sz w:val="24"/>
              </w:rPr>
              <w:t>土壤环境（试行）》（</w:t>
            </w:r>
            <w:r w:rsidRPr="008C1006">
              <w:rPr>
                <w:rFonts w:hint="eastAsia"/>
                <w:sz w:val="24"/>
              </w:rPr>
              <w:t>HJ 964-2018</w:t>
            </w:r>
            <w:r w:rsidRPr="008C1006">
              <w:rPr>
                <w:rFonts w:hint="eastAsia"/>
                <w:sz w:val="24"/>
              </w:rPr>
              <w:t>）附录</w:t>
            </w:r>
            <w:r w:rsidRPr="008C1006">
              <w:rPr>
                <w:rFonts w:hint="eastAsia"/>
                <w:sz w:val="24"/>
              </w:rPr>
              <w:t xml:space="preserve"> A</w:t>
            </w:r>
            <w:r w:rsidRPr="008C1006">
              <w:rPr>
                <w:rFonts w:hint="eastAsia"/>
                <w:sz w:val="24"/>
              </w:rPr>
              <w:t>土壤环境影响评价项目类别可知，“制造业</w:t>
            </w:r>
            <w:r w:rsidRPr="008C1006">
              <w:rPr>
                <w:rFonts w:hint="eastAsia"/>
                <w:sz w:val="24"/>
              </w:rPr>
              <w:t>-</w:t>
            </w:r>
            <w:r w:rsidRPr="008C1006">
              <w:rPr>
                <w:rFonts w:hint="eastAsia"/>
                <w:sz w:val="24"/>
              </w:rPr>
              <w:t>金属冶炼和压延加工及非金属矿物制品”中的“其他”，为</w:t>
            </w:r>
            <w:r w:rsidRPr="008C1006">
              <w:rPr>
                <w:rFonts w:hint="eastAsia"/>
                <w:sz w:val="24"/>
              </w:rPr>
              <w:t>III</w:t>
            </w:r>
            <w:r w:rsidRPr="008C1006">
              <w:rPr>
                <w:rFonts w:hint="eastAsia"/>
                <w:sz w:val="24"/>
              </w:rPr>
              <w:t>类项目。本项目位于平顶山市</w:t>
            </w:r>
            <w:r>
              <w:rPr>
                <w:rFonts w:hint="eastAsia"/>
                <w:sz w:val="24"/>
              </w:rPr>
              <w:t>鲁山县张良镇黄庄村</w:t>
            </w:r>
            <w:r w:rsidRPr="008C1006">
              <w:rPr>
                <w:rFonts w:hint="eastAsia"/>
                <w:sz w:val="24"/>
              </w:rPr>
              <w:t>，项目周边为农田，因此项目周边环境敏感程度为敏感。本</w:t>
            </w:r>
            <w:r>
              <w:rPr>
                <w:rFonts w:hint="eastAsia"/>
                <w:sz w:val="24"/>
              </w:rPr>
              <w:t>项目</w:t>
            </w:r>
            <w:r w:rsidRPr="008C1006">
              <w:rPr>
                <w:rFonts w:hint="eastAsia"/>
                <w:sz w:val="24"/>
              </w:rPr>
              <w:t>占地面积约</w:t>
            </w:r>
            <w:r>
              <w:rPr>
                <w:sz w:val="24"/>
              </w:rPr>
              <w:t>1</w:t>
            </w:r>
            <w:r w:rsidRPr="008C1006">
              <w:rPr>
                <w:rFonts w:hint="eastAsia"/>
                <w:sz w:val="24"/>
              </w:rPr>
              <w:t>000m</w:t>
            </w:r>
            <w:r w:rsidRPr="00F825B6">
              <w:rPr>
                <w:rFonts w:hint="eastAsia"/>
                <w:sz w:val="24"/>
                <w:vertAlign w:val="superscript"/>
              </w:rPr>
              <w:t>2</w:t>
            </w:r>
            <w:r w:rsidRPr="008C1006">
              <w:rPr>
                <w:rFonts w:hint="eastAsia"/>
                <w:sz w:val="24"/>
              </w:rPr>
              <w:t>，属于小型项目。按《环境影响评价导则——土壤环境（试行）》（</w:t>
            </w:r>
            <w:r w:rsidRPr="008C1006">
              <w:rPr>
                <w:rFonts w:hint="eastAsia"/>
                <w:sz w:val="24"/>
              </w:rPr>
              <w:t>HJ 964-2018</w:t>
            </w:r>
            <w:r w:rsidRPr="008C1006">
              <w:rPr>
                <w:rFonts w:hint="eastAsia"/>
                <w:sz w:val="24"/>
              </w:rPr>
              <w:t>）表</w:t>
            </w:r>
            <w:r w:rsidRPr="008C1006">
              <w:rPr>
                <w:rFonts w:hint="eastAsia"/>
                <w:sz w:val="24"/>
              </w:rPr>
              <w:t>4</w:t>
            </w:r>
            <w:r w:rsidRPr="008C1006">
              <w:rPr>
                <w:rFonts w:hint="eastAsia"/>
                <w:sz w:val="24"/>
              </w:rPr>
              <w:t>土壤环境影响评价工作等级划分，本项目土壤环境影响评价等级为三级，采</w:t>
            </w:r>
            <w:r w:rsidRPr="008C1006">
              <w:rPr>
                <w:rFonts w:hint="eastAsia"/>
                <w:sz w:val="24"/>
              </w:rPr>
              <w:lastRenderedPageBreak/>
              <w:t>用定性描述法进行影响分析。</w:t>
            </w:r>
          </w:p>
          <w:p w:rsidR="00F825B6" w:rsidRPr="008C1006" w:rsidRDefault="00F825B6" w:rsidP="00F825B6">
            <w:pPr>
              <w:spacing w:line="520" w:lineRule="exact"/>
              <w:ind w:firstLineChars="200" w:firstLine="480"/>
              <w:rPr>
                <w:sz w:val="24"/>
              </w:rPr>
            </w:pPr>
            <w:r w:rsidRPr="008C1006">
              <w:rPr>
                <w:rFonts w:hint="eastAsia"/>
                <w:sz w:val="24"/>
              </w:rPr>
              <w:t>5.1</w:t>
            </w:r>
            <w:r w:rsidRPr="008C1006">
              <w:rPr>
                <w:rFonts w:hint="eastAsia"/>
                <w:sz w:val="24"/>
              </w:rPr>
              <w:t>保护措施</w:t>
            </w:r>
          </w:p>
          <w:p w:rsidR="00F825B6" w:rsidRPr="008C1006" w:rsidRDefault="00F825B6" w:rsidP="00F825B6">
            <w:pPr>
              <w:spacing w:line="520" w:lineRule="exact"/>
              <w:ind w:firstLineChars="200" w:firstLine="480"/>
              <w:rPr>
                <w:sz w:val="24"/>
              </w:rPr>
            </w:pPr>
            <w:r w:rsidRPr="008C1006">
              <w:rPr>
                <w:rFonts w:hint="eastAsia"/>
                <w:sz w:val="24"/>
              </w:rPr>
              <w:t>（</w:t>
            </w:r>
            <w:r w:rsidRPr="008C1006">
              <w:rPr>
                <w:rFonts w:hint="eastAsia"/>
                <w:sz w:val="24"/>
              </w:rPr>
              <w:t>1</w:t>
            </w:r>
            <w:r w:rsidRPr="008C1006">
              <w:rPr>
                <w:rFonts w:hint="eastAsia"/>
                <w:sz w:val="24"/>
              </w:rPr>
              <w:t>）源头控制</w:t>
            </w:r>
          </w:p>
          <w:p w:rsidR="00F825B6" w:rsidRPr="008C1006" w:rsidRDefault="00F825B6" w:rsidP="00F825B6">
            <w:pPr>
              <w:spacing w:line="520" w:lineRule="exact"/>
              <w:ind w:firstLineChars="200" w:firstLine="480"/>
              <w:rPr>
                <w:sz w:val="24"/>
              </w:rPr>
            </w:pPr>
            <w:r w:rsidRPr="008C1006">
              <w:rPr>
                <w:rFonts w:hint="eastAsia"/>
                <w:sz w:val="24"/>
              </w:rPr>
              <w:t>①选择先进、成熟、可靠的工艺技术，并对产生的废物进行合理的回用和治理，以尽可能从源头上减少污染物排放；</w:t>
            </w:r>
          </w:p>
          <w:p w:rsidR="00F825B6" w:rsidRDefault="00F825B6" w:rsidP="00F825B6">
            <w:pPr>
              <w:spacing w:line="520" w:lineRule="exact"/>
              <w:ind w:firstLineChars="200" w:firstLine="480"/>
              <w:rPr>
                <w:sz w:val="24"/>
              </w:rPr>
            </w:pPr>
            <w:r w:rsidRPr="008C1006">
              <w:rPr>
                <w:rFonts w:hint="eastAsia"/>
                <w:sz w:val="24"/>
              </w:rPr>
              <w:t>②厂区加强管理，对工艺设备定期检查、检修，减少跑冒滴漏，发现问题及时处理，有效降低下渗影响。</w:t>
            </w:r>
          </w:p>
          <w:p w:rsidR="00F825B6" w:rsidRPr="008C1006" w:rsidRDefault="00F825B6" w:rsidP="00F825B6">
            <w:pPr>
              <w:spacing w:line="520" w:lineRule="exact"/>
              <w:ind w:firstLineChars="200" w:firstLine="480"/>
              <w:rPr>
                <w:sz w:val="24"/>
              </w:rPr>
            </w:pPr>
            <w:r w:rsidRPr="008C1006">
              <w:rPr>
                <w:rFonts w:hint="eastAsia"/>
                <w:sz w:val="24"/>
              </w:rPr>
              <w:t>（</w:t>
            </w:r>
            <w:r w:rsidRPr="008C1006">
              <w:rPr>
                <w:rFonts w:hint="eastAsia"/>
                <w:sz w:val="24"/>
              </w:rPr>
              <w:t>2</w:t>
            </w:r>
            <w:r w:rsidRPr="008C1006">
              <w:rPr>
                <w:rFonts w:hint="eastAsia"/>
                <w:sz w:val="24"/>
              </w:rPr>
              <w:t>）过程阻断</w:t>
            </w:r>
          </w:p>
          <w:p w:rsidR="00F825B6" w:rsidRPr="008C1006" w:rsidRDefault="00F825B6" w:rsidP="00F825B6">
            <w:pPr>
              <w:spacing w:line="520" w:lineRule="exact"/>
              <w:ind w:firstLineChars="200" w:firstLine="480"/>
              <w:rPr>
                <w:sz w:val="24"/>
              </w:rPr>
            </w:pPr>
            <w:r w:rsidRPr="008C1006">
              <w:rPr>
                <w:rFonts w:hint="eastAsia"/>
                <w:sz w:val="24"/>
              </w:rPr>
              <w:t>厂区及生产车间进行地面硬化，并采取防渗措施，通过过程阻断，降低对土壤的污染影响。</w:t>
            </w:r>
          </w:p>
          <w:p w:rsidR="00F825B6" w:rsidRPr="008C1006" w:rsidRDefault="00F825B6" w:rsidP="00F825B6">
            <w:pPr>
              <w:spacing w:line="520" w:lineRule="exact"/>
              <w:ind w:firstLineChars="200" w:firstLine="480"/>
              <w:rPr>
                <w:sz w:val="24"/>
              </w:rPr>
            </w:pPr>
            <w:r w:rsidRPr="008C1006">
              <w:rPr>
                <w:rFonts w:hint="eastAsia"/>
                <w:sz w:val="24"/>
              </w:rPr>
              <w:t>（</w:t>
            </w:r>
            <w:r w:rsidRPr="008C1006">
              <w:rPr>
                <w:rFonts w:hint="eastAsia"/>
                <w:sz w:val="24"/>
              </w:rPr>
              <w:t>3</w:t>
            </w:r>
            <w:r w:rsidRPr="008C1006">
              <w:rPr>
                <w:rFonts w:hint="eastAsia"/>
                <w:sz w:val="24"/>
              </w:rPr>
              <w:t>）分区防控</w:t>
            </w:r>
          </w:p>
          <w:p w:rsidR="00F825B6" w:rsidRPr="008C1006" w:rsidRDefault="00F825B6" w:rsidP="00F825B6">
            <w:pPr>
              <w:spacing w:line="520" w:lineRule="exact"/>
              <w:ind w:firstLineChars="200" w:firstLine="480"/>
              <w:rPr>
                <w:sz w:val="24"/>
              </w:rPr>
            </w:pPr>
            <w:r w:rsidRPr="008C1006">
              <w:rPr>
                <w:rFonts w:hint="eastAsia"/>
                <w:sz w:val="24"/>
              </w:rPr>
              <w:t>①厂区和生产车间地面均进行硬化；</w:t>
            </w:r>
          </w:p>
          <w:p w:rsidR="00F825B6" w:rsidRPr="008C1006" w:rsidRDefault="00F825B6" w:rsidP="00F825B6">
            <w:pPr>
              <w:spacing w:line="520" w:lineRule="exact"/>
              <w:ind w:firstLineChars="200" w:firstLine="480"/>
              <w:rPr>
                <w:sz w:val="24"/>
              </w:rPr>
            </w:pPr>
            <w:r w:rsidRPr="008C1006">
              <w:rPr>
                <w:rFonts w:hint="eastAsia"/>
                <w:sz w:val="24"/>
              </w:rPr>
              <w:t>②沉淀池等厂内池体进行防渗；</w:t>
            </w:r>
          </w:p>
          <w:p w:rsidR="00F825B6" w:rsidRPr="008C1006" w:rsidRDefault="00F825B6" w:rsidP="00F825B6">
            <w:pPr>
              <w:spacing w:line="520" w:lineRule="exact"/>
              <w:ind w:firstLineChars="200" w:firstLine="480"/>
              <w:rPr>
                <w:sz w:val="24"/>
              </w:rPr>
            </w:pPr>
            <w:r w:rsidRPr="008C1006">
              <w:rPr>
                <w:rFonts w:hint="eastAsia"/>
                <w:sz w:val="24"/>
              </w:rPr>
              <w:t>③项目污水经沉淀处理后，合理处置，不外排。</w:t>
            </w:r>
          </w:p>
          <w:p w:rsidR="00F825B6" w:rsidRPr="008C1006" w:rsidRDefault="00F825B6" w:rsidP="00F825B6">
            <w:pPr>
              <w:spacing w:line="520" w:lineRule="exact"/>
              <w:ind w:firstLineChars="200" w:firstLine="480"/>
              <w:rPr>
                <w:sz w:val="24"/>
              </w:rPr>
            </w:pPr>
            <w:r w:rsidRPr="008C1006">
              <w:rPr>
                <w:rFonts w:hint="eastAsia"/>
                <w:sz w:val="24"/>
              </w:rPr>
              <w:t>（</w:t>
            </w:r>
            <w:r w:rsidRPr="008C1006">
              <w:rPr>
                <w:rFonts w:hint="eastAsia"/>
                <w:sz w:val="24"/>
              </w:rPr>
              <w:t>4</w:t>
            </w:r>
            <w:r w:rsidRPr="008C1006">
              <w:rPr>
                <w:rFonts w:hint="eastAsia"/>
                <w:sz w:val="24"/>
              </w:rPr>
              <w:t>）污染物削减：</w:t>
            </w:r>
          </w:p>
          <w:p w:rsidR="00F825B6" w:rsidRPr="008C1006" w:rsidRDefault="00F825B6" w:rsidP="00F825B6">
            <w:pPr>
              <w:spacing w:line="520" w:lineRule="exact"/>
              <w:ind w:firstLineChars="200" w:firstLine="480"/>
              <w:rPr>
                <w:sz w:val="24"/>
              </w:rPr>
            </w:pPr>
            <w:r w:rsidRPr="008C1006">
              <w:rPr>
                <w:rFonts w:hint="eastAsia"/>
                <w:sz w:val="24"/>
              </w:rPr>
              <w:t>采取</w:t>
            </w:r>
            <w:r>
              <w:rPr>
                <w:rFonts w:hint="eastAsia"/>
                <w:sz w:val="24"/>
              </w:rPr>
              <w:t>布袋除尘</w:t>
            </w:r>
            <w:r w:rsidRPr="008C1006">
              <w:rPr>
                <w:rFonts w:hint="eastAsia"/>
                <w:sz w:val="24"/>
              </w:rPr>
              <w:t>、物料</w:t>
            </w:r>
            <w:r>
              <w:rPr>
                <w:rFonts w:hint="eastAsia"/>
                <w:sz w:val="24"/>
              </w:rPr>
              <w:t>密闭输送</w:t>
            </w:r>
            <w:r w:rsidRPr="008C1006">
              <w:rPr>
                <w:rFonts w:hint="eastAsia"/>
                <w:sz w:val="24"/>
              </w:rPr>
              <w:t>及车辆冲洗等措施，降低颗粒物等排放量；</w:t>
            </w:r>
          </w:p>
          <w:p w:rsidR="00F825B6" w:rsidRPr="008C1006" w:rsidRDefault="00F825B6" w:rsidP="00F825B6">
            <w:pPr>
              <w:spacing w:line="520" w:lineRule="exact"/>
              <w:ind w:firstLineChars="200" w:firstLine="480"/>
              <w:rPr>
                <w:sz w:val="24"/>
              </w:rPr>
            </w:pPr>
            <w:r w:rsidRPr="008C1006">
              <w:rPr>
                <w:rFonts w:hint="eastAsia"/>
                <w:sz w:val="24"/>
              </w:rPr>
              <w:t>5.2</w:t>
            </w:r>
            <w:r w:rsidRPr="008C1006">
              <w:rPr>
                <w:rFonts w:hint="eastAsia"/>
                <w:sz w:val="24"/>
              </w:rPr>
              <w:t>运营期土壤环境影响</w:t>
            </w:r>
          </w:p>
          <w:p w:rsidR="00F825B6" w:rsidRPr="008C1006" w:rsidRDefault="00F825B6" w:rsidP="00F825B6">
            <w:pPr>
              <w:spacing w:line="520" w:lineRule="exact"/>
              <w:ind w:firstLineChars="200" w:firstLine="480"/>
              <w:rPr>
                <w:sz w:val="24"/>
              </w:rPr>
            </w:pPr>
            <w:r w:rsidRPr="008C1006">
              <w:rPr>
                <w:rFonts w:hint="eastAsia"/>
                <w:sz w:val="24"/>
              </w:rPr>
              <w:t>运营期生产过程及道路运输过程中产生少量颗粒物排放，降落至项目厂区、道路沿线及厂区周边，厂区地面已进行硬化，同</w:t>
            </w:r>
            <w:r>
              <w:rPr>
                <w:rFonts w:hint="eastAsia"/>
                <w:sz w:val="24"/>
              </w:rPr>
              <w:t>时运营期采取设备及厂房封闭、设置袋式除尘器、洒水抑尘、车辆冲洗</w:t>
            </w:r>
            <w:r w:rsidRPr="008C1006">
              <w:rPr>
                <w:rFonts w:hint="eastAsia"/>
                <w:sz w:val="24"/>
              </w:rPr>
              <w:t>等措施，可有效降低物料加工过程中大气沉降或洒落地表对土壤造成的污染影响。</w:t>
            </w:r>
          </w:p>
          <w:p w:rsidR="00F825B6" w:rsidRPr="008C1006" w:rsidRDefault="00F825B6" w:rsidP="00F825B6">
            <w:pPr>
              <w:spacing w:line="520" w:lineRule="exact"/>
              <w:ind w:firstLineChars="200" w:firstLine="480"/>
              <w:rPr>
                <w:sz w:val="24"/>
              </w:rPr>
            </w:pPr>
            <w:r w:rsidRPr="008C1006">
              <w:rPr>
                <w:rFonts w:hint="eastAsia"/>
                <w:sz w:val="24"/>
              </w:rPr>
              <w:t>沉淀池等厂内池体进行防渗，厂区内和生产车间地面进行硬化，沉淀池底泥得到合理处置，</w:t>
            </w:r>
            <w:r>
              <w:rPr>
                <w:rFonts w:hint="eastAsia"/>
                <w:sz w:val="24"/>
              </w:rPr>
              <w:t>废水循环利用</w:t>
            </w:r>
            <w:r w:rsidRPr="008C1006">
              <w:rPr>
                <w:rFonts w:hint="eastAsia"/>
                <w:sz w:val="24"/>
              </w:rPr>
              <w:t>不外排，有效避免地表漫流及入渗影响。</w:t>
            </w:r>
          </w:p>
          <w:p w:rsidR="00F825B6" w:rsidRPr="008C1006" w:rsidRDefault="00F825B6" w:rsidP="00F825B6">
            <w:pPr>
              <w:spacing w:line="520" w:lineRule="exact"/>
              <w:ind w:firstLineChars="200" w:firstLine="480"/>
              <w:rPr>
                <w:sz w:val="24"/>
              </w:rPr>
            </w:pPr>
            <w:r w:rsidRPr="008C1006">
              <w:rPr>
                <w:rFonts w:hint="eastAsia"/>
                <w:sz w:val="24"/>
              </w:rPr>
              <w:t>同时，土壤对污染物有一定的净化作用，主要原理为：</w:t>
            </w:r>
          </w:p>
          <w:p w:rsidR="00F825B6" w:rsidRPr="008C1006" w:rsidRDefault="00F825B6" w:rsidP="00F825B6">
            <w:pPr>
              <w:spacing w:line="520" w:lineRule="exact"/>
              <w:ind w:firstLineChars="200" w:firstLine="480"/>
              <w:rPr>
                <w:sz w:val="24"/>
              </w:rPr>
            </w:pPr>
            <w:r w:rsidRPr="008C1006">
              <w:rPr>
                <w:rFonts w:hint="eastAsia"/>
                <w:sz w:val="24"/>
              </w:rPr>
              <w:lastRenderedPageBreak/>
              <w:t>①由于土壤中含有各种各样的微生物与土壤动物，对外界进入土壤的各种物质都能分解转化。</w:t>
            </w:r>
          </w:p>
          <w:p w:rsidR="00F825B6" w:rsidRPr="008C1006" w:rsidRDefault="00F825B6" w:rsidP="00F825B6">
            <w:pPr>
              <w:spacing w:line="520" w:lineRule="exact"/>
              <w:ind w:firstLineChars="200" w:firstLine="480"/>
              <w:rPr>
                <w:sz w:val="24"/>
              </w:rPr>
            </w:pPr>
            <w:r w:rsidRPr="008C1006">
              <w:rPr>
                <w:rFonts w:hint="eastAsia"/>
                <w:sz w:val="24"/>
              </w:rPr>
              <w:t>②由于土壤中存在有复杂的土壤有机胶体与土壤无机胶体体系，通过吸附、解吸、代换等过程，对外界进入土壤中的各种物质起着“蓄积作用”，使污染发生形态变化。</w:t>
            </w:r>
          </w:p>
          <w:p w:rsidR="00F825B6" w:rsidRPr="008C1006" w:rsidRDefault="00F825B6" w:rsidP="00F825B6">
            <w:pPr>
              <w:spacing w:line="520" w:lineRule="exact"/>
              <w:ind w:firstLineChars="200" w:firstLine="480"/>
              <w:rPr>
                <w:sz w:val="24"/>
              </w:rPr>
            </w:pPr>
            <w:r w:rsidRPr="008C1006">
              <w:rPr>
                <w:rFonts w:hint="eastAsia"/>
                <w:sz w:val="24"/>
              </w:rPr>
              <w:t>③土壤是绿色植物生长的基地，通过植物的吸收作用，土壤中的污染物质发生迁移转化的作用。</w:t>
            </w:r>
          </w:p>
          <w:p w:rsidR="00F825B6" w:rsidRPr="008C1006" w:rsidRDefault="00F825B6" w:rsidP="00F825B6">
            <w:pPr>
              <w:spacing w:line="520" w:lineRule="exact"/>
              <w:ind w:firstLineChars="200" w:firstLine="480"/>
              <w:rPr>
                <w:sz w:val="24"/>
              </w:rPr>
            </w:pPr>
            <w:r w:rsidRPr="008C1006">
              <w:rPr>
                <w:rFonts w:hint="eastAsia"/>
                <w:sz w:val="24"/>
              </w:rPr>
              <w:t>通过上述原理，污染物在土壤中可通过挥发、扩散、分解等作用，逐步降低污染物浓度，减少毒性或被分解成无害的物质；经沉淀、胶体吸附等作用可使污染物发生形态变化，或通过生物降解与化学降解，污染物变为毒性较小或无毒性，甚至有营养的物质，有些污染物在土体中还会被分解。</w:t>
            </w:r>
          </w:p>
          <w:p w:rsidR="00F825B6" w:rsidRDefault="00F825B6" w:rsidP="00F825B6">
            <w:pPr>
              <w:spacing w:line="520" w:lineRule="exact"/>
              <w:ind w:firstLineChars="200" w:firstLine="480"/>
              <w:rPr>
                <w:sz w:val="24"/>
              </w:rPr>
            </w:pPr>
            <w:r w:rsidRPr="008C1006">
              <w:rPr>
                <w:rFonts w:hint="eastAsia"/>
                <w:sz w:val="24"/>
              </w:rPr>
              <w:t>本项目运营期对产生的废物进行合理的治理和回用，以尽可能从源头上减少污染物排放，厂区和生产车间均进行地面硬化，沉淀池等厂内池体均进行防渗处理，通过采取以上措施，可有效降低项目运行过程中对土壤环境产生的不良影响，同时经过土壤的净化作用，项目建设对土壤环境影响较小。</w:t>
            </w:r>
          </w:p>
          <w:p w:rsidR="006B444B" w:rsidRPr="005F6C2F" w:rsidRDefault="006B444B" w:rsidP="008E28BD">
            <w:pPr>
              <w:adjustRightInd w:val="0"/>
              <w:snapToGrid w:val="0"/>
              <w:spacing w:line="520" w:lineRule="exact"/>
              <w:ind w:firstLineChars="200" w:firstLine="482"/>
              <w:jc w:val="left"/>
              <w:rPr>
                <w:b/>
                <w:color w:val="000000"/>
                <w:sz w:val="24"/>
              </w:rPr>
            </w:pPr>
            <w:r w:rsidRPr="005F6C2F">
              <w:rPr>
                <w:b/>
                <w:color w:val="000000"/>
                <w:sz w:val="24"/>
              </w:rPr>
              <w:t>6</w:t>
            </w:r>
            <w:r w:rsidRPr="005F6C2F">
              <w:rPr>
                <w:b/>
                <w:color w:val="000000"/>
                <w:sz w:val="24"/>
              </w:rPr>
              <w:t>、生态</w:t>
            </w:r>
          </w:p>
          <w:p w:rsidR="006B444B" w:rsidRPr="005F6C2F" w:rsidRDefault="006B444B" w:rsidP="008E28BD">
            <w:pPr>
              <w:adjustRightInd w:val="0"/>
              <w:snapToGrid w:val="0"/>
              <w:spacing w:line="520" w:lineRule="exact"/>
              <w:ind w:firstLineChars="200" w:firstLine="480"/>
              <w:rPr>
                <w:color w:val="000000"/>
                <w:sz w:val="24"/>
                <w:szCs w:val="22"/>
              </w:rPr>
            </w:pPr>
            <w:r w:rsidRPr="005F6C2F">
              <w:rPr>
                <w:color w:val="000000"/>
                <w:sz w:val="24"/>
                <w:szCs w:val="22"/>
              </w:rPr>
              <w:t>本项目</w:t>
            </w:r>
            <w:r w:rsidR="00B43E31">
              <w:rPr>
                <w:color w:val="000000"/>
                <w:sz w:val="24"/>
                <w:szCs w:val="22"/>
              </w:rPr>
              <w:t>利用</w:t>
            </w:r>
            <w:r w:rsidR="00F825B6">
              <w:rPr>
                <w:rFonts w:hint="eastAsia"/>
                <w:color w:val="000000"/>
                <w:sz w:val="24"/>
                <w:szCs w:val="22"/>
              </w:rPr>
              <w:t>现有厂区</w:t>
            </w:r>
            <w:r w:rsidR="00B43E31">
              <w:rPr>
                <w:color w:val="000000"/>
                <w:sz w:val="24"/>
                <w:szCs w:val="22"/>
              </w:rPr>
              <w:t>进行建设，周边主要为</w:t>
            </w:r>
            <w:r w:rsidR="00F825B6">
              <w:rPr>
                <w:rFonts w:hint="eastAsia"/>
                <w:color w:val="000000"/>
                <w:sz w:val="24"/>
                <w:szCs w:val="22"/>
              </w:rPr>
              <w:t>农田</w:t>
            </w:r>
            <w:r w:rsidRPr="005F6C2F">
              <w:rPr>
                <w:color w:val="000000"/>
                <w:sz w:val="24"/>
                <w:szCs w:val="22"/>
              </w:rPr>
              <w:t>，属于人工生态系统，不存在敏感生态物种。本项目仅需建设生产线及配套污染防治设施，对周围生态环境影响较小。</w:t>
            </w:r>
          </w:p>
          <w:p w:rsidR="006B444B" w:rsidRPr="005F6C2F" w:rsidRDefault="006B444B" w:rsidP="008E28BD">
            <w:pPr>
              <w:adjustRightInd w:val="0"/>
              <w:snapToGrid w:val="0"/>
              <w:spacing w:line="520" w:lineRule="exact"/>
              <w:ind w:firstLineChars="200" w:firstLine="482"/>
              <w:jc w:val="left"/>
              <w:rPr>
                <w:b/>
                <w:color w:val="000000"/>
                <w:sz w:val="24"/>
              </w:rPr>
            </w:pPr>
            <w:r w:rsidRPr="005F6C2F">
              <w:rPr>
                <w:b/>
                <w:color w:val="000000"/>
                <w:sz w:val="24"/>
              </w:rPr>
              <w:t>7</w:t>
            </w:r>
            <w:r w:rsidRPr="005F6C2F">
              <w:rPr>
                <w:b/>
                <w:color w:val="000000"/>
                <w:sz w:val="24"/>
              </w:rPr>
              <w:t>、环境风险</w:t>
            </w:r>
          </w:p>
          <w:p w:rsidR="008E28BD" w:rsidRDefault="008E28BD" w:rsidP="008E28BD">
            <w:pPr>
              <w:spacing w:line="520" w:lineRule="exact"/>
              <w:ind w:firstLineChars="200" w:firstLine="480"/>
              <w:rPr>
                <w:color w:val="000000"/>
                <w:sz w:val="24"/>
              </w:rPr>
            </w:pPr>
            <w:r>
              <w:rPr>
                <w:rFonts w:hint="eastAsia"/>
                <w:color w:val="000000"/>
                <w:sz w:val="24"/>
              </w:rPr>
              <w:t>环境风险是指突发性事故对环境（或健康）的危害程度。建设项目环境风险评价，主要是对建设项目建设和运行期间发生的可预测突发性事件或事故（一般不包括人为破坏及自然灾害）引起有毒有害、易燃易爆等物质泄漏，或突发事件产生的新的有毒有害物质，所造成的对人身安全与环境的影响和损害，</w:t>
            </w:r>
            <w:r>
              <w:rPr>
                <w:rFonts w:hint="eastAsia"/>
                <w:color w:val="000000"/>
                <w:sz w:val="24"/>
              </w:rPr>
              <w:t xml:space="preserve"> </w:t>
            </w:r>
            <w:r>
              <w:rPr>
                <w:rFonts w:hint="eastAsia"/>
                <w:color w:val="000000"/>
                <w:sz w:val="24"/>
              </w:rPr>
              <w:t>提出防范、</w:t>
            </w:r>
            <w:r>
              <w:rPr>
                <w:rFonts w:hint="eastAsia"/>
                <w:color w:val="000000"/>
                <w:sz w:val="24"/>
              </w:rPr>
              <w:lastRenderedPageBreak/>
              <w:t>应急与减缓措施，以使建设项目事故率、损失和环境影响达到可接受水平。</w:t>
            </w:r>
          </w:p>
          <w:p w:rsidR="008E28BD" w:rsidRDefault="008E28BD" w:rsidP="008E28BD">
            <w:pPr>
              <w:adjustRightInd w:val="0"/>
              <w:snapToGrid w:val="0"/>
              <w:spacing w:line="520" w:lineRule="exact"/>
              <w:ind w:firstLineChars="200" w:firstLine="480"/>
              <w:rPr>
                <w:kern w:val="0"/>
                <w:sz w:val="24"/>
              </w:rPr>
            </w:pPr>
            <w:r>
              <w:rPr>
                <w:rFonts w:hint="eastAsia"/>
                <w:kern w:val="0"/>
                <w:sz w:val="24"/>
              </w:rPr>
              <w:t>本项目的环境风险主要来源于</w:t>
            </w:r>
            <w:r>
              <w:rPr>
                <w:rFonts w:hint="eastAsia"/>
                <w:bCs/>
                <w:color w:val="000000"/>
                <w:sz w:val="24"/>
              </w:rPr>
              <w:t>天然气</w:t>
            </w:r>
            <w:r>
              <w:rPr>
                <w:rFonts w:hint="eastAsia"/>
                <w:kern w:val="0"/>
                <w:sz w:val="24"/>
              </w:rPr>
              <w:t>可能发生的泄露、火灾、爆炸事故。</w:t>
            </w:r>
          </w:p>
          <w:p w:rsidR="008E28BD" w:rsidRPr="0026550A" w:rsidRDefault="008E28BD" w:rsidP="008E28BD">
            <w:pPr>
              <w:adjustRightInd w:val="0"/>
              <w:snapToGrid w:val="0"/>
              <w:spacing w:line="520" w:lineRule="exact"/>
              <w:ind w:firstLineChars="200" w:firstLine="480"/>
              <w:rPr>
                <w:color w:val="000000"/>
                <w:sz w:val="24"/>
              </w:rPr>
            </w:pPr>
            <w:r w:rsidRPr="0026550A">
              <w:rPr>
                <w:color w:val="000000"/>
                <w:sz w:val="24"/>
              </w:rPr>
              <w:t>（</w:t>
            </w:r>
            <w:r w:rsidRPr="0026550A">
              <w:rPr>
                <w:color w:val="000000"/>
                <w:sz w:val="24"/>
              </w:rPr>
              <w:t>1</w:t>
            </w:r>
            <w:r w:rsidRPr="0026550A">
              <w:rPr>
                <w:color w:val="000000"/>
                <w:sz w:val="24"/>
              </w:rPr>
              <w:t>）</w:t>
            </w:r>
            <w:r w:rsidRPr="0026550A">
              <w:rPr>
                <w:rFonts w:hint="eastAsia"/>
                <w:color w:val="000000"/>
                <w:sz w:val="24"/>
              </w:rPr>
              <w:t>评价依据</w:t>
            </w:r>
          </w:p>
          <w:p w:rsidR="008E28BD" w:rsidRPr="0026550A" w:rsidRDefault="008E28BD" w:rsidP="008E28BD">
            <w:pPr>
              <w:adjustRightInd w:val="0"/>
              <w:snapToGrid w:val="0"/>
              <w:spacing w:line="520" w:lineRule="exact"/>
              <w:ind w:firstLineChars="200" w:firstLine="480"/>
              <w:rPr>
                <w:color w:val="000000"/>
                <w:sz w:val="24"/>
              </w:rPr>
            </w:pPr>
            <w:r w:rsidRPr="0026550A">
              <w:rPr>
                <w:rFonts w:hint="eastAsia"/>
                <w:color w:val="000000"/>
                <w:sz w:val="24"/>
              </w:rPr>
              <w:t>①风险调查</w:t>
            </w:r>
          </w:p>
          <w:p w:rsidR="008E28BD" w:rsidRPr="0026550A" w:rsidRDefault="008E28BD" w:rsidP="008E28BD">
            <w:pPr>
              <w:adjustRightInd w:val="0"/>
              <w:snapToGrid w:val="0"/>
              <w:spacing w:line="520" w:lineRule="exact"/>
              <w:ind w:firstLineChars="200" w:firstLine="480"/>
              <w:rPr>
                <w:color w:val="000000"/>
                <w:sz w:val="24"/>
              </w:rPr>
            </w:pPr>
            <w:r w:rsidRPr="0026550A">
              <w:rPr>
                <w:rFonts w:hint="eastAsia"/>
                <w:color w:val="000000"/>
                <w:sz w:val="24"/>
              </w:rPr>
              <w:t>本</w:t>
            </w:r>
            <w:r w:rsidRPr="0026550A">
              <w:rPr>
                <w:color w:val="000000"/>
                <w:sz w:val="24"/>
              </w:rPr>
              <w:t>项目涉及的危险物质主要为</w:t>
            </w:r>
            <w:r>
              <w:rPr>
                <w:rFonts w:hint="eastAsia"/>
                <w:bCs/>
                <w:color w:val="000000"/>
                <w:sz w:val="24"/>
              </w:rPr>
              <w:t>天然气，主要成分为甲烷</w:t>
            </w:r>
            <w:r w:rsidRPr="0026550A">
              <w:rPr>
                <w:rFonts w:hint="eastAsia"/>
                <w:color w:val="000000"/>
                <w:sz w:val="24"/>
              </w:rPr>
              <w:t>，其理化性质及危险特性见下表。</w:t>
            </w:r>
          </w:p>
          <w:p w:rsidR="008E28BD" w:rsidRPr="00FF2893" w:rsidRDefault="008E28BD" w:rsidP="008E28BD">
            <w:pPr>
              <w:spacing w:line="520" w:lineRule="exact"/>
              <w:ind w:firstLineChars="200" w:firstLine="480"/>
              <w:jc w:val="left"/>
              <w:rPr>
                <w:rFonts w:ascii="黑体" w:eastAsia="黑体" w:hAnsi="黑体"/>
                <w:sz w:val="24"/>
              </w:rPr>
            </w:pPr>
            <w:r w:rsidRPr="00FF2893">
              <w:rPr>
                <w:rFonts w:ascii="黑体" w:eastAsia="黑体" w:hAnsi="黑体"/>
                <w:sz w:val="24"/>
              </w:rPr>
              <w:t>表</w:t>
            </w:r>
            <w:r>
              <w:rPr>
                <w:rFonts w:ascii="黑体" w:eastAsia="黑体" w:hAnsi="黑体" w:hint="eastAsia"/>
                <w:sz w:val="24"/>
              </w:rPr>
              <w:t>4-1</w:t>
            </w:r>
            <w:r w:rsidR="00812BC6">
              <w:rPr>
                <w:rFonts w:ascii="黑体" w:eastAsia="黑体" w:hAnsi="黑体"/>
                <w:sz w:val="24"/>
              </w:rPr>
              <w:t>6</w:t>
            </w:r>
            <w:r w:rsidRPr="00FF2893">
              <w:rPr>
                <w:rFonts w:ascii="黑体" w:eastAsia="黑体" w:hAnsi="黑体" w:hint="eastAsia"/>
                <w:sz w:val="24"/>
              </w:rPr>
              <w:t xml:space="preserve"> </w:t>
            </w:r>
            <w:r w:rsidRPr="00FF2893">
              <w:rPr>
                <w:rFonts w:ascii="黑体" w:eastAsia="黑体" w:hAnsi="黑体"/>
                <w:sz w:val="24"/>
              </w:rPr>
              <w:t xml:space="preserve"> </w:t>
            </w:r>
            <w:r>
              <w:rPr>
                <w:rFonts w:ascii="黑体" w:eastAsia="黑体" w:hAnsi="黑体" w:hint="eastAsia"/>
                <w:sz w:val="24"/>
              </w:rPr>
              <w:t xml:space="preserve">           天然气</w:t>
            </w:r>
            <w:r w:rsidRPr="00FF2893">
              <w:rPr>
                <w:rFonts w:ascii="黑体" w:eastAsia="黑体" w:hAnsi="黑体"/>
                <w:sz w:val="24"/>
              </w:rPr>
              <w:t>的理化性质及危险特性表</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1"/>
              <w:gridCol w:w="1296"/>
              <w:gridCol w:w="432"/>
              <w:gridCol w:w="162"/>
              <w:gridCol w:w="291"/>
              <w:gridCol w:w="1277"/>
              <w:gridCol w:w="432"/>
              <w:gridCol w:w="471"/>
              <w:gridCol w:w="435"/>
              <w:gridCol w:w="821"/>
              <w:gridCol w:w="219"/>
              <w:gridCol w:w="993"/>
              <w:gridCol w:w="952"/>
            </w:tblGrid>
            <w:tr w:rsidR="008E28BD" w:rsidRPr="008E28BD" w:rsidTr="008E28BD">
              <w:tc>
                <w:tcPr>
                  <w:tcW w:w="424" w:type="pct"/>
                  <w:vMerge w:val="restart"/>
                  <w:vAlign w:val="center"/>
                </w:tcPr>
                <w:p w:rsidR="008E28BD" w:rsidRPr="008E28BD" w:rsidRDefault="008E28BD" w:rsidP="008E28BD">
                  <w:pPr>
                    <w:adjustRightInd w:val="0"/>
                    <w:snapToGrid w:val="0"/>
                    <w:spacing w:line="300" w:lineRule="exact"/>
                    <w:jc w:val="center"/>
                    <w:rPr>
                      <w:szCs w:val="21"/>
                    </w:rPr>
                  </w:pPr>
                  <w:r w:rsidRPr="008E28BD">
                    <w:rPr>
                      <w:szCs w:val="21"/>
                    </w:rPr>
                    <w:t>标识</w:t>
                  </w:r>
                </w:p>
              </w:tc>
              <w:tc>
                <w:tcPr>
                  <w:tcW w:w="2564" w:type="pct"/>
                  <w:gridSpan w:val="7"/>
                  <w:vAlign w:val="center"/>
                </w:tcPr>
                <w:p w:rsidR="008E28BD" w:rsidRPr="008E28BD" w:rsidRDefault="008E28BD" w:rsidP="008E28BD">
                  <w:pPr>
                    <w:adjustRightInd w:val="0"/>
                    <w:snapToGrid w:val="0"/>
                    <w:spacing w:line="300" w:lineRule="exact"/>
                    <w:jc w:val="center"/>
                    <w:rPr>
                      <w:szCs w:val="21"/>
                    </w:rPr>
                  </w:pPr>
                  <w:r w:rsidRPr="008E28BD">
                    <w:rPr>
                      <w:szCs w:val="21"/>
                    </w:rPr>
                    <w:t>中文名：天然气</w:t>
                  </w:r>
                </w:p>
              </w:tc>
              <w:tc>
                <w:tcPr>
                  <w:tcW w:w="2012" w:type="pct"/>
                  <w:gridSpan w:val="5"/>
                  <w:vAlign w:val="center"/>
                </w:tcPr>
                <w:p w:rsidR="008E28BD" w:rsidRPr="008E28BD" w:rsidRDefault="008E28BD" w:rsidP="008E28BD">
                  <w:pPr>
                    <w:adjustRightInd w:val="0"/>
                    <w:snapToGrid w:val="0"/>
                    <w:spacing w:line="300" w:lineRule="exact"/>
                    <w:jc w:val="center"/>
                    <w:rPr>
                      <w:szCs w:val="21"/>
                    </w:rPr>
                  </w:pPr>
                  <w:r w:rsidRPr="008E28BD">
                    <w:rPr>
                      <w:szCs w:val="21"/>
                    </w:rPr>
                    <w:t>危险货物编号</w:t>
                  </w:r>
                  <w:r w:rsidRPr="008E28BD">
                    <w:rPr>
                      <w:szCs w:val="21"/>
                    </w:rPr>
                    <w:t>21007</w:t>
                  </w:r>
                </w:p>
              </w:tc>
            </w:tr>
            <w:tr w:rsidR="008E28BD" w:rsidRPr="008E28BD" w:rsidTr="008E28BD">
              <w:tc>
                <w:tcPr>
                  <w:tcW w:w="424" w:type="pct"/>
                  <w:vMerge/>
                  <w:vAlign w:val="center"/>
                </w:tcPr>
                <w:p w:rsidR="008E28BD" w:rsidRPr="008E28BD" w:rsidRDefault="008E28BD" w:rsidP="008E28BD">
                  <w:pPr>
                    <w:adjustRightInd w:val="0"/>
                    <w:snapToGrid w:val="0"/>
                    <w:spacing w:line="300" w:lineRule="exact"/>
                    <w:jc w:val="center"/>
                    <w:rPr>
                      <w:szCs w:val="21"/>
                    </w:rPr>
                  </w:pPr>
                </w:p>
              </w:tc>
              <w:tc>
                <w:tcPr>
                  <w:tcW w:w="2564" w:type="pct"/>
                  <w:gridSpan w:val="7"/>
                  <w:vAlign w:val="center"/>
                </w:tcPr>
                <w:p w:rsidR="008E28BD" w:rsidRPr="008E28BD" w:rsidRDefault="008E28BD" w:rsidP="008E28BD">
                  <w:pPr>
                    <w:adjustRightInd w:val="0"/>
                    <w:snapToGrid w:val="0"/>
                    <w:spacing w:line="300" w:lineRule="exact"/>
                    <w:jc w:val="center"/>
                    <w:rPr>
                      <w:szCs w:val="21"/>
                    </w:rPr>
                  </w:pPr>
                  <w:r w:rsidRPr="008E28BD">
                    <w:rPr>
                      <w:szCs w:val="21"/>
                    </w:rPr>
                    <w:t>英文名：</w:t>
                  </w:r>
                  <w:r w:rsidRPr="008E28BD">
                    <w:rPr>
                      <w:szCs w:val="21"/>
                    </w:rPr>
                    <w:t>NG</w:t>
                  </w:r>
                </w:p>
              </w:tc>
              <w:tc>
                <w:tcPr>
                  <w:tcW w:w="2012" w:type="pct"/>
                  <w:gridSpan w:val="5"/>
                  <w:vAlign w:val="center"/>
                </w:tcPr>
                <w:p w:rsidR="008E28BD" w:rsidRPr="008E28BD" w:rsidRDefault="008E28BD" w:rsidP="008E28BD">
                  <w:pPr>
                    <w:adjustRightInd w:val="0"/>
                    <w:snapToGrid w:val="0"/>
                    <w:spacing w:line="300" w:lineRule="exact"/>
                    <w:jc w:val="center"/>
                    <w:rPr>
                      <w:szCs w:val="21"/>
                    </w:rPr>
                  </w:pPr>
                  <w:r w:rsidRPr="008E28BD">
                    <w:rPr>
                      <w:szCs w:val="21"/>
                    </w:rPr>
                    <w:t>UN</w:t>
                  </w:r>
                  <w:r w:rsidRPr="008E28BD">
                    <w:rPr>
                      <w:szCs w:val="21"/>
                    </w:rPr>
                    <w:t>编号：</w:t>
                  </w:r>
                  <w:r w:rsidRPr="008E28BD">
                    <w:rPr>
                      <w:szCs w:val="21"/>
                    </w:rPr>
                    <w:t>1971</w:t>
                  </w:r>
                </w:p>
              </w:tc>
            </w:tr>
            <w:tr w:rsidR="008E28BD" w:rsidRPr="008E28BD" w:rsidTr="008E28BD">
              <w:tc>
                <w:tcPr>
                  <w:tcW w:w="424" w:type="pct"/>
                  <w:vMerge/>
                  <w:vAlign w:val="center"/>
                </w:tcPr>
                <w:p w:rsidR="008E28BD" w:rsidRPr="008E28BD" w:rsidRDefault="008E28BD" w:rsidP="008E28BD">
                  <w:pPr>
                    <w:adjustRightInd w:val="0"/>
                    <w:snapToGrid w:val="0"/>
                    <w:spacing w:line="300" w:lineRule="exact"/>
                    <w:jc w:val="center"/>
                    <w:rPr>
                      <w:szCs w:val="21"/>
                    </w:rPr>
                  </w:pPr>
                </w:p>
              </w:tc>
              <w:tc>
                <w:tcPr>
                  <w:tcW w:w="1282" w:type="pct"/>
                  <w:gridSpan w:val="4"/>
                  <w:vAlign w:val="center"/>
                </w:tcPr>
                <w:p w:rsidR="008E28BD" w:rsidRPr="008E28BD" w:rsidRDefault="008E28BD" w:rsidP="008E28BD">
                  <w:pPr>
                    <w:adjustRightInd w:val="0"/>
                    <w:snapToGrid w:val="0"/>
                    <w:spacing w:line="300" w:lineRule="exact"/>
                    <w:jc w:val="center"/>
                    <w:rPr>
                      <w:szCs w:val="21"/>
                    </w:rPr>
                  </w:pPr>
                  <w:r w:rsidRPr="008E28BD">
                    <w:rPr>
                      <w:szCs w:val="21"/>
                    </w:rPr>
                    <w:t>分子式：</w:t>
                  </w:r>
                  <w:r w:rsidRPr="008E28BD">
                    <w:rPr>
                      <w:szCs w:val="21"/>
                    </w:rPr>
                    <w:t>/</w:t>
                  </w:r>
                </w:p>
              </w:tc>
              <w:tc>
                <w:tcPr>
                  <w:tcW w:w="1282" w:type="pct"/>
                  <w:gridSpan w:val="3"/>
                  <w:vAlign w:val="center"/>
                </w:tcPr>
                <w:p w:rsidR="008E28BD" w:rsidRPr="008E28BD" w:rsidRDefault="008E28BD" w:rsidP="008E28BD">
                  <w:pPr>
                    <w:adjustRightInd w:val="0"/>
                    <w:snapToGrid w:val="0"/>
                    <w:spacing w:line="300" w:lineRule="exact"/>
                    <w:jc w:val="center"/>
                    <w:rPr>
                      <w:szCs w:val="21"/>
                    </w:rPr>
                  </w:pPr>
                  <w:r w:rsidRPr="008E28BD">
                    <w:rPr>
                      <w:szCs w:val="21"/>
                    </w:rPr>
                    <w:t>分子量：</w:t>
                  </w:r>
                  <w:r w:rsidRPr="008E28BD">
                    <w:rPr>
                      <w:szCs w:val="21"/>
                    </w:rPr>
                    <w:t>/</w:t>
                  </w:r>
                </w:p>
              </w:tc>
              <w:tc>
                <w:tcPr>
                  <w:tcW w:w="2012" w:type="pct"/>
                  <w:gridSpan w:val="5"/>
                  <w:vAlign w:val="center"/>
                </w:tcPr>
                <w:p w:rsidR="008E28BD" w:rsidRPr="008E28BD" w:rsidRDefault="008E28BD" w:rsidP="008E28BD">
                  <w:pPr>
                    <w:adjustRightInd w:val="0"/>
                    <w:snapToGrid w:val="0"/>
                    <w:spacing w:line="300" w:lineRule="exact"/>
                    <w:jc w:val="center"/>
                    <w:rPr>
                      <w:szCs w:val="21"/>
                    </w:rPr>
                  </w:pPr>
                  <w:r w:rsidRPr="008E28BD">
                    <w:rPr>
                      <w:szCs w:val="21"/>
                    </w:rPr>
                    <w:t>CAS</w:t>
                  </w:r>
                  <w:r w:rsidRPr="008E28BD">
                    <w:rPr>
                      <w:szCs w:val="21"/>
                    </w:rPr>
                    <w:t>号：</w:t>
                  </w:r>
                  <w:r w:rsidRPr="008E28BD">
                    <w:rPr>
                      <w:szCs w:val="21"/>
                    </w:rPr>
                    <w:t>8006-14-2</w:t>
                  </w:r>
                </w:p>
              </w:tc>
            </w:tr>
            <w:tr w:rsidR="008E28BD" w:rsidRPr="008E28BD" w:rsidTr="008E28BD">
              <w:trPr>
                <w:trHeight w:val="309"/>
              </w:trPr>
              <w:tc>
                <w:tcPr>
                  <w:tcW w:w="424" w:type="pct"/>
                  <w:vMerge w:val="restart"/>
                  <w:vAlign w:val="center"/>
                </w:tcPr>
                <w:p w:rsidR="008E28BD" w:rsidRPr="008E28BD" w:rsidRDefault="008E28BD" w:rsidP="008E28BD">
                  <w:pPr>
                    <w:adjustRightInd w:val="0"/>
                    <w:snapToGrid w:val="0"/>
                    <w:spacing w:line="300" w:lineRule="exact"/>
                    <w:jc w:val="center"/>
                    <w:rPr>
                      <w:szCs w:val="21"/>
                    </w:rPr>
                  </w:pPr>
                  <w:r w:rsidRPr="008E28BD">
                    <w:rPr>
                      <w:szCs w:val="21"/>
                    </w:rPr>
                    <w:t>理化性质</w:t>
                  </w:r>
                </w:p>
              </w:tc>
              <w:tc>
                <w:tcPr>
                  <w:tcW w:w="762" w:type="pct"/>
                  <w:vAlign w:val="center"/>
                </w:tcPr>
                <w:p w:rsidR="008E28BD" w:rsidRPr="008E28BD" w:rsidRDefault="008E28BD" w:rsidP="008E28BD">
                  <w:pPr>
                    <w:adjustRightInd w:val="0"/>
                    <w:snapToGrid w:val="0"/>
                    <w:spacing w:line="300" w:lineRule="exact"/>
                    <w:jc w:val="center"/>
                    <w:rPr>
                      <w:szCs w:val="21"/>
                    </w:rPr>
                  </w:pPr>
                  <w:r w:rsidRPr="008E28BD">
                    <w:rPr>
                      <w:szCs w:val="21"/>
                    </w:rPr>
                    <w:t>外观性状</w:t>
                  </w:r>
                </w:p>
              </w:tc>
              <w:tc>
                <w:tcPr>
                  <w:tcW w:w="3814" w:type="pct"/>
                  <w:gridSpan w:val="11"/>
                  <w:vAlign w:val="center"/>
                </w:tcPr>
                <w:p w:rsidR="008E28BD" w:rsidRPr="008E28BD" w:rsidRDefault="008E28BD" w:rsidP="008E28BD">
                  <w:pPr>
                    <w:adjustRightInd w:val="0"/>
                    <w:snapToGrid w:val="0"/>
                    <w:spacing w:line="300" w:lineRule="exact"/>
                    <w:jc w:val="center"/>
                    <w:rPr>
                      <w:szCs w:val="21"/>
                    </w:rPr>
                  </w:pPr>
                  <w:r w:rsidRPr="008E28BD">
                    <w:rPr>
                      <w:szCs w:val="21"/>
                    </w:rPr>
                    <w:t>无色无臭气体</w:t>
                  </w:r>
                </w:p>
              </w:tc>
            </w:tr>
            <w:tr w:rsidR="008E28BD" w:rsidRPr="008E28BD" w:rsidTr="008E28BD">
              <w:trPr>
                <w:trHeight w:val="307"/>
              </w:trPr>
              <w:tc>
                <w:tcPr>
                  <w:tcW w:w="424" w:type="pct"/>
                  <w:vMerge/>
                  <w:vAlign w:val="center"/>
                </w:tcPr>
                <w:p w:rsidR="008E28BD" w:rsidRPr="008E28BD" w:rsidRDefault="008E28BD" w:rsidP="008E28BD">
                  <w:pPr>
                    <w:adjustRightInd w:val="0"/>
                    <w:snapToGrid w:val="0"/>
                    <w:spacing w:line="300" w:lineRule="exact"/>
                    <w:jc w:val="center"/>
                    <w:rPr>
                      <w:szCs w:val="21"/>
                    </w:rPr>
                  </w:pPr>
                </w:p>
              </w:tc>
              <w:tc>
                <w:tcPr>
                  <w:tcW w:w="762" w:type="pct"/>
                  <w:vAlign w:val="center"/>
                </w:tcPr>
                <w:p w:rsidR="008E28BD" w:rsidRPr="008E28BD" w:rsidRDefault="008E28BD" w:rsidP="008E28BD">
                  <w:pPr>
                    <w:adjustRightInd w:val="0"/>
                    <w:snapToGrid w:val="0"/>
                    <w:spacing w:line="300" w:lineRule="exact"/>
                    <w:jc w:val="center"/>
                    <w:rPr>
                      <w:szCs w:val="21"/>
                    </w:rPr>
                  </w:pPr>
                  <w:r w:rsidRPr="008E28BD">
                    <w:rPr>
                      <w:szCs w:val="21"/>
                    </w:rPr>
                    <w:t>熔点</w:t>
                  </w:r>
                </w:p>
              </w:tc>
              <w:tc>
                <w:tcPr>
                  <w:tcW w:w="349" w:type="pct"/>
                  <w:gridSpan w:val="2"/>
                  <w:vAlign w:val="center"/>
                </w:tcPr>
                <w:p w:rsidR="008E28BD" w:rsidRPr="008E28BD" w:rsidRDefault="008E28BD" w:rsidP="008E28BD">
                  <w:pPr>
                    <w:adjustRightInd w:val="0"/>
                    <w:snapToGrid w:val="0"/>
                    <w:spacing w:line="300" w:lineRule="exact"/>
                    <w:jc w:val="center"/>
                    <w:rPr>
                      <w:szCs w:val="21"/>
                    </w:rPr>
                  </w:pPr>
                  <w:r w:rsidRPr="008E28BD">
                    <w:rPr>
                      <w:szCs w:val="21"/>
                    </w:rPr>
                    <w:t>/</w:t>
                  </w:r>
                </w:p>
              </w:tc>
              <w:tc>
                <w:tcPr>
                  <w:tcW w:w="1176" w:type="pct"/>
                  <w:gridSpan w:val="3"/>
                  <w:vAlign w:val="center"/>
                </w:tcPr>
                <w:p w:rsidR="008E28BD" w:rsidRPr="008E28BD" w:rsidRDefault="008E28BD" w:rsidP="008E28BD">
                  <w:pPr>
                    <w:adjustRightInd w:val="0"/>
                    <w:snapToGrid w:val="0"/>
                    <w:spacing w:line="300" w:lineRule="exact"/>
                    <w:jc w:val="center"/>
                    <w:rPr>
                      <w:szCs w:val="21"/>
                    </w:rPr>
                  </w:pPr>
                  <w:r w:rsidRPr="008E28BD">
                    <w:rPr>
                      <w:szCs w:val="21"/>
                    </w:rPr>
                    <w:t>相对密度（水</w:t>
                  </w:r>
                  <w:r w:rsidRPr="008E28BD">
                    <w:rPr>
                      <w:szCs w:val="21"/>
                    </w:rPr>
                    <w:t>=1</w:t>
                  </w:r>
                  <w:r w:rsidRPr="008E28BD">
                    <w:rPr>
                      <w:szCs w:val="21"/>
                    </w:rPr>
                    <w:t>）</w:t>
                  </w:r>
                </w:p>
              </w:tc>
              <w:tc>
                <w:tcPr>
                  <w:tcW w:w="533" w:type="pct"/>
                  <w:gridSpan w:val="2"/>
                  <w:vAlign w:val="center"/>
                </w:tcPr>
                <w:p w:rsidR="008E28BD" w:rsidRPr="008E28BD" w:rsidRDefault="008E28BD" w:rsidP="008E28BD">
                  <w:pPr>
                    <w:adjustRightInd w:val="0"/>
                    <w:snapToGrid w:val="0"/>
                    <w:spacing w:line="300" w:lineRule="exact"/>
                    <w:jc w:val="center"/>
                    <w:rPr>
                      <w:szCs w:val="21"/>
                    </w:rPr>
                  </w:pPr>
                  <w:r w:rsidRPr="008E28BD">
                    <w:rPr>
                      <w:szCs w:val="21"/>
                    </w:rPr>
                    <w:t>0.415</w:t>
                  </w:r>
                </w:p>
              </w:tc>
              <w:tc>
                <w:tcPr>
                  <w:tcW w:w="1196" w:type="pct"/>
                  <w:gridSpan w:val="3"/>
                  <w:vAlign w:val="center"/>
                </w:tcPr>
                <w:p w:rsidR="008E28BD" w:rsidRPr="008E28BD" w:rsidRDefault="008E28BD" w:rsidP="008E28BD">
                  <w:pPr>
                    <w:adjustRightInd w:val="0"/>
                    <w:snapToGrid w:val="0"/>
                    <w:spacing w:line="300" w:lineRule="exact"/>
                    <w:jc w:val="center"/>
                    <w:rPr>
                      <w:szCs w:val="21"/>
                    </w:rPr>
                  </w:pPr>
                  <w:r w:rsidRPr="008E28BD">
                    <w:rPr>
                      <w:szCs w:val="21"/>
                    </w:rPr>
                    <w:t>相对密度（空气</w:t>
                  </w:r>
                  <w:r w:rsidRPr="008E28BD">
                    <w:rPr>
                      <w:szCs w:val="21"/>
                    </w:rPr>
                    <w:t>=1</w:t>
                  </w:r>
                  <w:r w:rsidRPr="008E28BD">
                    <w:rPr>
                      <w:szCs w:val="21"/>
                    </w:rPr>
                    <w:t>）</w:t>
                  </w:r>
                </w:p>
              </w:tc>
              <w:tc>
                <w:tcPr>
                  <w:tcW w:w="560" w:type="pct"/>
                  <w:vAlign w:val="center"/>
                </w:tcPr>
                <w:p w:rsidR="008E28BD" w:rsidRPr="008E28BD" w:rsidRDefault="008E28BD" w:rsidP="008E28BD">
                  <w:pPr>
                    <w:adjustRightInd w:val="0"/>
                    <w:snapToGrid w:val="0"/>
                    <w:spacing w:line="300" w:lineRule="exact"/>
                    <w:jc w:val="center"/>
                    <w:rPr>
                      <w:szCs w:val="21"/>
                    </w:rPr>
                  </w:pPr>
                  <w:r w:rsidRPr="008E28BD">
                    <w:rPr>
                      <w:szCs w:val="21"/>
                    </w:rPr>
                    <w:t>0.55</w:t>
                  </w:r>
                </w:p>
              </w:tc>
            </w:tr>
            <w:tr w:rsidR="008E28BD" w:rsidRPr="008E28BD" w:rsidTr="008E28BD">
              <w:trPr>
                <w:trHeight w:val="307"/>
              </w:trPr>
              <w:tc>
                <w:tcPr>
                  <w:tcW w:w="424" w:type="pct"/>
                  <w:vMerge/>
                  <w:vAlign w:val="center"/>
                </w:tcPr>
                <w:p w:rsidR="008E28BD" w:rsidRPr="008E28BD" w:rsidRDefault="008E28BD" w:rsidP="008E28BD">
                  <w:pPr>
                    <w:adjustRightInd w:val="0"/>
                    <w:snapToGrid w:val="0"/>
                    <w:spacing w:line="300" w:lineRule="exact"/>
                    <w:jc w:val="center"/>
                    <w:rPr>
                      <w:szCs w:val="21"/>
                    </w:rPr>
                  </w:pPr>
                </w:p>
              </w:tc>
              <w:tc>
                <w:tcPr>
                  <w:tcW w:w="762" w:type="pct"/>
                  <w:vAlign w:val="center"/>
                </w:tcPr>
                <w:p w:rsidR="008E28BD" w:rsidRPr="008E28BD" w:rsidRDefault="008E28BD" w:rsidP="008E28BD">
                  <w:pPr>
                    <w:adjustRightInd w:val="0"/>
                    <w:snapToGrid w:val="0"/>
                    <w:spacing w:line="300" w:lineRule="exact"/>
                    <w:jc w:val="center"/>
                    <w:rPr>
                      <w:szCs w:val="21"/>
                    </w:rPr>
                  </w:pPr>
                  <w:r w:rsidRPr="008E28BD">
                    <w:rPr>
                      <w:szCs w:val="21"/>
                    </w:rPr>
                    <w:t>沸点（</w:t>
                  </w:r>
                  <w:r w:rsidRPr="008E28BD">
                    <w:rPr>
                      <w:rFonts w:hAnsi="宋体"/>
                      <w:szCs w:val="21"/>
                    </w:rPr>
                    <w:t>℃</w:t>
                  </w:r>
                  <w:r w:rsidRPr="008E28BD">
                    <w:rPr>
                      <w:szCs w:val="21"/>
                    </w:rPr>
                    <w:t>）</w:t>
                  </w:r>
                </w:p>
              </w:tc>
              <w:tc>
                <w:tcPr>
                  <w:tcW w:w="1525" w:type="pct"/>
                  <w:gridSpan w:val="5"/>
                  <w:vAlign w:val="center"/>
                </w:tcPr>
                <w:p w:rsidR="008E28BD" w:rsidRPr="008E28BD" w:rsidRDefault="008E28BD" w:rsidP="008E28BD">
                  <w:pPr>
                    <w:adjustRightInd w:val="0"/>
                    <w:snapToGrid w:val="0"/>
                    <w:spacing w:line="300" w:lineRule="exact"/>
                    <w:jc w:val="center"/>
                    <w:rPr>
                      <w:szCs w:val="21"/>
                    </w:rPr>
                  </w:pPr>
                  <w:r w:rsidRPr="008E28BD">
                    <w:rPr>
                      <w:szCs w:val="21"/>
                    </w:rPr>
                    <w:t>-161.5</w:t>
                  </w:r>
                </w:p>
              </w:tc>
              <w:tc>
                <w:tcPr>
                  <w:tcW w:w="1145" w:type="pct"/>
                  <w:gridSpan w:val="4"/>
                  <w:vAlign w:val="center"/>
                </w:tcPr>
                <w:p w:rsidR="008E28BD" w:rsidRPr="008E28BD" w:rsidRDefault="008E28BD" w:rsidP="008E28BD">
                  <w:pPr>
                    <w:adjustRightInd w:val="0"/>
                    <w:snapToGrid w:val="0"/>
                    <w:spacing w:line="300" w:lineRule="exact"/>
                    <w:jc w:val="center"/>
                    <w:rPr>
                      <w:szCs w:val="21"/>
                    </w:rPr>
                  </w:pPr>
                  <w:r w:rsidRPr="008E28BD">
                    <w:rPr>
                      <w:szCs w:val="21"/>
                    </w:rPr>
                    <w:t>饱和蒸气压（</w:t>
                  </w:r>
                  <w:r w:rsidRPr="008E28BD">
                    <w:rPr>
                      <w:szCs w:val="21"/>
                    </w:rPr>
                    <w:t>KPa</w:t>
                  </w:r>
                  <w:r w:rsidRPr="008E28BD">
                    <w:rPr>
                      <w:szCs w:val="21"/>
                    </w:rPr>
                    <w:t>）</w:t>
                  </w:r>
                </w:p>
              </w:tc>
              <w:tc>
                <w:tcPr>
                  <w:tcW w:w="1144" w:type="pct"/>
                  <w:gridSpan w:val="2"/>
                  <w:vAlign w:val="center"/>
                </w:tcPr>
                <w:p w:rsidR="008E28BD" w:rsidRPr="008E28BD" w:rsidRDefault="008E28BD" w:rsidP="008E28BD">
                  <w:pPr>
                    <w:adjustRightInd w:val="0"/>
                    <w:snapToGrid w:val="0"/>
                    <w:spacing w:line="300" w:lineRule="exact"/>
                    <w:jc w:val="center"/>
                    <w:rPr>
                      <w:szCs w:val="21"/>
                    </w:rPr>
                  </w:pPr>
                  <w:r w:rsidRPr="008E28BD">
                    <w:rPr>
                      <w:szCs w:val="21"/>
                    </w:rPr>
                    <w:t>/</w:t>
                  </w:r>
                </w:p>
              </w:tc>
            </w:tr>
            <w:tr w:rsidR="008E28BD" w:rsidRPr="008E28BD" w:rsidTr="008E28BD">
              <w:trPr>
                <w:trHeight w:val="307"/>
              </w:trPr>
              <w:tc>
                <w:tcPr>
                  <w:tcW w:w="424" w:type="pct"/>
                  <w:vMerge/>
                  <w:vAlign w:val="center"/>
                </w:tcPr>
                <w:p w:rsidR="008E28BD" w:rsidRPr="008E28BD" w:rsidRDefault="008E28BD" w:rsidP="008E28BD">
                  <w:pPr>
                    <w:adjustRightInd w:val="0"/>
                    <w:snapToGrid w:val="0"/>
                    <w:spacing w:line="300" w:lineRule="exact"/>
                    <w:jc w:val="center"/>
                    <w:rPr>
                      <w:szCs w:val="21"/>
                    </w:rPr>
                  </w:pPr>
                </w:p>
              </w:tc>
              <w:tc>
                <w:tcPr>
                  <w:tcW w:w="762" w:type="pct"/>
                  <w:vAlign w:val="center"/>
                </w:tcPr>
                <w:p w:rsidR="008E28BD" w:rsidRPr="008E28BD" w:rsidRDefault="008E28BD" w:rsidP="008E28BD">
                  <w:pPr>
                    <w:adjustRightInd w:val="0"/>
                    <w:snapToGrid w:val="0"/>
                    <w:spacing w:line="300" w:lineRule="exact"/>
                    <w:jc w:val="center"/>
                    <w:rPr>
                      <w:szCs w:val="21"/>
                    </w:rPr>
                  </w:pPr>
                  <w:r w:rsidRPr="008E28BD">
                    <w:rPr>
                      <w:color w:val="000000"/>
                      <w:szCs w:val="21"/>
                    </w:rPr>
                    <w:t>溶解性</w:t>
                  </w:r>
                </w:p>
              </w:tc>
              <w:tc>
                <w:tcPr>
                  <w:tcW w:w="3814" w:type="pct"/>
                  <w:gridSpan w:val="11"/>
                  <w:vAlign w:val="center"/>
                </w:tcPr>
                <w:p w:rsidR="008E28BD" w:rsidRPr="008E28BD" w:rsidRDefault="008E28BD" w:rsidP="008E28BD">
                  <w:pPr>
                    <w:adjustRightInd w:val="0"/>
                    <w:snapToGrid w:val="0"/>
                    <w:spacing w:line="300" w:lineRule="exact"/>
                    <w:jc w:val="center"/>
                    <w:rPr>
                      <w:szCs w:val="21"/>
                    </w:rPr>
                  </w:pPr>
                  <w:r w:rsidRPr="008E28BD">
                    <w:rPr>
                      <w:color w:val="000000"/>
                      <w:szCs w:val="21"/>
                    </w:rPr>
                    <w:t>微溶于水，溶于乙醇、乙醚</w:t>
                  </w:r>
                </w:p>
              </w:tc>
            </w:tr>
            <w:tr w:rsidR="008E28BD" w:rsidRPr="008E28BD" w:rsidTr="008E28BD">
              <w:tc>
                <w:tcPr>
                  <w:tcW w:w="424" w:type="pct"/>
                  <w:vMerge w:val="restart"/>
                  <w:vAlign w:val="center"/>
                </w:tcPr>
                <w:p w:rsidR="008E28BD" w:rsidRPr="008E28BD" w:rsidRDefault="008E28BD" w:rsidP="008E28BD">
                  <w:pPr>
                    <w:adjustRightInd w:val="0"/>
                    <w:snapToGrid w:val="0"/>
                    <w:spacing w:line="300" w:lineRule="exact"/>
                    <w:jc w:val="center"/>
                    <w:rPr>
                      <w:szCs w:val="21"/>
                    </w:rPr>
                  </w:pPr>
                  <w:r w:rsidRPr="008E28BD">
                    <w:rPr>
                      <w:color w:val="000000"/>
                      <w:szCs w:val="21"/>
                    </w:rPr>
                    <w:t>毒</w:t>
                  </w:r>
                  <w:r w:rsidRPr="008E28BD">
                    <w:rPr>
                      <w:color w:val="000000"/>
                      <w:szCs w:val="21"/>
                    </w:rPr>
                    <w:t xml:space="preserve"> </w:t>
                  </w:r>
                  <w:r w:rsidRPr="008E28BD">
                    <w:rPr>
                      <w:color w:val="000000"/>
                      <w:szCs w:val="21"/>
                    </w:rPr>
                    <w:t>性</w:t>
                  </w:r>
                  <w:r w:rsidRPr="008E28BD">
                    <w:rPr>
                      <w:color w:val="000000"/>
                      <w:szCs w:val="21"/>
                    </w:rPr>
                    <w:t xml:space="preserve"> </w:t>
                  </w:r>
                  <w:r w:rsidRPr="008E28BD">
                    <w:rPr>
                      <w:color w:val="000000"/>
                      <w:szCs w:val="21"/>
                    </w:rPr>
                    <w:t>及</w:t>
                  </w:r>
                  <w:r w:rsidRPr="008E28BD">
                    <w:rPr>
                      <w:color w:val="000000"/>
                      <w:szCs w:val="21"/>
                    </w:rPr>
                    <w:t xml:space="preserve"> </w:t>
                  </w:r>
                  <w:r w:rsidRPr="008E28BD">
                    <w:rPr>
                      <w:color w:val="000000"/>
                      <w:szCs w:val="21"/>
                    </w:rPr>
                    <w:t>健</w:t>
                  </w:r>
                  <w:r w:rsidRPr="008E28BD">
                    <w:rPr>
                      <w:color w:val="000000"/>
                      <w:szCs w:val="21"/>
                    </w:rPr>
                    <w:t xml:space="preserve"> </w:t>
                  </w:r>
                  <w:r w:rsidRPr="008E28BD">
                    <w:rPr>
                      <w:color w:val="000000"/>
                      <w:szCs w:val="21"/>
                    </w:rPr>
                    <w:t>康</w:t>
                  </w:r>
                  <w:r w:rsidRPr="008E28BD">
                    <w:rPr>
                      <w:color w:val="000000"/>
                      <w:szCs w:val="21"/>
                    </w:rPr>
                    <w:t xml:space="preserve"> </w:t>
                  </w:r>
                  <w:r w:rsidRPr="008E28BD">
                    <w:rPr>
                      <w:color w:val="000000"/>
                      <w:szCs w:val="21"/>
                    </w:rPr>
                    <w:t>危</w:t>
                  </w:r>
                  <w:r w:rsidRPr="008E28BD">
                    <w:rPr>
                      <w:color w:val="000000"/>
                      <w:szCs w:val="21"/>
                    </w:rPr>
                    <w:t xml:space="preserve"> </w:t>
                  </w:r>
                  <w:r w:rsidRPr="008E28BD">
                    <w:rPr>
                      <w:color w:val="000000"/>
                      <w:szCs w:val="21"/>
                    </w:rPr>
                    <w:t>害</w:t>
                  </w:r>
                </w:p>
              </w:tc>
              <w:tc>
                <w:tcPr>
                  <w:tcW w:w="762" w:type="pct"/>
                  <w:vAlign w:val="center"/>
                </w:tcPr>
                <w:p w:rsidR="008E28BD" w:rsidRPr="008E28BD" w:rsidRDefault="008E28BD" w:rsidP="008E28BD">
                  <w:pPr>
                    <w:adjustRightInd w:val="0"/>
                    <w:snapToGrid w:val="0"/>
                    <w:spacing w:line="300" w:lineRule="exact"/>
                    <w:jc w:val="center"/>
                    <w:rPr>
                      <w:szCs w:val="21"/>
                    </w:rPr>
                  </w:pPr>
                  <w:r w:rsidRPr="008E28BD">
                    <w:rPr>
                      <w:color w:val="000000"/>
                      <w:szCs w:val="21"/>
                    </w:rPr>
                    <w:t>侵入途径</w:t>
                  </w:r>
                </w:p>
              </w:tc>
              <w:tc>
                <w:tcPr>
                  <w:tcW w:w="3814" w:type="pct"/>
                  <w:gridSpan w:val="11"/>
                  <w:vAlign w:val="center"/>
                </w:tcPr>
                <w:p w:rsidR="008E28BD" w:rsidRPr="008E28BD" w:rsidRDefault="008E28BD" w:rsidP="008E28BD">
                  <w:pPr>
                    <w:adjustRightInd w:val="0"/>
                    <w:snapToGrid w:val="0"/>
                    <w:spacing w:line="300" w:lineRule="exact"/>
                    <w:jc w:val="center"/>
                    <w:rPr>
                      <w:szCs w:val="21"/>
                    </w:rPr>
                  </w:pPr>
                  <w:r w:rsidRPr="008E28BD">
                    <w:rPr>
                      <w:color w:val="000000"/>
                      <w:szCs w:val="21"/>
                    </w:rPr>
                    <w:t>吸入</w:t>
                  </w:r>
                </w:p>
              </w:tc>
            </w:tr>
            <w:tr w:rsidR="008E28BD" w:rsidRPr="008E28BD" w:rsidTr="008E28BD">
              <w:tc>
                <w:tcPr>
                  <w:tcW w:w="424" w:type="pct"/>
                  <w:vMerge/>
                  <w:vAlign w:val="center"/>
                </w:tcPr>
                <w:p w:rsidR="008E28BD" w:rsidRPr="008E28BD" w:rsidRDefault="008E28BD" w:rsidP="008E28BD">
                  <w:pPr>
                    <w:adjustRightInd w:val="0"/>
                    <w:snapToGrid w:val="0"/>
                    <w:spacing w:line="300" w:lineRule="exact"/>
                    <w:jc w:val="center"/>
                    <w:rPr>
                      <w:szCs w:val="21"/>
                    </w:rPr>
                  </w:pPr>
                </w:p>
              </w:tc>
              <w:tc>
                <w:tcPr>
                  <w:tcW w:w="762" w:type="pct"/>
                  <w:vAlign w:val="center"/>
                </w:tcPr>
                <w:p w:rsidR="008E28BD" w:rsidRPr="008E28BD" w:rsidRDefault="008E28BD" w:rsidP="008E28BD">
                  <w:pPr>
                    <w:adjustRightInd w:val="0"/>
                    <w:snapToGrid w:val="0"/>
                    <w:spacing w:line="300" w:lineRule="exact"/>
                    <w:jc w:val="center"/>
                    <w:rPr>
                      <w:szCs w:val="21"/>
                    </w:rPr>
                  </w:pPr>
                  <w:r w:rsidRPr="008E28BD">
                    <w:rPr>
                      <w:color w:val="000000"/>
                      <w:szCs w:val="21"/>
                    </w:rPr>
                    <w:t>毒性</w:t>
                  </w:r>
                </w:p>
              </w:tc>
              <w:tc>
                <w:tcPr>
                  <w:tcW w:w="3814" w:type="pct"/>
                  <w:gridSpan w:val="11"/>
                  <w:vAlign w:val="center"/>
                </w:tcPr>
                <w:p w:rsidR="008E28BD" w:rsidRPr="008E28BD" w:rsidRDefault="008E28BD" w:rsidP="008E28BD">
                  <w:pPr>
                    <w:adjustRightInd w:val="0"/>
                    <w:snapToGrid w:val="0"/>
                    <w:spacing w:line="300" w:lineRule="exact"/>
                    <w:jc w:val="center"/>
                    <w:rPr>
                      <w:szCs w:val="21"/>
                    </w:rPr>
                  </w:pPr>
                  <w:r w:rsidRPr="008E28BD">
                    <w:rPr>
                      <w:color w:val="000000"/>
                      <w:szCs w:val="21"/>
                    </w:rPr>
                    <w:t>LD50</w:t>
                  </w:r>
                  <w:r w:rsidRPr="008E28BD">
                    <w:rPr>
                      <w:color w:val="000000"/>
                      <w:szCs w:val="21"/>
                    </w:rPr>
                    <w:t>：</w:t>
                  </w:r>
                  <w:r w:rsidRPr="008E28BD">
                    <w:rPr>
                      <w:color w:val="000000"/>
                      <w:szCs w:val="21"/>
                    </w:rPr>
                    <w:t>-</w:t>
                  </w:r>
                  <w:r w:rsidRPr="008E28BD">
                    <w:rPr>
                      <w:color w:val="000000"/>
                      <w:szCs w:val="21"/>
                    </w:rPr>
                    <w:t>；</w:t>
                  </w:r>
                  <w:r w:rsidRPr="008E28BD">
                    <w:rPr>
                      <w:color w:val="000000"/>
                      <w:szCs w:val="21"/>
                    </w:rPr>
                    <w:t>LC50</w:t>
                  </w:r>
                  <w:r w:rsidRPr="008E28BD">
                    <w:rPr>
                      <w:color w:val="000000"/>
                      <w:szCs w:val="21"/>
                    </w:rPr>
                    <w:t>：</w:t>
                  </w:r>
                  <w:r w:rsidRPr="008E28BD">
                    <w:rPr>
                      <w:color w:val="000000"/>
                      <w:szCs w:val="21"/>
                    </w:rPr>
                    <w:t>-</w:t>
                  </w:r>
                </w:p>
              </w:tc>
            </w:tr>
            <w:tr w:rsidR="008E28BD" w:rsidRPr="008E28BD" w:rsidTr="008E28BD">
              <w:tc>
                <w:tcPr>
                  <w:tcW w:w="424" w:type="pct"/>
                  <w:vMerge/>
                  <w:vAlign w:val="center"/>
                </w:tcPr>
                <w:p w:rsidR="008E28BD" w:rsidRPr="008E28BD" w:rsidRDefault="008E28BD" w:rsidP="008E28BD">
                  <w:pPr>
                    <w:adjustRightInd w:val="0"/>
                    <w:snapToGrid w:val="0"/>
                    <w:spacing w:line="300" w:lineRule="exact"/>
                    <w:jc w:val="center"/>
                    <w:rPr>
                      <w:szCs w:val="21"/>
                    </w:rPr>
                  </w:pPr>
                </w:p>
              </w:tc>
              <w:tc>
                <w:tcPr>
                  <w:tcW w:w="762" w:type="pct"/>
                  <w:vAlign w:val="center"/>
                </w:tcPr>
                <w:p w:rsidR="008E28BD" w:rsidRPr="008E28BD" w:rsidRDefault="008E28BD" w:rsidP="008E28BD">
                  <w:pPr>
                    <w:adjustRightInd w:val="0"/>
                    <w:snapToGrid w:val="0"/>
                    <w:spacing w:line="300" w:lineRule="exact"/>
                    <w:jc w:val="center"/>
                    <w:rPr>
                      <w:szCs w:val="21"/>
                    </w:rPr>
                  </w:pPr>
                  <w:r w:rsidRPr="008E28BD">
                    <w:rPr>
                      <w:color w:val="000000"/>
                      <w:szCs w:val="21"/>
                    </w:rPr>
                    <w:t>健康危害</w:t>
                  </w:r>
                </w:p>
              </w:tc>
              <w:tc>
                <w:tcPr>
                  <w:tcW w:w="3814" w:type="pct"/>
                  <w:gridSpan w:val="11"/>
                  <w:vAlign w:val="center"/>
                </w:tcPr>
                <w:p w:rsidR="008E28BD" w:rsidRPr="008E28BD" w:rsidRDefault="008E28BD" w:rsidP="008E28BD">
                  <w:pPr>
                    <w:adjustRightInd w:val="0"/>
                    <w:snapToGrid w:val="0"/>
                    <w:spacing w:line="300" w:lineRule="exact"/>
                    <w:jc w:val="center"/>
                    <w:rPr>
                      <w:szCs w:val="21"/>
                    </w:rPr>
                  </w:pPr>
                  <w:r w:rsidRPr="008E28BD">
                    <w:rPr>
                      <w:color w:val="000000"/>
                      <w:szCs w:val="21"/>
                    </w:rPr>
                    <w:t>天然气主要由甲烷组成，其性质与纯甲烷相似，属</w:t>
                  </w:r>
                  <w:r w:rsidRPr="008E28BD">
                    <w:rPr>
                      <w:color w:val="000000"/>
                      <w:szCs w:val="21"/>
                    </w:rPr>
                    <w:t>“</w:t>
                  </w:r>
                  <w:r w:rsidRPr="008E28BD">
                    <w:rPr>
                      <w:color w:val="000000"/>
                      <w:szCs w:val="21"/>
                    </w:rPr>
                    <w:t>单纯窒息性</w:t>
                  </w:r>
                  <w:r w:rsidRPr="008E28BD">
                    <w:rPr>
                      <w:color w:val="000000"/>
                      <w:szCs w:val="21"/>
                    </w:rPr>
                    <w:t>”</w:t>
                  </w:r>
                  <w:r w:rsidRPr="008E28BD">
                    <w:rPr>
                      <w:color w:val="000000"/>
                      <w:szCs w:val="21"/>
                    </w:rPr>
                    <w:t>气体，高浓度时因缺氧而引起窒息。空气中甲烷浓度达到</w:t>
                  </w:r>
                  <w:r w:rsidRPr="008E28BD">
                    <w:rPr>
                      <w:color w:val="000000"/>
                      <w:szCs w:val="21"/>
                    </w:rPr>
                    <w:t>25%~30%</w:t>
                  </w:r>
                  <w:r w:rsidRPr="008E28BD">
                    <w:rPr>
                      <w:color w:val="000000"/>
                      <w:szCs w:val="21"/>
                    </w:rPr>
                    <w:t>时，出现头昏、呼吸加速、运动失调</w:t>
                  </w:r>
                </w:p>
              </w:tc>
            </w:tr>
            <w:tr w:rsidR="008E28BD" w:rsidRPr="008E28BD" w:rsidTr="008E28BD">
              <w:tc>
                <w:tcPr>
                  <w:tcW w:w="424" w:type="pct"/>
                  <w:vMerge/>
                  <w:vAlign w:val="center"/>
                </w:tcPr>
                <w:p w:rsidR="008E28BD" w:rsidRPr="008E28BD" w:rsidRDefault="008E28BD" w:rsidP="008E28BD">
                  <w:pPr>
                    <w:adjustRightInd w:val="0"/>
                    <w:snapToGrid w:val="0"/>
                    <w:spacing w:line="300" w:lineRule="exact"/>
                    <w:jc w:val="center"/>
                    <w:rPr>
                      <w:szCs w:val="21"/>
                    </w:rPr>
                  </w:pPr>
                </w:p>
              </w:tc>
              <w:tc>
                <w:tcPr>
                  <w:tcW w:w="762" w:type="pct"/>
                  <w:vAlign w:val="center"/>
                </w:tcPr>
                <w:p w:rsidR="008E28BD" w:rsidRPr="008E28BD" w:rsidRDefault="008E28BD" w:rsidP="008E28BD">
                  <w:pPr>
                    <w:adjustRightInd w:val="0"/>
                    <w:snapToGrid w:val="0"/>
                    <w:spacing w:line="300" w:lineRule="exact"/>
                    <w:jc w:val="center"/>
                    <w:rPr>
                      <w:szCs w:val="21"/>
                    </w:rPr>
                  </w:pPr>
                  <w:r w:rsidRPr="008E28BD">
                    <w:rPr>
                      <w:color w:val="000000"/>
                      <w:szCs w:val="21"/>
                    </w:rPr>
                    <w:t>急救方法</w:t>
                  </w:r>
                </w:p>
              </w:tc>
              <w:tc>
                <w:tcPr>
                  <w:tcW w:w="3814" w:type="pct"/>
                  <w:gridSpan w:val="11"/>
                  <w:vAlign w:val="center"/>
                </w:tcPr>
                <w:p w:rsidR="008E28BD" w:rsidRPr="008E28BD" w:rsidRDefault="008E28BD" w:rsidP="008E28BD">
                  <w:pPr>
                    <w:adjustRightInd w:val="0"/>
                    <w:snapToGrid w:val="0"/>
                    <w:spacing w:line="300" w:lineRule="exact"/>
                    <w:jc w:val="center"/>
                    <w:rPr>
                      <w:szCs w:val="21"/>
                    </w:rPr>
                  </w:pPr>
                  <w:r w:rsidRPr="008E28BD">
                    <w:rPr>
                      <w:color w:val="000000"/>
                      <w:szCs w:val="21"/>
                    </w:rPr>
                    <w:t>应使吸入天然气的患者脱离污染区，安置休息并保暖；当呼吸失调时进行输氧；如呼吸停止，应先清洗口腔和呼吸道中的粘液及呕吐物，然后立即进行口对口人工呼吸，并送医院急救</w:t>
                  </w:r>
                </w:p>
              </w:tc>
            </w:tr>
            <w:tr w:rsidR="008E28BD" w:rsidRPr="008E28BD" w:rsidTr="008E28BD">
              <w:tc>
                <w:tcPr>
                  <w:tcW w:w="424" w:type="pct"/>
                  <w:vMerge w:val="restart"/>
                  <w:vAlign w:val="center"/>
                </w:tcPr>
                <w:p w:rsidR="008E28BD" w:rsidRPr="008E28BD" w:rsidRDefault="008E28BD" w:rsidP="008E28BD">
                  <w:pPr>
                    <w:adjustRightInd w:val="0"/>
                    <w:snapToGrid w:val="0"/>
                    <w:spacing w:line="300" w:lineRule="exact"/>
                    <w:jc w:val="center"/>
                    <w:rPr>
                      <w:szCs w:val="21"/>
                    </w:rPr>
                  </w:pPr>
                  <w:r w:rsidRPr="008E28BD">
                    <w:rPr>
                      <w:color w:val="000000"/>
                      <w:szCs w:val="21"/>
                    </w:rPr>
                    <w:t>燃</w:t>
                  </w:r>
                  <w:r w:rsidRPr="008E28BD">
                    <w:rPr>
                      <w:color w:val="000000"/>
                      <w:szCs w:val="21"/>
                    </w:rPr>
                    <w:t xml:space="preserve"> </w:t>
                  </w:r>
                  <w:r w:rsidRPr="008E28BD">
                    <w:rPr>
                      <w:color w:val="000000"/>
                      <w:szCs w:val="21"/>
                    </w:rPr>
                    <w:t>烧</w:t>
                  </w:r>
                  <w:r w:rsidRPr="008E28BD">
                    <w:rPr>
                      <w:color w:val="000000"/>
                      <w:szCs w:val="21"/>
                    </w:rPr>
                    <w:t xml:space="preserve"> </w:t>
                  </w:r>
                  <w:r w:rsidRPr="008E28BD">
                    <w:rPr>
                      <w:color w:val="000000"/>
                      <w:szCs w:val="21"/>
                    </w:rPr>
                    <w:t>爆</w:t>
                  </w:r>
                  <w:r w:rsidRPr="008E28BD">
                    <w:rPr>
                      <w:color w:val="000000"/>
                      <w:szCs w:val="21"/>
                    </w:rPr>
                    <w:t xml:space="preserve"> </w:t>
                  </w:r>
                  <w:r w:rsidRPr="008E28BD">
                    <w:rPr>
                      <w:color w:val="000000"/>
                      <w:szCs w:val="21"/>
                    </w:rPr>
                    <w:t>炸</w:t>
                  </w:r>
                  <w:r w:rsidRPr="008E28BD">
                    <w:rPr>
                      <w:color w:val="000000"/>
                      <w:szCs w:val="21"/>
                    </w:rPr>
                    <w:t xml:space="preserve"> </w:t>
                  </w:r>
                  <w:r w:rsidRPr="008E28BD">
                    <w:rPr>
                      <w:color w:val="000000"/>
                      <w:szCs w:val="21"/>
                    </w:rPr>
                    <w:t>危</w:t>
                  </w:r>
                  <w:r w:rsidRPr="008E28BD">
                    <w:rPr>
                      <w:color w:val="000000"/>
                      <w:szCs w:val="21"/>
                    </w:rPr>
                    <w:t xml:space="preserve"> </w:t>
                  </w:r>
                  <w:r w:rsidRPr="008E28BD">
                    <w:rPr>
                      <w:color w:val="000000"/>
                      <w:szCs w:val="21"/>
                    </w:rPr>
                    <w:t>险</w:t>
                  </w:r>
                  <w:r w:rsidRPr="008E28BD">
                    <w:rPr>
                      <w:color w:val="000000"/>
                      <w:szCs w:val="21"/>
                    </w:rPr>
                    <w:t xml:space="preserve"> </w:t>
                  </w:r>
                  <w:r w:rsidRPr="008E28BD">
                    <w:rPr>
                      <w:color w:val="000000"/>
                      <w:szCs w:val="21"/>
                    </w:rPr>
                    <w:t>性</w:t>
                  </w:r>
                </w:p>
              </w:tc>
              <w:tc>
                <w:tcPr>
                  <w:tcW w:w="762" w:type="pct"/>
                  <w:vAlign w:val="center"/>
                </w:tcPr>
                <w:p w:rsidR="008E28BD" w:rsidRPr="008E28BD" w:rsidRDefault="008E28BD" w:rsidP="008E28BD">
                  <w:pPr>
                    <w:adjustRightInd w:val="0"/>
                    <w:snapToGrid w:val="0"/>
                    <w:spacing w:line="300" w:lineRule="exact"/>
                    <w:jc w:val="center"/>
                    <w:rPr>
                      <w:szCs w:val="21"/>
                    </w:rPr>
                  </w:pPr>
                  <w:r w:rsidRPr="008E28BD">
                    <w:rPr>
                      <w:szCs w:val="21"/>
                    </w:rPr>
                    <w:t>燃烧性</w:t>
                  </w:r>
                </w:p>
              </w:tc>
              <w:tc>
                <w:tcPr>
                  <w:tcW w:w="1271" w:type="pct"/>
                  <w:gridSpan w:val="4"/>
                  <w:vAlign w:val="center"/>
                </w:tcPr>
                <w:p w:rsidR="008E28BD" w:rsidRPr="008E28BD" w:rsidRDefault="008E28BD" w:rsidP="008E28BD">
                  <w:pPr>
                    <w:adjustRightInd w:val="0"/>
                    <w:snapToGrid w:val="0"/>
                    <w:spacing w:line="300" w:lineRule="exact"/>
                    <w:jc w:val="center"/>
                    <w:rPr>
                      <w:szCs w:val="21"/>
                    </w:rPr>
                  </w:pPr>
                  <w:r w:rsidRPr="008E28BD">
                    <w:rPr>
                      <w:szCs w:val="21"/>
                    </w:rPr>
                    <w:t>易燃</w:t>
                  </w:r>
                </w:p>
              </w:tc>
              <w:tc>
                <w:tcPr>
                  <w:tcW w:w="1270" w:type="pct"/>
                  <w:gridSpan w:val="4"/>
                  <w:vAlign w:val="center"/>
                </w:tcPr>
                <w:p w:rsidR="008E28BD" w:rsidRPr="008E28BD" w:rsidRDefault="008E28BD" w:rsidP="008E28BD">
                  <w:pPr>
                    <w:adjustRightInd w:val="0"/>
                    <w:snapToGrid w:val="0"/>
                    <w:spacing w:line="300" w:lineRule="exact"/>
                    <w:jc w:val="center"/>
                    <w:rPr>
                      <w:szCs w:val="21"/>
                    </w:rPr>
                  </w:pPr>
                  <w:r w:rsidRPr="008E28BD">
                    <w:rPr>
                      <w:szCs w:val="21"/>
                    </w:rPr>
                    <w:t>燃烧分解物</w:t>
                  </w:r>
                </w:p>
              </w:tc>
              <w:tc>
                <w:tcPr>
                  <w:tcW w:w="1273" w:type="pct"/>
                  <w:gridSpan w:val="3"/>
                  <w:vAlign w:val="center"/>
                </w:tcPr>
                <w:p w:rsidR="008E28BD" w:rsidRPr="008E28BD" w:rsidRDefault="008E28BD" w:rsidP="008E28BD">
                  <w:pPr>
                    <w:adjustRightInd w:val="0"/>
                    <w:snapToGrid w:val="0"/>
                    <w:spacing w:line="300" w:lineRule="exact"/>
                    <w:jc w:val="center"/>
                    <w:rPr>
                      <w:szCs w:val="21"/>
                    </w:rPr>
                  </w:pPr>
                  <w:r w:rsidRPr="008E28BD">
                    <w:rPr>
                      <w:szCs w:val="21"/>
                    </w:rPr>
                    <w:t>/</w:t>
                  </w:r>
                </w:p>
              </w:tc>
            </w:tr>
            <w:tr w:rsidR="008E28BD" w:rsidRPr="008E28BD" w:rsidTr="008E28BD">
              <w:tc>
                <w:tcPr>
                  <w:tcW w:w="424" w:type="pct"/>
                  <w:vMerge/>
                  <w:vAlign w:val="center"/>
                </w:tcPr>
                <w:p w:rsidR="008E28BD" w:rsidRPr="008E28BD" w:rsidRDefault="008E28BD" w:rsidP="008E28BD">
                  <w:pPr>
                    <w:adjustRightInd w:val="0"/>
                    <w:snapToGrid w:val="0"/>
                    <w:spacing w:line="300" w:lineRule="exact"/>
                    <w:jc w:val="center"/>
                    <w:rPr>
                      <w:szCs w:val="21"/>
                    </w:rPr>
                  </w:pPr>
                </w:p>
              </w:tc>
              <w:tc>
                <w:tcPr>
                  <w:tcW w:w="762" w:type="pct"/>
                  <w:vAlign w:val="center"/>
                </w:tcPr>
                <w:p w:rsidR="008E28BD" w:rsidRPr="008E28BD" w:rsidRDefault="008E28BD" w:rsidP="008E28BD">
                  <w:pPr>
                    <w:adjustRightInd w:val="0"/>
                    <w:snapToGrid w:val="0"/>
                    <w:spacing w:line="300" w:lineRule="exact"/>
                    <w:jc w:val="center"/>
                    <w:rPr>
                      <w:szCs w:val="21"/>
                    </w:rPr>
                  </w:pPr>
                  <w:r w:rsidRPr="008E28BD">
                    <w:rPr>
                      <w:color w:val="000000"/>
                      <w:szCs w:val="21"/>
                    </w:rPr>
                    <w:t>闪点（</w:t>
                  </w:r>
                  <w:r w:rsidRPr="008E28BD">
                    <w:rPr>
                      <w:color w:val="000000"/>
                      <w:szCs w:val="21"/>
                    </w:rPr>
                    <w:t>℃</w:t>
                  </w:r>
                  <w:r w:rsidRPr="008E28BD">
                    <w:rPr>
                      <w:color w:val="000000"/>
                      <w:szCs w:val="21"/>
                    </w:rPr>
                    <w:t>）</w:t>
                  </w:r>
                </w:p>
              </w:tc>
              <w:tc>
                <w:tcPr>
                  <w:tcW w:w="1271" w:type="pct"/>
                  <w:gridSpan w:val="4"/>
                  <w:vAlign w:val="center"/>
                </w:tcPr>
                <w:p w:rsidR="008E28BD" w:rsidRPr="008E28BD" w:rsidRDefault="008E28BD" w:rsidP="008E28BD">
                  <w:pPr>
                    <w:adjustRightInd w:val="0"/>
                    <w:snapToGrid w:val="0"/>
                    <w:spacing w:line="300" w:lineRule="exact"/>
                    <w:jc w:val="center"/>
                    <w:rPr>
                      <w:szCs w:val="21"/>
                    </w:rPr>
                  </w:pPr>
                  <w:r w:rsidRPr="008E28BD">
                    <w:rPr>
                      <w:color w:val="000000"/>
                      <w:szCs w:val="21"/>
                    </w:rPr>
                    <w:t>/</w:t>
                  </w:r>
                </w:p>
              </w:tc>
              <w:tc>
                <w:tcPr>
                  <w:tcW w:w="1270" w:type="pct"/>
                  <w:gridSpan w:val="4"/>
                  <w:vAlign w:val="center"/>
                </w:tcPr>
                <w:p w:rsidR="008E28BD" w:rsidRPr="008E28BD" w:rsidRDefault="008E28BD" w:rsidP="008E28BD">
                  <w:pPr>
                    <w:adjustRightInd w:val="0"/>
                    <w:snapToGrid w:val="0"/>
                    <w:spacing w:line="300" w:lineRule="exact"/>
                    <w:jc w:val="center"/>
                    <w:rPr>
                      <w:szCs w:val="21"/>
                    </w:rPr>
                  </w:pPr>
                  <w:r w:rsidRPr="008E28BD">
                    <w:rPr>
                      <w:color w:val="000000"/>
                      <w:szCs w:val="21"/>
                    </w:rPr>
                    <w:t>爆炸上</w:t>
                  </w:r>
                  <w:r w:rsidRPr="008E28BD">
                    <w:rPr>
                      <w:rFonts w:hint="eastAsia"/>
                      <w:color w:val="000000"/>
                      <w:szCs w:val="21"/>
                    </w:rPr>
                    <w:t>限</w:t>
                  </w:r>
                  <w:r w:rsidRPr="008E28BD">
                    <w:rPr>
                      <w:color w:val="000000"/>
                      <w:szCs w:val="21"/>
                    </w:rPr>
                    <w:t>（</w:t>
                  </w:r>
                  <w:r w:rsidRPr="008E28BD">
                    <w:rPr>
                      <w:color w:val="000000"/>
                      <w:szCs w:val="21"/>
                    </w:rPr>
                    <w:t>v%</w:t>
                  </w:r>
                  <w:r w:rsidRPr="008E28BD">
                    <w:rPr>
                      <w:color w:val="000000"/>
                      <w:szCs w:val="21"/>
                    </w:rPr>
                    <w:t>）</w:t>
                  </w:r>
                </w:p>
              </w:tc>
              <w:tc>
                <w:tcPr>
                  <w:tcW w:w="1273" w:type="pct"/>
                  <w:gridSpan w:val="3"/>
                  <w:vAlign w:val="center"/>
                </w:tcPr>
                <w:p w:rsidR="008E28BD" w:rsidRPr="008E28BD" w:rsidRDefault="008E28BD" w:rsidP="008E28BD">
                  <w:pPr>
                    <w:adjustRightInd w:val="0"/>
                    <w:snapToGrid w:val="0"/>
                    <w:spacing w:line="300" w:lineRule="exact"/>
                    <w:jc w:val="center"/>
                    <w:rPr>
                      <w:szCs w:val="21"/>
                    </w:rPr>
                  </w:pPr>
                  <w:r w:rsidRPr="008E28BD">
                    <w:rPr>
                      <w:color w:val="000000"/>
                      <w:szCs w:val="21"/>
                    </w:rPr>
                    <w:t>15</w:t>
                  </w:r>
                </w:p>
              </w:tc>
            </w:tr>
            <w:tr w:rsidR="008E28BD" w:rsidRPr="008E28BD" w:rsidTr="008E28BD">
              <w:tc>
                <w:tcPr>
                  <w:tcW w:w="424" w:type="pct"/>
                  <w:vMerge/>
                  <w:vAlign w:val="center"/>
                </w:tcPr>
                <w:p w:rsidR="008E28BD" w:rsidRPr="008E28BD" w:rsidRDefault="008E28BD" w:rsidP="008E28BD">
                  <w:pPr>
                    <w:adjustRightInd w:val="0"/>
                    <w:snapToGrid w:val="0"/>
                    <w:spacing w:line="300" w:lineRule="exact"/>
                    <w:jc w:val="center"/>
                    <w:rPr>
                      <w:szCs w:val="21"/>
                    </w:rPr>
                  </w:pPr>
                </w:p>
              </w:tc>
              <w:tc>
                <w:tcPr>
                  <w:tcW w:w="1016" w:type="pct"/>
                  <w:gridSpan w:val="2"/>
                  <w:vAlign w:val="center"/>
                </w:tcPr>
                <w:p w:rsidR="008E28BD" w:rsidRPr="008E28BD" w:rsidRDefault="008E28BD" w:rsidP="008E28BD">
                  <w:pPr>
                    <w:adjustRightInd w:val="0"/>
                    <w:snapToGrid w:val="0"/>
                    <w:spacing w:line="300" w:lineRule="exact"/>
                    <w:jc w:val="center"/>
                    <w:rPr>
                      <w:szCs w:val="21"/>
                    </w:rPr>
                  </w:pPr>
                  <w:r w:rsidRPr="008E28BD">
                    <w:rPr>
                      <w:color w:val="000000"/>
                      <w:szCs w:val="21"/>
                    </w:rPr>
                    <w:t>引燃温度（</w:t>
                  </w:r>
                  <w:r w:rsidRPr="008E28BD">
                    <w:rPr>
                      <w:color w:val="000000"/>
                      <w:szCs w:val="21"/>
                    </w:rPr>
                    <w:t>℃</w:t>
                  </w:r>
                  <w:r w:rsidRPr="008E28BD">
                    <w:rPr>
                      <w:color w:val="000000"/>
                      <w:szCs w:val="21"/>
                    </w:rPr>
                    <w:t>）</w:t>
                  </w:r>
                </w:p>
              </w:tc>
              <w:tc>
                <w:tcPr>
                  <w:tcW w:w="1017" w:type="pct"/>
                  <w:gridSpan w:val="3"/>
                  <w:vAlign w:val="center"/>
                </w:tcPr>
                <w:p w:rsidR="008E28BD" w:rsidRPr="008E28BD" w:rsidRDefault="008E28BD" w:rsidP="008E28BD">
                  <w:pPr>
                    <w:adjustRightInd w:val="0"/>
                    <w:snapToGrid w:val="0"/>
                    <w:spacing w:line="300" w:lineRule="exact"/>
                    <w:jc w:val="center"/>
                    <w:rPr>
                      <w:szCs w:val="21"/>
                    </w:rPr>
                  </w:pPr>
                  <w:r w:rsidRPr="008E28BD">
                    <w:rPr>
                      <w:color w:val="000000"/>
                      <w:szCs w:val="21"/>
                    </w:rPr>
                    <w:t>537</w:t>
                  </w:r>
                </w:p>
              </w:tc>
              <w:tc>
                <w:tcPr>
                  <w:tcW w:w="1270" w:type="pct"/>
                  <w:gridSpan w:val="4"/>
                  <w:vAlign w:val="center"/>
                </w:tcPr>
                <w:p w:rsidR="008E28BD" w:rsidRPr="008E28BD" w:rsidRDefault="008E28BD" w:rsidP="008E28BD">
                  <w:pPr>
                    <w:adjustRightInd w:val="0"/>
                    <w:snapToGrid w:val="0"/>
                    <w:spacing w:line="300" w:lineRule="exact"/>
                    <w:jc w:val="center"/>
                    <w:rPr>
                      <w:szCs w:val="21"/>
                    </w:rPr>
                  </w:pPr>
                  <w:r w:rsidRPr="008E28BD">
                    <w:rPr>
                      <w:color w:val="000000"/>
                      <w:szCs w:val="21"/>
                    </w:rPr>
                    <w:t>爆炸下</w:t>
                  </w:r>
                  <w:r w:rsidRPr="008E28BD">
                    <w:rPr>
                      <w:rFonts w:hint="eastAsia"/>
                      <w:color w:val="000000"/>
                      <w:szCs w:val="21"/>
                    </w:rPr>
                    <w:t>限</w:t>
                  </w:r>
                  <w:r w:rsidRPr="008E28BD">
                    <w:rPr>
                      <w:color w:val="000000"/>
                      <w:szCs w:val="21"/>
                    </w:rPr>
                    <w:t>（</w:t>
                  </w:r>
                  <w:r w:rsidRPr="008E28BD">
                    <w:rPr>
                      <w:color w:val="000000"/>
                      <w:szCs w:val="21"/>
                    </w:rPr>
                    <w:t>v%</w:t>
                  </w:r>
                  <w:r w:rsidRPr="008E28BD">
                    <w:rPr>
                      <w:color w:val="000000"/>
                      <w:szCs w:val="21"/>
                    </w:rPr>
                    <w:t>）</w:t>
                  </w:r>
                </w:p>
              </w:tc>
              <w:tc>
                <w:tcPr>
                  <w:tcW w:w="1273" w:type="pct"/>
                  <w:gridSpan w:val="3"/>
                  <w:vAlign w:val="center"/>
                </w:tcPr>
                <w:p w:rsidR="008E28BD" w:rsidRPr="008E28BD" w:rsidRDefault="008E28BD" w:rsidP="008E28BD">
                  <w:pPr>
                    <w:adjustRightInd w:val="0"/>
                    <w:snapToGrid w:val="0"/>
                    <w:spacing w:line="300" w:lineRule="exact"/>
                    <w:jc w:val="center"/>
                    <w:rPr>
                      <w:szCs w:val="21"/>
                    </w:rPr>
                  </w:pPr>
                  <w:r w:rsidRPr="008E28BD">
                    <w:rPr>
                      <w:color w:val="000000"/>
                      <w:szCs w:val="21"/>
                    </w:rPr>
                    <w:t>5.3</w:t>
                  </w:r>
                </w:p>
              </w:tc>
            </w:tr>
            <w:tr w:rsidR="008E28BD" w:rsidRPr="008E28BD" w:rsidTr="008E28BD">
              <w:tc>
                <w:tcPr>
                  <w:tcW w:w="424" w:type="pct"/>
                  <w:vMerge/>
                  <w:vAlign w:val="center"/>
                </w:tcPr>
                <w:p w:rsidR="008E28BD" w:rsidRPr="008E28BD" w:rsidRDefault="008E28BD" w:rsidP="008E28BD">
                  <w:pPr>
                    <w:adjustRightInd w:val="0"/>
                    <w:snapToGrid w:val="0"/>
                    <w:spacing w:line="300" w:lineRule="exact"/>
                    <w:jc w:val="center"/>
                    <w:rPr>
                      <w:szCs w:val="21"/>
                    </w:rPr>
                  </w:pPr>
                </w:p>
              </w:tc>
              <w:tc>
                <w:tcPr>
                  <w:tcW w:w="762" w:type="pct"/>
                  <w:vAlign w:val="center"/>
                </w:tcPr>
                <w:p w:rsidR="008E28BD" w:rsidRPr="008E28BD" w:rsidRDefault="008E28BD" w:rsidP="008E28BD">
                  <w:pPr>
                    <w:adjustRightInd w:val="0"/>
                    <w:snapToGrid w:val="0"/>
                    <w:spacing w:line="300" w:lineRule="exact"/>
                    <w:jc w:val="center"/>
                    <w:rPr>
                      <w:szCs w:val="21"/>
                    </w:rPr>
                  </w:pPr>
                  <w:r w:rsidRPr="008E28BD">
                    <w:rPr>
                      <w:color w:val="000000"/>
                      <w:szCs w:val="21"/>
                    </w:rPr>
                    <w:t>危险特性</w:t>
                  </w:r>
                </w:p>
              </w:tc>
              <w:tc>
                <w:tcPr>
                  <w:tcW w:w="3814" w:type="pct"/>
                  <w:gridSpan w:val="11"/>
                  <w:vAlign w:val="center"/>
                </w:tcPr>
                <w:p w:rsidR="008E28BD" w:rsidRPr="008E28BD" w:rsidRDefault="008E28BD" w:rsidP="008E28BD">
                  <w:pPr>
                    <w:adjustRightInd w:val="0"/>
                    <w:snapToGrid w:val="0"/>
                    <w:spacing w:line="300" w:lineRule="exact"/>
                    <w:jc w:val="center"/>
                    <w:rPr>
                      <w:szCs w:val="21"/>
                    </w:rPr>
                  </w:pPr>
                  <w:r w:rsidRPr="008E28BD">
                    <w:rPr>
                      <w:color w:val="000000"/>
                      <w:szCs w:val="21"/>
                    </w:rPr>
                    <w:t>蒸汽能与空气形成爆炸性混合物：遇热源、明火着火、爆炸危险。与五氟化溴、氯气、次氯酸、三氟化氮、液氧、二氟化溴、强氧化剂接触剧烈反应</w:t>
                  </w:r>
                </w:p>
              </w:tc>
            </w:tr>
            <w:tr w:rsidR="008E28BD" w:rsidRPr="008E28BD" w:rsidTr="008E28BD">
              <w:tc>
                <w:tcPr>
                  <w:tcW w:w="424" w:type="pct"/>
                  <w:vMerge/>
                  <w:vAlign w:val="center"/>
                </w:tcPr>
                <w:p w:rsidR="008E28BD" w:rsidRPr="008E28BD" w:rsidRDefault="008E28BD" w:rsidP="008E28BD">
                  <w:pPr>
                    <w:adjustRightInd w:val="0"/>
                    <w:snapToGrid w:val="0"/>
                    <w:spacing w:line="300" w:lineRule="exact"/>
                    <w:jc w:val="center"/>
                    <w:rPr>
                      <w:szCs w:val="21"/>
                    </w:rPr>
                  </w:pPr>
                </w:p>
              </w:tc>
              <w:tc>
                <w:tcPr>
                  <w:tcW w:w="762" w:type="pct"/>
                  <w:vAlign w:val="center"/>
                </w:tcPr>
                <w:p w:rsidR="008E28BD" w:rsidRPr="008E28BD" w:rsidRDefault="008E28BD" w:rsidP="008E28BD">
                  <w:pPr>
                    <w:adjustRightInd w:val="0"/>
                    <w:snapToGrid w:val="0"/>
                    <w:spacing w:line="300" w:lineRule="exact"/>
                    <w:jc w:val="center"/>
                    <w:rPr>
                      <w:szCs w:val="21"/>
                    </w:rPr>
                  </w:pPr>
                  <w:r w:rsidRPr="008E28BD">
                    <w:rPr>
                      <w:color w:val="000000"/>
                      <w:szCs w:val="21"/>
                    </w:rPr>
                    <w:t>储运条件与泄漏处理</w:t>
                  </w:r>
                </w:p>
              </w:tc>
              <w:tc>
                <w:tcPr>
                  <w:tcW w:w="3814" w:type="pct"/>
                  <w:gridSpan w:val="11"/>
                  <w:vAlign w:val="center"/>
                </w:tcPr>
                <w:p w:rsidR="008E28BD" w:rsidRPr="008E28BD" w:rsidRDefault="008E28BD" w:rsidP="008E28BD">
                  <w:pPr>
                    <w:adjustRightInd w:val="0"/>
                    <w:snapToGrid w:val="0"/>
                    <w:spacing w:line="300" w:lineRule="exact"/>
                    <w:jc w:val="center"/>
                    <w:rPr>
                      <w:szCs w:val="21"/>
                    </w:rPr>
                  </w:pPr>
                  <w:r w:rsidRPr="008E28BD">
                    <w:rPr>
                      <w:color w:val="000000"/>
                      <w:szCs w:val="21"/>
                    </w:rPr>
                    <w:t>储运条件：储存在阴凉、通风良好的专用库房内或大型气柜，远离容易起火的地方。与五氟化溴、氯气、次氯酸、三氟化氮、液氧、二氟化溴、强氧化剂隔离储运。泄漏处理：切断火源，勿使其燃烧，同时关闭阀门等，制止渗漏；并用雾状水保护阀门人员；操作时必须穿戴防毒面具与手套。对残余废气或钢瓶泄漏出气要用排风机排至空旷地方</w:t>
                  </w:r>
                </w:p>
              </w:tc>
            </w:tr>
            <w:tr w:rsidR="008E28BD" w:rsidRPr="008E28BD" w:rsidTr="008E28BD">
              <w:tc>
                <w:tcPr>
                  <w:tcW w:w="424" w:type="pct"/>
                  <w:vMerge/>
                  <w:vAlign w:val="center"/>
                </w:tcPr>
                <w:p w:rsidR="008E28BD" w:rsidRPr="008E28BD" w:rsidRDefault="008E28BD" w:rsidP="008E28BD">
                  <w:pPr>
                    <w:adjustRightInd w:val="0"/>
                    <w:snapToGrid w:val="0"/>
                    <w:spacing w:line="300" w:lineRule="exact"/>
                    <w:jc w:val="center"/>
                    <w:rPr>
                      <w:szCs w:val="21"/>
                    </w:rPr>
                  </w:pPr>
                </w:p>
              </w:tc>
              <w:tc>
                <w:tcPr>
                  <w:tcW w:w="762" w:type="pct"/>
                  <w:vAlign w:val="center"/>
                </w:tcPr>
                <w:p w:rsidR="008E28BD" w:rsidRPr="008E28BD" w:rsidRDefault="008E28BD" w:rsidP="008E28BD">
                  <w:pPr>
                    <w:adjustRightInd w:val="0"/>
                    <w:snapToGrid w:val="0"/>
                    <w:spacing w:line="300" w:lineRule="exact"/>
                    <w:jc w:val="center"/>
                    <w:rPr>
                      <w:szCs w:val="21"/>
                    </w:rPr>
                  </w:pPr>
                  <w:r w:rsidRPr="008E28BD">
                    <w:rPr>
                      <w:color w:val="000000"/>
                      <w:szCs w:val="21"/>
                    </w:rPr>
                    <w:t>灭火方法</w:t>
                  </w:r>
                </w:p>
              </w:tc>
              <w:tc>
                <w:tcPr>
                  <w:tcW w:w="3814" w:type="pct"/>
                  <w:gridSpan w:val="11"/>
                  <w:vAlign w:val="center"/>
                </w:tcPr>
                <w:p w:rsidR="008E28BD" w:rsidRPr="008E28BD" w:rsidRDefault="008E28BD" w:rsidP="008E28BD">
                  <w:pPr>
                    <w:adjustRightInd w:val="0"/>
                    <w:snapToGrid w:val="0"/>
                    <w:spacing w:line="300" w:lineRule="exact"/>
                    <w:jc w:val="center"/>
                    <w:rPr>
                      <w:szCs w:val="21"/>
                    </w:rPr>
                  </w:pPr>
                  <w:r w:rsidRPr="008E28BD">
                    <w:rPr>
                      <w:color w:val="000000"/>
                      <w:szCs w:val="21"/>
                    </w:rPr>
                    <w:t>用泡沫、雾状水、二氧化碳、干粉</w:t>
                  </w:r>
                </w:p>
              </w:tc>
            </w:tr>
          </w:tbl>
          <w:p w:rsidR="008E28BD" w:rsidRPr="0026550A" w:rsidRDefault="008E28BD" w:rsidP="008E28BD">
            <w:pPr>
              <w:adjustRightInd w:val="0"/>
              <w:snapToGrid w:val="0"/>
              <w:spacing w:line="520" w:lineRule="exact"/>
              <w:ind w:firstLineChars="200" w:firstLine="480"/>
              <w:rPr>
                <w:color w:val="000000"/>
                <w:sz w:val="24"/>
              </w:rPr>
            </w:pPr>
            <w:r>
              <w:rPr>
                <w:color w:val="000000"/>
                <w:sz w:val="24"/>
              </w:rPr>
              <w:fldChar w:fldCharType="begin"/>
            </w:r>
            <w:r>
              <w:rPr>
                <w:color w:val="000000"/>
                <w:sz w:val="24"/>
              </w:rPr>
              <w:instrText xml:space="preserve"> </w:instrText>
            </w:r>
            <w:r>
              <w:rPr>
                <w:rFonts w:hint="eastAsia"/>
                <w:color w:val="000000"/>
                <w:sz w:val="24"/>
              </w:rPr>
              <w:instrText>= 2 \* GB3</w:instrText>
            </w:r>
            <w:r>
              <w:rPr>
                <w:color w:val="000000"/>
                <w:sz w:val="24"/>
              </w:rPr>
              <w:instrText xml:space="preserve"> </w:instrText>
            </w:r>
            <w:r>
              <w:rPr>
                <w:color w:val="000000"/>
                <w:sz w:val="24"/>
              </w:rPr>
              <w:fldChar w:fldCharType="separate"/>
            </w:r>
            <w:r>
              <w:rPr>
                <w:rFonts w:hint="eastAsia"/>
                <w:noProof/>
                <w:color w:val="000000"/>
                <w:sz w:val="24"/>
              </w:rPr>
              <w:t>②</w:t>
            </w:r>
            <w:r>
              <w:rPr>
                <w:color w:val="000000"/>
                <w:sz w:val="24"/>
              </w:rPr>
              <w:fldChar w:fldCharType="end"/>
            </w:r>
            <w:r w:rsidRPr="0026550A">
              <w:rPr>
                <w:rFonts w:hint="eastAsia"/>
                <w:color w:val="000000"/>
                <w:sz w:val="24"/>
              </w:rPr>
              <w:t>险潜势初判</w:t>
            </w:r>
          </w:p>
          <w:p w:rsidR="008E28BD" w:rsidRPr="0026550A" w:rsidRDefault="008E28BD" w:rsidP="008E28BD">
            <w:pPr>
              <w:adjustRightInd w:val="0"/>
              <w:snapToGrid w:val="0"/>
              <w:spacing w:line="520" w:lineRule="exact"/>
              <w:ind w:firstLineChars="200" w:firstLine="480"/>
              <w:rPr>
                <w:bCs/>
                <w:color w:val="000000"/>
                <w:sz w:val="24"/>
              </w:rPr>
            </w:pPr>
            <w:r w:rsidRPr="0026550A">
              <w:rPr>
                <w:rFonts w:hint="eastAsia"/>
                <w:color w:val="000000"/>
                <w:sz w:val="24"/>
              </w:rPr>
              <w:lastRenderedPageBreak/>
              <w:t>根据《建设项目环境风险评价技术导则》（</w:t>
            </w:r>
            <w:r w:rsidRPr="0026550A">
              <w:rPr>
                <w:color w:val="000000"/>
                <w:sz w:val="24"/>
              </w:rPr>
              <w:t>HJ169-2018</w:t>
            </w:r>
            <w:r>
              <w:rPr>
                <w:rFonts w:hint="eastAsia"/>
                <w:color w:val="000000"/>
                <w:sz w:val="24"/>
              </w:rPr>
              <w:t>），本项目天然气年用量为</w:t>
            </w:r>
            <w:r w:rsidR="00812BC6">
              <w:rPr>
                <w:color w:val="000000"/>
                <w:sz w:val="24"/>
              </w:rPr>
              <w:t>6000</w:t>
            </w:r>
            <w:r>
              <w:rPr>
                <w:rFonts w:hint="eastAsia"/>
                <w:color w:val="000000"/>
                <w:sz w:val="24"/>
              </w:rPr>
              <w:t>m</w:t>
            </w:r>
            <w:r w:rsidRPr="001F6639">
              <w:rPr>
                <w:rFonts w:hint="eastAsia"/>
                <w:color w:val="000000"/>
                <w:sz w:val="24"/>
                <w:vertAlign w:val="superscript"/>
              </w:rPr>
              <w:t>3</w:t>
            </w:r>
            <w:r>
              <w:rPr>
                <w:rFonts w:hint="eastAsia"/>
                <w:color w:val="000000"/>
                <w:sz w:val="24"/>
              </w:rPr>
              <w:t>，</w:t>
            </w:r>
            <w:r w:rsidR="00812BC6">
              <w:rPr>
                <w:rFonts w:hint="eastAsia"/>
                <w:color w:val="000000"/>
                <w:sz w:val="24"/>
              </w:rPr>
              <w:t>由天然气公司采用</w:t>
            </w:r>
            <w:r w:rsidR="00812BC6">
              <w:rPr>
                <w:rFonts w:hint="eastAsia"/>
                <w:color w:val="000000"/>
                <w:sz w:val="24"/>
              </w:rPr>
              <w:t>LNG</w:t>
            </w:r>
            <w:r w:rsidR="00812BC6">
              <w:rPr>
                <w:rFonts w:hint="eastAsia"/>
                <w:color w:val="000000"/>
                <w:sz w:val="24"/>
              </w:rPr>
              <w:t>罐车运至厂区。根据建设单位提供的资料，本项目采用</w:t>
            </w:r>
            <w:r w:rsidR="00812BC6">
              <w:rPr>
                <w:rFonts w:hint="eastAsia"/>
                <w:color w:val="000000"/>
                <w:sz w:val="24"/>
              </w:rPr>
              <w:t>LNG</w:t>
            </w:r>
            <w:r w:rsidR="00812BC6">
              <w:rPr>
                <w:rFonts w:hint="eastAsia"/>
                <w:color w:val="000000"/>
                <w:sz w:val="24"/>
              </w:rPr>
              <w:t>罐车为小型（</w:t>
            </w:r>
            <w:r w:rsidR="00812BC6">
              <w:rPr>
                <w:rFonts w:hint="eastAsia"/>
                <w:color w:val="000000"/>
                <w:sz w:val="24"/>
              </w:rPr>
              <w:t>9m</w:t>
            </w:r>
            <w:r w:rsidR="00812BC6" w:rsidRPr="008B4F26">
              <w:rPr>
                <w:color w:val="000000"/>
                <w:sz w:val="24"/>
                <w:vertAlign w:val="superscript"/>
              </w:rPr>
              <w:t>3</w:t>
            </w:r>
            <w:r w:rsidR="00812BC6">
              <w:rPr>
                <w:rFonts w:hint="eastAsia"/>
                <w:color w:val="000000"/>
                <w:sz w:val="24"/>
              </w:rPr>
              <w:t>），最大载液量为</w:t>
            </w:r>
            <w:r w:rsidR="00812BC6">
              <w:rPr>
                <w:rFonts w:hint="eastAsia"/>
                <w:color w:val="000000"/>
                <w:sz w:val="24"/>
              </w:rPr>
              <w:t>3</w:t>
            </w:r>
            <w:r w:rsidR="00812BC6">
              <w:rPr>
                <w:color w:val="000000"/>
                <w:sz w:val="24"/>
              </w:rPr>
              <w:t>.5</w:t>
            </w:r>
            <w:r w:rsidR="00812BC6">
              <w:rPr>
                <w:rFonts w:hint="eastAsia"/>
                <w:color w:val="000000"/>
                <w:sz w:val="24"/>
              </w:rPr>
              <w:t>t</w:t>
            </w:r>
            <w:r w:rsidR="00812BC6">
              <w:rPr>
                <w:rFonts w:hint="eastAsia"/>
                <w:color w:val="000000"/>
                <w:sz w:val="24"/>
              </w:rPr>
              <w:t>，即</w:t>
            </w:r>
            <w:r>
              <w:rPr>
                <w:rFonts w:hint="eastAsia"/>
                <w:color w:val="000000"/>
                <w:sz w:val="24"/>
              </w:rPr>
              <w:t>最大在线量为</w:t>
            </w:r>
            <w:r w:rsidR="00812BC6">
              <w:rPr>
                <w:color w:val="000000"/>
                <w:sz w:val="24"/>
              </w:rPr>
              <w:t>3.5</w:t>
            </w:r>
            <w:r>
              <w:rPr>
                <w:rFonts w:hint="eastAsia"/>
                <w:color w:val="000000"/>
                <w:sz w:val="24"/>
              </w:rPr>
              <w:t>t</w:t>
            </w:r>
            <w:r>
              <w:rPr>
                <w:rFonts w:hint="eastAsia"/>
                <w:color w:val="000000"/>
                <w:sz w:val="24"/>
              </w:rPr>
              <w:t>，环境风险潜势分析详见下表</w:t>
            </w:r>
            <w:r w:rsidRPr="0026550A">
              <w:rPr>
                <w:rFonts w:hint="eastAsia"/>
                <w:bCs/>
                <w:color w:val="000000"/>
                <w:sz w:val="24"/>
              </w:rPr>
              <w:t>。</w:t>
            </w:r>
          </w:p>
          <w:p w:rsidR="008E28BD" w:rsidRPr="0026550A" w:rsidRDefault="008E28BD" w:rsidP="008E28BD">
            <w:pPr>
              <w:adjustRightInd w:val="0"/>
              <w:snapToGrid w:val="0"/>
              <w:spacing w:line="520" w:lineRule="exact"/>
              <w:ind w:firstLineChars="200" w:firstLine="480"/>
              <w:rPr>
                <w:rFonts w:eastAsia="黑体"/>
                <w:color w:val="000000"/>
                <w:sz w:val="24"/>
              </w:rPr>
            </w:pPr>
            <w:r w:rsidRPr="0026550A">
              <w:rPr>
                <w:rFonts w:eastAsia="黑体"/>
                <w:color w:val="000000"/>
                <w:sz w:val="24"/>
              </w:rPr>
              <w:t>表</w:t>
            </w:r>
            <w:r>
              <w:rPr>
                <w:rFonts w:eastAsia="黑体" w:hint="eastAsia"/>
                <w:color w:val="000000"/>
                <w:sz w:val="24"/>
              </w:rPr>
              <w:t>4-1</w:t>
            </w:r>
            <w:r w:rsidR="00812BC6">
              <w:rPr>
                <w:rFonts w:eastAsia="黑体"/>
                <w:color w:val="000000"/>
                <w:sz w:val="24"/>
              </w:rPr>
              <w:t>7</w:t>
            </w:r>
            <w:r w:rsidRPr="0026550A">
              <w:rPr>
                <w:rFonts w:eastAsia="黑体" w:hint="eastAsia"/>
                <w:color w:val="000000"/>
                <w:sz w:val="24"/>
              </w:rPr>
              <w:t xml:space="preserve">  </w:t>
            </w:r>
            <w:r>
              <w:rPr>
                <w:rFonts w:eastAsia="黑体" w:hint="eastAsia"/>
                <w:color w:val="000000"/>
                <w:sz w:val="24"/>
              </w:rPr>
              <w:t xml:space="preserve">              </w:t>
            </w:r>
            <w:r w:rsidRPr="0026550A">
              <w:rPr>
                <w:rFonts w:eastAsia="黑体" w:hint="eastAsia"/>
                <w:color w:val="000000"/>
                <w:sz w:val="24"/>
              </w:rPr>
              <w:t>危险物质及储存情况</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830"/>
              <w:gridCol w:w="1957"/>
              <w:gridCol w:w="1857"/>
              <w:gridCol w:w="1850"/>
            </w:tblGrid>
            <w:tr w:rsidR="008E28BD" w:rsidRPr="0026550A" w:rsidTr="008E28BD">
              <w:trPr>
                <w:trHeight w:val="397"/>
              </w:trPr>
              <w:tc>
                <w:tcPr>
                  <w:tcW w:w="2830" w:type="dxa"/>
                  <w:tcMar>
                    <w:left w:w="0" w:type="dxa"/>
                    <w:right w:w="0" w:type="dxa"/>
                  </w:tcMar>
                  <w:vAlign w:val="center"/>
                </w:tcPr>
                <w:p w:rsidR="008E28BD" w:rsidRPr="0026550A" w:rsidRDefault="008E28BD" w:rsidP="008E28BD">
                  <w:pPr>
                    <w:adjustRightInd w:val="0"/>
                    <w:snapToGrid w:val="0"/>
                    <w:jc w:val="center"/>
                    <w:rPr>
                      <w:color w:val="000000"/>
                      <w:szCs w:val="21"/>
                      <w:lang w:val="de-DE"/>
                    </w:rPr>
                  </w:pPr>
                  <w:r w:rsidRPr="0026550A">
                    <w:rPr>
                      <w:rFonts w:hint="eastAsia"/>
                      <w:color w:val="000000"/>
                      <w:szCs w:val="21"/>
                      <w:lang w:val="de-DE"/>
                    </w:rPr>
                    <w:t>物质名称</w:t>
                  </w:r>
                </w:p>
              </w:tc>
              <w:tc>
                <w:tcPr>
                  <w:tcW w:w="1957" w:type="dxa"/>
                  <w:tcMar>
                    <w:left w:w="0" w:type="dxa"/>
                    <w:right w:w="0" w:type="dxa"/>
                  </w:tcMar>
                  <w:vAlign w:val="center"/>
                </w:tcPr>
                <w:p w:rsidR="008E28BD" w:rsidRPr="0026550A" w:rsidRDefault="008E28BD" w:rsidP="008E28BD">
                  <w:pPr>
                    <w:jc w:val="center"/>
                    <w:rPr>
                      <w:bCs/>
                      <w:color w:val="000000"/>
                      <w:szCs w:val="21"/>
                    </w:rPr>
                  </w:pPr>
                  <w:r>
                    <w:rPr>
                      <w:rFonts w:hint="eastAsia"/>
                      <w:bCs/>
                      <w:color w:val="000000"/>
                      <w:szCs w:val="21"/>
                    </w:rPr>
                    <w:t>在线</w:t>
                  </w:r>
                  <w:r w:rsidRPr="0026550A">
                    <w:rPr>
                      <w:rFonts w:hint="eastAsia"/>
                      <w:bCs/>
                      <w:color w:val="000000"/>
                      <w:szCs w:val="21"/>
                    </w:rPr>
                    <w:t>量（</w:t>
                  </w:r>
                  <w:r w:rsidRPr="0026550A">
                    <w:rPr>
                      <w:rFonts w:hint="eastAsia"/>
                      <w:bCs/>
                      <w:color w:val="000000"/>
                      <w:szCs w:val="21"/>
                    </w:rPr>
                    <w:t>t</w:t>
                  </w:r>
                  <w:r w:rsidRPr="0026550A">
                    <w:rPr>
                      <w:rFonts w:hint="eastAsia"/>
                      <w:bCs/>
                      <w:color w:val="000000"/>
                      <w:szCs w:val="21"/>
                    </w:rPr>
                    <w:t>）</w:t>
                  </w:r>
                </w:p>
              </w:tc>
              <w:tc>
                <w:tcPr>
                  <w:tcW w:w="1857" w:type="dxa"/>
                  <w:tcMar>
                    <w:left w:w="0" w:type="dxa"/>
                    <w:right w:w="0" w:type="dxa"/>
                  </w:tcMar>
                  <w:vAlign w:val="center"/>
                </w:tcPr>
                <w:p w:rsidR="008E28BD" w:rsidRPr="0026550A" w:rsidRDefault="008E28BD" w:rsidP="008E28BD">
                  <w:pPr>
                    <w:adjustRightInd w:val="0"/>
                    <w:snapToGrid w:val="0"/>
                    <w:jc w:val="center"/>
                    <w:rPr>
                      <w:color w:val="000000"/>
                      <w:szCs w:val="21"/>
                      <w:lang w:val="de-DE"/>
                    </w:rPr>
                  </w:pPr>
                  <w:r w:rsidRPr="0026550A">
                    <w:rPr>
                      <w:rFonts w:hint="eastAsia"/>
                      <w:color w:val="000000"/>
                      <w:szCs w:val="21"/>
                      <w:lang w:val="de-DE"/>
                    </w:rPr>
                    <w:t>临界量</w:t>
                  </w:r>
                  <w:r w:rsidRPr="0026550A">
                    <w:rPr>
                      <w:rFonts w:hint="eastAsia"/>
                      <w:bCs/>
                      <w:color w:val="000000"/>
                      <w:szCs w:val="21"/>
                    </w:rPr>
                    <w:t>（</w:t>
                  </w:r>
                  <w:r w:rsidRPr="0026550A">
                    <w:rPr>
                      <w:rFonts w:hint="eastAsia"/>
                      <w:bCs/>
                      <w:color w:val="000000"/>
                      <w:szCs w:val="21"/>
                    </w:rPr>
                    <w:t>t</w:t>
                  </w:r>
                  <w:r w:rsidRPr="0026550A">
                    <w:rPr>
                      <w:rFonts w:hint="eastAsia"/>
                      <w:bCs/>
                      <w:color w:val="000000"/>
                      <w:szCs w:val="21"/>
                    </w:rPr>
                    <w:t>）</w:t>
                  </w:r>
                </w:p>
              </w:tc>
              <w:tc>
                <w:tcPr>
                  <w:tcW w:w="1850" w:type="dxa"/>
                  <w:tcMar>
                    <w:left w:w="0" w:type="dxa"/>
                    <w:right w:w="0" w:type="dxa"/>
                  </w:tcMar>
                  <w:vAlign w:val="center"/>
                </w:tcPr>
                <w:p w:rsidR="008E28BD" w:rsidRPr="0026550A" w:rsidRDefault="008E28BD" w:rsidP="008E28BD">
                  <w:pPr>
                    <w:adjustRightInd w:val="0"/>
                    <w:snapToGrid w:val="0"/>
                    <w:jc w:val="center"/>
                    <w:rPr>
                      <w:color w:val="000000"/>
                      <w:szCs w:val="21"/>
                      <w:lang w:val="de-DE"/>
                    </w:rPr>
                  </w:pPr>
                  <w:r w:rsidRPr="0026550A">
                    <w:rPr>
                      <w:rFonts w:hint="eastAsia"/>
                      <w:color w:val="000000"/>
                      <w:szCs w:val="21"/>
                      <w:lang w:val="de-DE"/>
                    </w:rPr>
                    <w:t>Q</w:t>
                  </w:r>
                  <w:r w:rsidRPr="0026550A">
                    <w:rPr>
                      <w:rFonts w:hint="eastAsia"/>
                      <w:color w:val="000000"/>
                      <w:szCs w:val="21"/>
                      <w:lang w:val="de-DE"/>
                    </w:rPr>
                    <w:t>值</w:t>
                  </w:r>
                </w:p>
              </w:tc>
            </w:tr>
            <w:tr w:rsidR="008E28BD" w:rsidRPr="0026550A" w:rsidTr="008E28BD">
              <w:trPr>
                <w:trHeight w:val="397"/>
              </w:trPr>
              <w:tc>
                <w:tcPr>
                  <w:tcW w:w="2830" w:type="dxa"/>
                  <w:tcMar>
                    <w:left w:w="0" w:type="dxa"/>
                    <w:right w:w="0" w:type="dxa"/>
                  </w:tcMar>
                  <w:vAlign w:val="center"/>
                </w:tcPr>
                <w:p w:rsidR="008E28BD" w:rsidRPr="0026550A" w:rsidRDefault="008E28BD" w:rsidP="008E28BD">
                  <w:pPr>
                    <w:adjustRightInd w:val="0"/>
                    <w:snapToGrid w:val="0"/>
                    <w:jc w:val="center"/>
                    <w:rPr>
                      <w:color w:val="000000"/>
                      <w:szCs w:val="21"/>
                      <w:lang w:val="de-DE"/>
                    </w:rPr>
                  </w:pPr>
                  <w:r>
                    <w:rPr>
                      <w:rFonts w:hint="eastAsia"/>
                      <w:color w:val="000000"/>
                      <w:szCs w:val="21"/>
                      <w:lang w:val="de-DE"/>
                    </w:rPr>
                    <w:t>甲烷</w:t>
                  </w:r>
                </w:p>
              </w:tc>
              <w:tc>
                <w:tcPr>
                  <w:tcW w:w="1957" w:type="dxa"/>
                  <w:tcMar>
                    <w:left w:w="0" w:type="dxa"/>
                    <w:right w:w="0" w:type="dxa"/>
                  </w:tcMar>
                  <w:vAlign w:val="center"/>
                </w:tcPr>
                <w:p w:rsidR="008E28BD" w:rsidRPr="0026550A" w:rsidRDefault="00812BC6" w:rsidP="00B3497D">
                  <w:pPr>
                    <w:jc w:val="center"/>
                    <w:rPr>
                      <w:bCs/>
                      <w:color w:val="000000"/>
                      <w:szCs w:val="21"/>
                    </w:rPr>
                  </w:pPr>
                  <w:r>
                    <w:rPr>
                      <w:bCs/>
                      <w:color w:val="000000"/>
                      <w:szCs w:val="21"/>
                    </w:rPr>
                    <w:t>3.5</w:t>
                  </w:r>
                </w:p>
              </w:tc>
              <w:tc>
                <w:tcPr>
                  <w:tcW w:w="1857" w:type="dxa"/>
                  <w:tcMar>
                    <w:left w:w="0" w:type="dxa"/>
                    <w:right w:w="0" w:type="dxa"/>
                  </w:tcMar>
                  <w:vAlign w:val="center"/>
                </w:tcPr>
                <w:p w:rsidR="008E28BD" w:rsidRPr="0026550A" w:rsidRDefault="008E28BD" w:rsidP="008E28BD">
                  <w:pPr>
                    <w:adjustRightInd w:val="0"/>
                    <w:snapToGrid w:val="0"/>
                    <w:jc w:val="center"/>
                    <w:rPr>
                      <w:color w:val="000000"/>
                      <w:szCs w:val="21"/>
                      <w:lang w:val="de-DE"/>
                    </w:rPr>
                  </w:pPr>
                  <w:r>
                    <w:rPr>
                      <w:rFonts w:hint="eastAsia"/>
                      <w:color w:val="000000"/>
                      <w:szCs w:val="21"/>
                      <w:lang w:val="de-DE"/>
                    </w:rPr>
                    <w:t>10</w:t>
                  </w:r>
                </w:p>
              </w:tc>
              <w:tc>
                <w:tcPr>
                  <w:tcW w:w="1850" w:type="dxa"/>
                  <w:tcMar>
                    <w:left w:w="0" w:type="dxa"/>
                    <w:right w:w="0" w:type="dxa"/>
                  </w:tcMar>
                  <w:vAlign w:val="center"/>
                </w:tcPr>
                <w:p w:rsidR="008E28BD" w:rsidRPr="0026550A" w:rsidRDefault="008E28BD" w:rsidP="00812BC6">
                  <w:pPr>
                    <w:adjustRightInd w:val="0"/>
                    <w:snapToGrid w:val="0"/>
                    <w:jc w:val="center"/>
                    <w:rPr>
                      <w:color w:val="000000"/>
                      <w:szCs w:val="21"/>
                      <w:lang w:val="de-DE"/>
                    </w:rPr>
                  </w:pPr>
                  <w:r>
                    <w:rPr>
                      <w:rFonts w:hint="eastAsia"/>
                      <w:color w:val="000000"/>
                      <w:szCs w:val="21"/>
                      <w:lang w:val="de-DE"/>
                    </w:rPr>
                    <w:t>0.</w:t>
                  </w:r>
                  <w:r w:rsidR="00812BC6">
                    <w:rPr>
                      <w:color w:val="000000"/>
                      <w:szCs w:val="21"/>
                      <w:lang w:val="de-DE"/>
                    </w:rPr>
                    <w:t>3</w:t>
                  </w:r>
                  <w:r w:rsidR="00B3497D">
                    <w:rPr>
                      <w:color w:val="000000"/>
                      <w:szCs w:val="21"/>
                      <w:lang w:val="de-DE"/>
                    </w:rPr>
                    <w:t>5</w:t>
                  </w:r>
                </w:p>
              </w:tc>
            </w:tr>
            <w:tr w:rsidR="008E28BD" w:rsidRPr="0026550A" w:rsidTr="008E28BD">
              <w:trPr>
                <w:trHeight w:val="397"/>
              </w:trPr>
              <w:tc>
                <w:tcPr>
                  <w:tcW w:w="6644" w:type="dxa"/>
                  <w:gridSpan w:val="3"/>
                  <w:tcMar>
                    <w:left w:w="0" w:type="dxa"/>
                    <w:right w:w="0" w:type="dxa"/>
                  </w:tcMar>
                  <w:vAlign w:val="center"/>
                </w:tcPr>
                <w:p w:rsidR="008E28BD" w:rsidRPr="0026550A" w:rsidRDefault="008E28BD" w:rsidP="008E28BD">
                  <w:pPr>
                    <w:adjustRightInd w:val="0"/>
                    <w:snapToGrid w:val="0"/>
                    <w:jc w:val="center"/>
                    <w:rPr>
                      <w:color w:val="000000"/>
                      <w:szCs w:val="21"/>
                      <w:lang w:val="de-DE"/>
                    </w:rPr>
                  </w:pPr>
                  <w:r w:rsidRPr="0026550A">
                    <w:rPr>
                      <w:color w:val="000000"/>
                      <w:szCs w:val="21"/>
                    </w:rPr>
                    <w:t>∑</w:t>
                  </w:r>
                  <w:r w:rsidRPr="0026550A">
                    <w:rPr>
                      <w:color w:val="000000"/>
                      <w:kern w:val="0"/>
                      <w:szCs w:val="21"/>
                    </w:rPr>
                    <w:t>（</w:t>
                  </w:r>
                  <w:r w:rsidRPr="0026550A">
                    <w:rPr>
                      <w:color w:val="000000"/>
                      <w:kern w:val="0"/>
                      <w:szCs w:val="21"/>
                    </w:rPr>
                    <w:t>q</w:t>
                  </w:r>
                  <w:r w:rsidRPr="0026550A">
                    <w:rPr>
                      <w:color w:val="000000"/>
                      <w:kern w:val="0"/>
                      <w:vertAlign w:val="subscript"/>
                    </w:rPr>
                    <w:t>i</w:t>
                  </w:r>
                  <w:r w:rsidRPr="0026550A">
                    <w:rPr>
                      <w:color w:val="000000"/>
                      <w:kern w:val="0"/>
                    </w:rPr>
                    <w:t>/Q</w:t>
                  </w:r>
                  <w:r w:rsidRPr="0026550A">
                    <w:rPr>
                      <w:color w:val="000000"/>
                      <w:kern w:val="0"/>
                      <w:vertAlign w:val="subscript"/>
                    </w:rPr>
                    <w:t>i</w:t>
                  </w:r>
                  <w:r w:rsidRPr="0026550A">
                    <w:rPr>
                      <w:color w:val="000000"/>
                      <w:kern w:val="0"/>
                    </w:rPr>
                    <w:t>）</w:t>
                  </w:r>
                </w:p>
              </w:tc>
              <w:tc>
                <w:tcPr>
                  <w:tcW w:w="1850" w:type="dxa"/>
                  <w:tcMar>
                    <w:left w:w="0" w:type="dxa"/>
                    <w:right w:w="0" w:type="dxa"/>
                  </w:tcMar>
                  <w:vAlign w:val="center"/>
                </w:tcPr>
                <w:p w:rsidR="008E28BD" w:rsidRPr="0026550A" w:rsidRDefault="008E28BD" w:rsidP="00812BC6">
                  <w:pPr>
                    <w:adjustRightInd w:val="0"/>
                    <w:snapToGrid w:val="0"/>
                    <w:jc w:val="center"/>
                    <w:rPr>
                      <w:color w:val="000000"/>
                      <w:szCs w:val="21"/>
                      <w:lang w:val="de-DE"/>
                    </w:rPr>
                  </w:pPr>
                  <w:r w:rsidRPr="0026550A">
                    <w:rPr>
                      <w:rFonts w:hint="eastAsia"/>
                      <w:color w:val="000000"/>
                      <w:szCs w:val="21"/>
                      <w:lang w:val="de-DE"/>
                    </w:rPr>
                    <w:t>0.</w:t>
                  </w:r>
                  <w:r w:rsidR="00812BC6">
                    <w:rPr>
                      <w:color w:val="000000"/>
                      <w:szCs w:val="21"/>
                      <w:lang w:val="de-DE"/>
                    </w:rPr>
                    <w:t>3</w:t>
                  </w:r>
                  <w:r w:rsidR="00B3497D">
                    <w:rPr>
                      <w:color w:val="000000"/>
                      <w:szCs w:val="21"/>
                      <w:lang w:val="de-DE"/>
                    </w:rPr>
                    <w:t>5</w:t>
                  </w:r>
                </w:p>
              </w:tc>
            </w:tr>
          </w:tbl>
          <w:p w:rsidR="008E28BD" w:rsidRPr="008E28BD" w:rsidRDefault="008E28BD" w:rsidP="008E28BD">
            <w:pPr>
              <w:adjustRightInd w:val="0"/>
              <w:snapToGrid w:val="0"/>
              <w:spacing w:line="520" w:lineRule="exact"/>
              <w:ind w:firstLineChars="200" w:firstLine="480"/>
              <w:rPr>
                <w:color w:val="000000"/>
                <w:sz w:val="24"/>
              </w:rPr>
            </w:pPr>
            <w:r w:rsidRPr="008E28BD">
              <w:rPr>
                <w:rFonts w:hint="eastAsia"/>
                <w:color w:val="000000"/>
                <w:sz w:val="24"/>
              </w:rPr>
              <w:t>由上表可知，项目</w:t>
            </w:r>
            <w:r w:rsidRPr="008E28BD">
              <w:rPr>
                <w:rFonts w:hint="eastAsia"/>
                <w:color w:val="000000"/>
                <w:sz w:val="24"/>
              </w:rPr>
              <w:t>Q=0.</w:t>
            </w:r>
            <w:r w:rsidR="00812BC6">
              <w:rPr>
                <w:color w:val="000000"/>
                <w:sz w:val="24"/>
              </w:rPr>
              <w:t>3</w:t>
            </w:r>
            <w:r w:rsidR="00B3497D">
              <w:rPr>
                <w:color w:val="000000"/>
                <w:sz w:val="24"/>
              </w:rPr>
              <w:t>5</w:t>
            </w:r>
            <w:r w:rsidRPr="008E28BD">
              <w:rPr>
                <w:rFonts w:hint="eastAsia"/>
                <w:color w:val="000000"/>
                <w:sz w:val="24"/>
              </w:rPr>
              <w:t>＜</w:t>
            </w:r>
            <w:r w:rsidRPr="008E28BD">
              <w:rPr>
                <w:rFonts w:hint="eastAsia"/>
                <w:color w:val="000000"/>
                <w:sz w:val="24"/>
              </w:rPr>
              <w:t>1</w:t>
            </w:r>
            <w:r w:rsidRPr="008E28BD">
              <w:rPr>
                <w:rFonts w:hint="eastAsia"/>
                <w:color w:val="000000"/>
                <w:sz w:val="24"/>
              </w:rPr>
              <w:t>，因此，项目环境风险潜势为Ⅰ。</w:t>
            </w:r>
          </w:p>
          <w:p w:rsidR="008E28BD" w:rsidRPr="008E28BD" w:rsidRDefault="008E28BD" w:rsidP="008E28BD">
            <w:pPr>
              <w:autoSpaceDE w:val="0"/>
              <w:autoSpaceDN w:val="0"/>
              <w:adjustRightInd w:val="0"/>
              <w:snapToGrid w:val="0"/>
              <w:spacing w:line="520" w:lineRule="exact"/>
              <w:ind w:firstLineChars="200" w:firstLine="480"/>
              <w:rPr>
                <w:rFonts w:ascii="宋体" w:hAnsi="宋体"/>
                <w:color w:val="000000"/>
                <w:sz w:val="24"/>
              </w:rPr>
            </w:pPr>
            <w:r w:rsidRPr="008E28BD">
              <w:rPr>
                <w:rFonts w:ascii="宋体" w:hAnsi="宋体"/>
                <w:color w:val="000000"/>
                <w:sz w:val="24"/>
              </w:rPr>
              <w:fldChar w:fldCharType="begin"/>
            </w:r>
            <w:r w:rsidRPr="008E28BD">
              <w:rPr>
                <w:rFonts w:ascii="宋体" w:hAnsi="宋体"/>
                <w:color w:val="000000"/>
                <w:sz w:val="24"/>
              </w:rPr>
              <w:instrText xml:space="preserve"> </w:instrText>
            </w:r>
            <w:r w:rsidRPr="008E28BD">
              <w:rPr>
                <w:rFonts w:ascii="宋体" w:hAnsi="宋体" w:hint="eastAsia"/>
                <w:color w:val="000000"/>
                <w:sz w:val="24"/>
              </w:rPr>
              <w:instrText>= 3 \* GB3</w:instrText>
            </w:r>
            <w:r w:rsidRPr="008E28BD">
              <w:rPr>
                <w:rFonts w:ascii="宋体" w:hAnsi="宋体"/>
                <w:color w:val="000000"/>
                <w:sz w:val="24"/>
              </w:rPr>
              <w:instrText xml:space="preserve"> </w:instrText>
            </w:r>
            <w:r w:rsidRPr="008E28BD">
              <w:rPr>
                <w:rFonts w:ascii="宋体" w:hAnsi="宋体"/>
                <w:color w:val="000000"/>
                <w:sz w:val="24"/>
              </w:rPr>
              <w:fldChar w:fldCharType="separate"/>
            </w:r>
            <w:r w:rsidRPr="008E28BD">
              <w:rPr>
                <w:rFonts w:ascii="宋体" w:hAnsi="宋体" w:hint="eastAsia"/>
                <w:noProof/>
                <w:color w:val="000000"/>
                <w:sz w:val="24"/>
              </w:rPr>
              <w:t>③</w:t>
            </w:r>
            <w:r w:rsidRPr="008E28BD">
              <w:rPr>
                <w:rFonts w:ascii="宋体" w:hAnsi="宋体"/>
                <w:color w:val="000000"/>
                <w:sz w:val="24"/>
              </w:rPr>
              <w:fldChar w:fldCharType="end"/>
            </w:r>
            <w:r w:rsidRPr="008E28BD">
              <w:rPr>
                <w:rFonts w:ascii="宋体" w:hAnsi="宋体" w:hint="eastAsia"/>
                <w:color w:val="000000"/>
                <w:sz w:val="24"/>
              </w:rPr>
              <w:t>评价等级</w:t>
            </w:r>
          </w:p>
          <w:p w:rsidR="008E28BD" w:rsidRPr="008E28BD" w:rsidRDefault="008E28BD" w:rsidP="008E28BD">
            <w:pPr>
              <w:autoSpaceDE w:val="0"/>
              <w:autoSpaceDN w:val="0"/>
              <w:adjustRightInd w:val="0"/>
              <w:snapToGrid w:val="0"/>
              <w:spacing w:line="520" w:lineRule="exact"/>
              <w:ind w:firstLineChars="200" w:firstLine="480"/>
              <w:rPr>
                <w:color w:val="000000"/>
                <w:kern w:val="0"/>
                <w:sz w:val="24"/>
              </w:rPr>
            </w:pPr>
            <w:r w:rsidRPr="008E28BD">
              <w:rPr>
                <w:rFonts w:hint="eastAsia"/>
                <w:color w:val="000000"/>
                <w:kern w:val="0"/>
                <w:sz w:val="24"/>
              </w:rPr>
              <w:t>根据</w:t>
            </w:r>
            <w:r w:rsidRPr="008E28BD">
              <w:rPr>
                <w:rFonts w:hint="eastAsia"/>
                <w:color w:val="000000"/>
                <w:sz w:val="24"/>
              </w:rPr>
              <w:t>《建设项目环境风险评价技术导则》（</w:t>
            </w:r>
            <w:r w:rsidRPr="008E28BD">
              <w:rPr>
                <w:color w:val="000000"/>
                <w:sz w:val="24"/>
              </w:rPr>
              <w:t>HJ169-2018</w:t>
            </w:r>
            <w:r w:rsidRPr="008E28BD">
              <w:rPr>
                <w:rFonts w:hint="eastAsia"/>
                <w:color w:val="000000"/>
                <w:sz w:val="24"/>
              </w:rPr>
              <w:t>）</w:t>
            </w:r>
            <w:r w:rsidRPr="008E28BD">
              <w:rPr>
                <w:rFonts w:hint="eastAsia"/>
                <w:color w:val="000000"/>
                <w:kern w:val="0"/>
                <w:sz w:val="24"/>
              </w:rPr>
              <w:t>，项目</w:t>
            </w:r>
            <w:r w:rsidRPr="008E28BD">
              <w:rPr>
                <w:rFonts w:ascii="宋体" w:hAnsi="宋体" w:hint="eastAsia"/>
                <w:color w:val="000000"/>
                <w:sz w:val="24"/>
              </w:rPr>
              <w:t>评价等级为简单分析。</w:t>
            </w:r>
          </w:p>
          <w:p w:rsidR="008E28BD" w:rsidRPr="008E28BD" w:rsidRDefault="008E28BD" w:rsidP="008E28BD">
            <w:pPr>
              <w:adjustRightInd w:val="0"/>
              <w:snapToGrid w:val="0"/>
              <w:spacing w:line="520" w:lineRule="exact"/>
              <w:ind w:firstLineChars="200" w:firstLine="480"/>
              <w:rPr>
                <w:color w:val="000000"/>
                <w:sz w:val="24"/>
              </w:rPr>
            </w:pPr>
            <w:r w:rsidRPr="008E28BD">
              <w:rPr>
                <w:rFonts w:hint="eastAsia"/>
                <w:color w:val="000000"/>
                <w:sz w:val="24"/>
              </w:rPr>
              <w:t>（</w:t>
            </w:r>
            <w:r w:rsidRPr="008E28BD">
              <w:rPr>
                <w:rFonts w:hint="eastAsia"/>
                <w:color w:val="000000"/>
                <w:sz w:val="24"/>
              </w:rPr>
              <w:t>2</w:t>
            </w:r>
            <w:r w:rsidRPr="008E28BD">
              <w:rPr>
                <w:rFonts w:hint="eastAsia"/>
                <w:color w:val="000000"/>
                <w:sz w:val="24"/>
              </w:rPr>
              <w:t>）环境</w:t>
            </w:r>
            <w:r w:rsidRPr="008E28BD">
              <w:rPr>
                <w:color w:val="000000"/>
                <w:sz w:val="24"/>
              </w:rPr>
              <w:t>风险识别</w:t>
            </w:r>
          </w:p>
          <w:p w:rsidR="008E28BD" w:rsidRPr="008E28BD" w:rsidRDefault="008E28BD" w:rsidP="008E28BD">
            <w:pPr>
              <w:adjustRightInd w:val="0"/>
              <w:snapToGrid w:val="0"/>
              <w:spacing w:line="520" w:lineRule="exact"/>
              <w:ind w:firstLineChars="200" w:firstLine="480"/>
              <w:rPr>
                <w:color w:val="000000"/>
                <w:sz w:val="24"/>
              </w:rPr>
            </w:pPr>
            <w:r w:rsidRPr="008E28BD">
              <w:rPr>
                <w:rFonts w:hint="eastAsia"/>
                <w:color w:val="000000"/>
                <w:sz w:val="24"/>
              </w:rPr>
              <w:t>①物质风险识别</w:t>
            </w:r>
          </w:p>
          <w:p w:rsidR="008E28BD" w:rsidRPr="008E28BD" w:rsidRDefault="008E28BD" w:rsidP="008E28BD">
            <w:pPr>
              <w:adjustRightInd w:val="0"/>
              <w:snapToGrid w:val="0"/>
              <w:spacing w:line="520" w:lineRule="exact"/>
              <w:ind w:firstLineChars="200" w:firstLine="480"/>
              <w:rPr>
                <w:color w:val="000000"/>
                <w:sz w:val="24"/>
              </w:rPr>
            </w:pPr>
            <w:r w:rsidRPr="008E28BD">
              <w:rPr>
                <w:rFonts w:hint="eastAsia"/>
                <w:color w:val="000000"/>
                <w:sz w:val="24"/>
              </w:rPr>
              <w:t>天然气：</w:t>
            </w:r>
            <w:r w:rsidRPr="008E28BD">
              <w:rPr>
                <w:rFonts w:hint="eastAsia"/>
                <w:sz w:val="24"/>
              </w:rPr>
              <w:t>天然气</w:t>
            </w:r>
            <w:r w:rsidRPr="008E28BD">
              <w:rPr>
                <w:sz w:val="24"/>
              </w:rPr>
              <w:t>属易燃、易爆</w:t>
            </w:r>
            <w:r w:rsidRPr="008E28BD">
              <w:rPr>
                <w:rFonts w:hint="eastAsia"/>
                <w:sz w:val="24"/>
              </w:rPr>
              <w:t>气体。极易在环境中引起燃烧和爆炸。泄漏逸散的天然气和空气混合，当浓度达到爆炸下限以上时，如遇明火就会产生爆炸，这是天然气事故中危害与损失最大的一种；如果未达到爆炸下限，遇明火则会发生燃烧。这些潜在危险因素可能给厂区工作人员和周围环境造成一定风险和危害。</w:t>
            </w:r>
          </w:p>
          <w:p w:rsidR="008E28BD" w:rsidRPr="008E28BD" w:rsidRDefault="008E28BD" w:rsidP="008E28BD">
            <w:pPr>
              <w:adjustRightInd w:val="0"/>
              <w:snapToGrid w:val="0"/>
              <w:spacing w:line="520" w:lineRule="exact"/>
              <w:ind w:firstLineChars="200" w:firstLine="480"/>
              <w:rPr>
                <w:color w:val="000000"/>
                <w:sz w:val="24"/>
              </w:rPr>
            </w:pPr>
            <w:r w:rsidRPr="008E28BD">
              <w:rPr>
                <w:rFonts w:hint="eastAsia"/>
                <w:color w:val="000000"/>
                <w:sz w:val="24"/>
              </w:rPr>
              <w:t>②生产设施风险识别</w:t>
            </w:r>
          </w:p>
          <w:p w:rsidR="008E28BD" w:rsidRPr="008E28BD" w:rsidRDefault="008E28BD" w:rsidP="008E28BD">
            <w:pPr>
              <w:adjustRightInd w:val="0"/>
              <w:snapToGrid w:val="0"/>
              <w:spacing w:line="520" w:lineRule="exact"/>
              <w:ind w:firstLineChars="200" w:firstLine="480"/>
              <w:rPr>
                <w:color w:val="000000"/>
                <w:sz w:val="24"/>
              </w:rPr>
            </w:pPr>
            <w:r w:rsidRPr="008E28BD">
              <w:rPr>
                <w:rFonts w:hint="eastAsia"/>
                <w:color w:val="000000"/>
                <w:sz w:val="24"/>
              </w:rPr>
              <w:t>生产设施风险主要为废气非正常排放的事故风险。</w:t>
            </w:r>
          </w:p>
          <w:p w:rsidR="008E28BD" w:rsidRPr="008E28BD" w:rsidRDefault="008E28BD" w:rsidP="008E28BD">
            <w:pPr>
              <w:adjustRightInd w:val="0"/>
              <w:snapToGrid w:val="0"/>
              <w:spacing w:line="520" w:lineRule="exact"/>
              <w:ind w:firstLineChars="200" w:firstLine="480"/>
              <w:rPr>
                <w:color w:val="000000"/>
                <w:sz w:val="24"/>
              </w:rPr>
            </w:pPr>
            <w:r w:rsidRPr="008E28BD">
              <w:rPr>
                <w:rFonts w:hint="eastAsia"/>
                <w:color w:val="000000"/>
                <w:sz w:val="24"/>
              </w:rPr>
              <w:t>本项目废气污染物主要为颗粒物，运行过程中除尘器若发生机械设施故障、电力故障以及操作不当，将导致废气处理效率下降，对周围环境空气等造成污染。</w:t>
            </w:r>
          </w:p>
          <w:p w:rsidR="008E28BD" w:rsidRPr="008E28BD" w:rsidRDefault="008E28BD" w:rsidP="008E28BD">
            <w:pPr>
              <w:adjustRightInd w:val="0"/>
              <w:snapToGrid w:val="0"/>
              <w:spacing w:line="520" w:lineRule="exact"/>
              <w:ind w:firstLineChars="200" w:firstLine="480"/>
              <w:rPr>
                <w:color w:val="000000"/>
                <w:sz w:val="24"/>
              </w:rPr>
            </w:pPr>
            <w:r w:rsidRPr="008E28BD">
              <w:rPr>
                <w:rFonts w:hint="eastAsia"/>
                <w:color w:val="000000"/>
                <w:sz w:val="24"/>
              </w:rPr>
              <w:t>（</w:t>
            </w:r>
            <w:r w:rsidRPr="008E28BD">
              <w:rPr>
                <w:rFonts w:hint="eastAsia"/>
                <w:color w:val="000000"/>
                <w:sz w:val="24"/>
              </w:rPr>
              <w:t>3</w:t>
            </w:r>
            <w:r w:rsidRPr="008E28BD">
              <w:rPr>
                <w:rFonts w:hint="eastAsia"/>
                <w:color w:val="000000"/>
                <w:sz w:val="24"/>
              </w:rPr>
              <w:t>）环境风险分析</w:t>
            </w:r>
          </w:p>
          <w:p w:rsidR="008E28BD" w:rsidRPr="008E28BD" w:rsidRDefault="008E28BD" w:rsidP="008E28BD">
            <w:pPr>
              <w:adjustRightInd w:val="0"/>
              <w:snapToGrid w:val="0"/>
              <w:spacing w:line="520" w:lineRule="exact"/>
              <w:ind w:firstLineChars="200" w:firstLine="480"/>
              <w:rPr>
                <w:color w:val="000000"/>
                <w:sz w:val="24"/>
              </w:rPr>
            </w:pPr>
            <w:r w:rsidRPr="008E28BD">
              <w:rPr>
                <w:rFonts w:hint="eastAsia"/>
                <w:color w:val="000000"/>
                <w:sz w:val="24"/>
              </w:rPr>
              <w:t>大气：火灾爆炸等不完全燃烧会产生</w:t>
            </w:r>
            <w:r w:rsidRPr="008E28BD">
              <w:rPr>
                <w:rFonts w:hint="eastAsia"/>
                <w:color w:val="000000"/>
                <w:sz w:val="24"/>
              </w:rPr>
              <w:t>CO</w:t>
            </w:r>
            <w:r w:rsidRPr="008E28BD">
              <w:rPr>
                <w:rFonts w:hint="eastAsia"/>
                <w:color w:val="000000"/>
                <w:sz w:val="24"/>
              </w:rPr>
              <w:t>等有毒气体以及废气事故排放，会在短期内对区域大气环境造成不利影响。</w:t>
            </w:r>
          </w:p>
          <w:p w:rsidR="008E28BD" w:rsidRPr="008E28BD" w:rsidRDefault="008E28BD" w:rsidP="008E28BD">
            <w:pPr>
              <w:adjustRightInd w:val="0"/>
              <w:snapToGrid w:val="0"/>
              <w:spacing w:line="520" w:lineRule="exact"/>
              <w:ind w:firstLineChars="200" w:firstLine="480"/>
              <w:rPr>
                <w:color w:val="000000"/>
                <w:sz w:val="24"/>
              </w:rPr>
            </w:pPr>
            <w:r w:rsidRPr="008E28BD">
              <w:rPr>
                <w:rFonts w:hint="eastAsia"/>
                <w:color w:val="000000"/>
                <w:sz w:val="24"/>
              </w:rPr>
              <w:lastRenderedPageBreak/>
              <w:t>地表水：项目发生火灾、爆炸后灭火产生的消防废水若处理不当，直接外排，对周围地表水体水质造成污染。</w:t>
            </w:r>
          </w:p>
          <w:p w:rsidR="008E28BD" w:rsidRPr="008E28BD" w:rsidRDefault="008E28BD" w:rsidP="008E28BD">
            <w:pPr>
              <w:adjustRightInd w:val="0"/>
              <w:snapToGrid w:val="0"/>
              <w:spacing w:line="520" w:lineRule="exact"/>
              <w:ind w:firstLineChars="200" w:firstLine="480"/>
              <w:rPr>
                <w:color w:val="000000"/>
                <w:sz w:val="24"/>
              </w:rPr>
            </w:pPr>
            <w:r w:rsidRPr="008E28BD">
              <w:rPr>
                <w:rFonts w:hint="eastAsia"/>
                <w:color w:val="000000"/>
                <w:sz w:val="24"/>
              </w:rPr>
              <w:t>地下水、土壤：废水通过包气带进入土壤，对土壤、地下水环境均会造成污染。</w:t>
            </w:r>
          </w:p>
          <w:p w:rsidR="008E28BD" w:rsidRPr="008E28BD" w:rsidRDefault="008E28BD" w:rsidP="008E28BD">
            <w:pPr>
              <w:adjustRightInd w:val="0"/>
              <w:snapToGrid w:val="0"/>
              <w:spacing w:line="520" w:lineRule="exact"/>
              <w:ind w:firstLineChars="200" w:firstLine="480"/>
              <w:rPr>
                <w:color w:val="000000"/>
                <w:sz w:val="24"/>
              </w:rPr>
            </w:pPr>
            <w:r w:rsidRPr="008E28BD">
              <w:rPr>
                <w:color w:val="000000"/>
                <w:sz w:val="24"/>
              </w:rPr>
              <w:t>（</w:t>
            </w:r>
            <w:r w:rsidRPr="008E28BD">
              <w:rPr>
                <w:rFonts w:hint="eastAsia"/>
                <w:color w:val="000000"/>
                <w:sz w:val="24"/>
              </w:rPr>
              <w:t>4</w:t>
            </w:r>
            <w:r w:rsidRPr="008E28BD">
              <w:rPr>
                <w:color w:val="000000"/>
                <w:sz w:val="24"/>
              </w:rPr>
              <w:t>）</w:t>
            </w:r>
            <w:r w:rsidRPr="008E28BD">
              <w:rPr>
                <w:rFonts w:hint="eastAsia"/>
                <w:color w:val="000000"/>
                <w:sz w:val="24"/>
              </w:rPr>
              <w:t>环境风险防范措施</w:t>
            </w:r>
          </w:p>
          <w:p w:rsidR="008E28BD" w:rsidRPr="008E28BD" w:rsidRDefault="008E28BD" w:rsidP="008E28BD">
            <w:pPr>
              <w:adjustRightInd w:val="0"/>
              <w:snapToGrid w:val="0"/>
              <w:spacing w:line="520" w:lineRule="exact"/>
              <w:ind w:firstLineChars="200" w:firstLine="480"/>
              <w:rPr>
                <w:color w:val="000000"/>
                <w:sz w:val="24"/>
              </w:rPr>
            </w:pPr>
            <w:r w:rsidRPr="008E28BD">
              <w:rPr>
                <w:rFonts w:hint="eastAsia"/>
                <w:color w:val="000000"/>
                <w:sz w:val="24"/>
              </w:rPr>
              <w:t>为</w:t>
            </w:r>
            <w:r w:rsidRPr="008E28BD">
              <w:rPr>
                <w:color w:val="000000"/>
                <w:sz w:val="24"/>
              </w:rPr>
              <w:t>将</w:t>
            </w:r>
            <w:r w:rsidRPr="008E28BD">
              <w:rPr>
                <w:rFonts w:hint="eastAsia"/>
                <w:color w:val="000000"/>
                <w:sz w:val="24"/>
              </w:rPr>
              <w:t>环境</w:t>
            </w:r>
            <w:r w:rsidRPr="008E28BD">
              <w:rPr>
                <w:color w:val="000000"/>
                <w:sz w:val="24"/>
              </w:rPr>
              <w:t>风险降至最低</w:t>
            </w:r>
            <w:r w:rsidRPr="008E28BD">
              <w:rPr>
                <w:rFonts w:hint="eastAsia"/>
                <w:color w:val="000000"/>
                <w:sz w:val="24"/>
              </w:rPr>
              <w:t>，</w:t>
            </w:r>
            <w:r w:rsidRPr="008E28BD">
              <w:rPr>
                <w:color w:val="000000"/>
                <w:sz w:val="24"/>
              </w:rPr>
              <w:t>企业必须加强劳动</w:t>
            </w:r>
            <w:r w:rsidRPr="008E28BD">
              <w:rPr>
                <w:rFonts w:hint="eastAsia"/>
                <w:color w:val="000000"/>
                <w:sz w:val="24"/>
              </w:rPr>
              <w:t>、</w:t>
            </w:r>
            <w:r w:rsidRPr="008E28BD">
              <w:rPr>
                <w:color w:val="000000"/>
                <w:sz w:val="24"/>
              </w:rPr>
              <w:t>安全</w:t>
            </w:r>
            <w:r w:rsidRPr="008E28BD">
              <w:rPr>
                <w:rFonts w:hint="eastAsia"/>
                <w:color w:val="000000"/>
                <w:sz w:val="24"/>
              </w:rPr>
              <w:t>、</w:t>
            </w:r>
            <w:r w:rsidRPr="008E28BD">
              <w:rPr>
                <w:color w:val="000000"/>
                <w:sz w:val="24"/>
              </w:rPr>
              <w:t>卫生和环境的管理</w:t>
            </w:r>
            <w:r w:rsidRPr="008E28BD">
              <w:rPr>
                <w:rFonts w:hint="eastAsia"/>
                <w:color w:val="000000"/>
                <w:sz w:val="24"/>
              </w:rPr>
              <w:t>，</w:t>
            </w:r>
            <w:r w:rsidRPr="008E28BD">
              <w:rPr>
                <w:color w:val="000000"/>
                <w:sz w:val="24"/>
              </w:rPr>
              <w:t>及时查找事故隐患</w:t>
            </w:r>
            <w:r w:rsidRPr="008E28BD">
              <w:rPr>
                <w:rFonts w:hint="eastAsia"/>
                <w:color w:val="000000"/>
                <w:sz w:val="24"/>
              </w:rPr>
              <w:t>，</w:t>
            </w:r>
            <w:r w:rsidRPr="008E28BD">
              <w:rPr>
                <w:color w:val="000000"/>
                <w:sz w:val="24"/>
              </w:rPr>
              <w:t>制定完善</w:t>
            </w:r>
            <w:r w:rsidRPr="008E28BD">
              <w:rPr>
                <w:rFonts w:hint="eastAsia"/>
                <w:color w:val="000000"/>
                <w:sz w:val="24"/>
              </w:rPr>
              <w:t>、</w:t>
            </w:r>
            <w:r w:rsidRPr="008E28BD">
              <w:rPr>
                <w:color w:val="000000"/>
                <w:sz w:val="24"/>
              </w:rPr>
              <w:t>有效的安全防范措施</w:t>
            </w:r>
            <w:r w:rsidRPr="008E28BD">
              <w:rPr>
                <w:rFonts w:hint="eastAsia"/>
                <w:color w:val="000000"/>
                <w:sz w:val="24"/>
              </w:rPr>
              <w:t>，</w:t>
            </w:r>
            <w:r w:rsidRPr="008E28BD">
              <w:rPr>
                <w:color w:val="000000"/>
                <w:sz w:val="24"/>
              </w:rPr>
              <w:t>减小环境风险事故发生的概率</w:t>
            </w:r>
            <w:r w:rsidRPr="008E28BD">
              <w:rPr>
                <w:rFonts w:hint="eastAsia"/>
                <w:color w:val="000000"/>
                <w:sz w:val="24"/>
              </w:rPr>
              <w:t>，</w:t>
            </w:r>
            <w:r w:rsidRPr="008E28BD">
              <w:rPr>
                <w:color w:val="000000"/>
                <w:sz w:val="24"/>
              </w:rPr>
              <w:t>减小事故的损害和危害</w:t>
            </w:r>
            <w:r w:rsidRPr="008E28BD">
              <w:rPr>
                <w:rFonts w:hint="eastAsia"/>
                <w:color w:val="000000"/>
                <w:sz w:val="24"/>
              </w:rPr>
              <w:t>。评价建议采取以下风险防范措施：</w:t>
            </w:r>
          </w:p>
          <w:p w:rsidR="008E28BD" w:rsidRPr="008E28BD" w:rsidRDefault="008E28BD" w:rsidP="008E28BD">
            <w:pPr>
              <w:pStyle w:val="ae"/>
              <w:spacing w:line="520" w:lineRule="exact"/>
              <w:rPr>
                <w:rFonts w:ascii="宋体" w:hAnsi="宋体"/>
                <w:color w:val="000000"/>
                <w:szCs w:val="24"/>
              </w:rPr>
            </w:pPr>
            <w:r w:rsidRPr="008E28BD">
              <w:rPr>
                <w:rFonts w:hint="eastAsia"/>
                <w:szCs w:val="24"/>
              </w:rPr>
              <w:t xml:space="preserve">  </w:t>
            </w:r>
            <w:r w:rsidRPr="008E28BD">
              <w:rPr>
                <w:szCs w:val="24"/>
              </w:rPr>
              <w:fldChar w:fldCharType="begin"/>
            </w:r>
            <w:r w:rsidRPr="008E28BD">
              <w:rPr>
                <w:szCs w:val="24"/>
              </w:rPr>
              <w:instrText xml:space="preserve"> </w:instrText>
            </w:r>
            <w:r w:rsidRPr="008E28BD">
              <w:rPr>
                <w:rFonts w:hint="eastAsia"/>
                <w:szCs w:val="24"/>
              </w:rPr>
              <w:instrText>= 1 \* GB3</w:instrText>
            </w:r>
            <w:r w:rsidRPr="008E28BD">
              <w:rPr>
                <w:szCs w:val="24"/>
              </w:rPr>
              <w:instrText xml:space="preserve"> </w:instrText>
            </w:r>
            <w:r w:rsidRPr="008E28BD">
              <w:rPr>
                <w:szCs w:val="24"/>
              </w:rPr>
              <w:fldChar w:fldCharType="separate"/>
            </w:r>
            <w:r w:rsidRPr="008E28BD">
              <w:rPr>
                <w:rFonts w:hint="eastAsia"/>
                <w:noProof/>
                <w:szCs w:val="24"/>
              </w:rPr>
              <w:t>①</w:t>
            </w:r>
            <w:r w:rsidRPr="008E28BD">
              <w:rPr>
                <w:szCs w:val="24"/>
              </w:rPr>
              <w:fldChar w:fldCharType="end"/>
            </w:r>
            <w:r w:rsidRPr="008E28BD">
              <w:rPr>
                <w:rFonts w:hint="eastAsia"/>
                <w:color w:val="000000"/>
                <w:szCs w:val="24"/>
              </w:rPr>
              <w:t>天然气泄漏、火灾、爆炸事故防范措施：</w:t>
            </w:r>
          </w:p>
          <w:p w:rsidR="008E28BD" w:rsidRPr="008E28BD" w:rsidRDefault="008E28BD" w:rsidP="008E28BD">
            <w:pPr>
              <w:autoSpaceDN w:val="0"/>
              <w:adjustRightInd w:val="0"/>
              <w:snapToGrid w:val="0"/>
              <w:spacing w:line="520" w:lineRule="exact"/>
              <w:ind w:firstLineChars="200" w:firstLine="480"/>
              <w:textAlignment w:val="baseline"/>
              <w:rPr>
                <w:bCs/>
                <w:iCs/>
                <w:sz w:val="24"/>
              </w:rPr>
            </w:pPr>
            <w:r w:rsidRPr="008E28BD">
              <w:rPr>
                <w:rFonts w:hint="eastAsia"/>
                <w:bCs/>
                <w:iCs/>
                <w:sz w:val="24"/>
              </w:rPr>
              <w:t>该项目天然气存在泄漏、火灾、爆炸等事故风险，因此该项目在运行过程中都必须采取严格有效的事故风险管理、防治及应急措施，最大限度的避免、减小事故的发生的概率及危害程度。本评价根据项目特点结合风险评价提出如下事故防范措施和建议：</w:t>
            </w:r>
          </w:p>
          <w:p w:rsidR="008E28BD" w:rsidRPr="008E28BD" w:rsidRDefault="008E28BD" w:rsidP="008E28BD">
            <w:pPr>
              <w:autoSpaceDN w:val="0"/>
              <w:adjustRightInd w:val="0"/>
              <w:snapToGrid w:val="0"/>
              <w:spacing w:line="520" w:lineRule="exact"/>
              <w:ind w:firstLineChars="200" w:firstLine="480"/>
              <w:textAlignment w:val="baseline"/>
              <w:rPr>
                <w:bCs/>
                <w:iCs/>
                <w:sz w:val="24"/>
              </w:rPr>
            </w:pPr>
            <w:r w:rsidRPr="008E28BD">
              <w:rPr>
                <w:bCs/>
                <w:iCs/>
                <w:sz w:val="24"/>
              </w:rPr>
              <w:t>A</w:t>
            </w:r>
            <w:r w:rsidRPr="008E28BD">
              <w:rPr>
                <w:rFonts w:hint="eastAsia"/>
                <w:bCs/>
                <w:iCs/>
                <w:sz w:val="24"/>
              </w:rPr>
              <w:t>．严格参照国家制定的相关最新规范进行运行管理，并采用技术先进、安全可靠的设备。</w:t>
            </w:r>
          </w:p>
          <w:p w:rsidR="008E28BD" w:rsidRPr="008E28BD" w:rsidRDefault="008E28BD" w:rsidP="008E28BD">
            <w:pPr>
              <w:autoSpaceDN w:val="0"/>
              <w:adjustRightInd w:val="0"/>
              <w:snapToGrid w:val="0"/>
              <w:spacing w:line="520" w:lineRule="exact"/>
              <w:ind w:firstLineChars="200" w:firstLine="480"/>
              <w:textAlignment w:val="baseline"/>
              <w:rPr>
                <w:bCs/>
                <w:iCs/>
                <w:sz w:val="24"/>
              </w:rPr>
            </w:pPr>
            <w:r w:rsidRPr="008E28BD">
              <w:rPr>
                <w:rFonts w:hint="eastAsia"/>
                <w:bCs/>
                <w:iCs/>
                <w:sz w:val="24"/>
              </w:rPr>
              <w:t>B</w:t>
            </w:r>
            <w:r w:rsidRPr="008E28BD">
              <w:rPr>
                <w:rFonts w:hint="eastAsia"/>
                <w:bCs/>
                <w:iCs/>
                <w:sz w:val="24"/>
              </w:rPr>
              <w:t>．严格按各规范设计要求落实工程防雷、防电、消防、通风、天然气泄漏报警装置、安全防散系统等安全措施，科学布局，确保安全防护距离以及防火距离。</w:t>
            </w:r>
          </w:p>
          <w:p w:rsidR="008E28BD" w:rsidRPr="008E28BD" w:rsidRDefault="008E28BD" w:rsidP="008E28BD">
            <w:pPr>
              <w:autoSpaceDN w:val="0"/>
              <w:adjustRightInd w:val="0"/>
              <w:snapToGrid w:val="0"/>
              <w:spacing w:line="520" w:lineRule="exact"/>
              <w:ind w:firstLineChars="200" w:firstLine="480"/>
              <w:textAlignment w:val="baseline"/>
              <w:rPr>
                <w:bCs/>
                <w:iCs/>
                <w:sz w:val="24"/>
              </w:rPr>
            </w:pPr>
            <w:r w:rsidRPr="008E28BD">
              <w:rPr>
                <w:rFonts w:hint="eastAsia"/>
                <w:bCs/>
                <w:iCs/>
                <w:sz w:val="24"/>
              </w:rPr>
              <w:t>C</w:t>
            </w:r>
            <w:r w:rsidRPr="008E28BD">
              <w:rPr>
                <w:rFonts w:hint="eastAsia"/>
                <w:bCs/>
                <w:iCs/>
                <w:sz w:val="24"/>
              </w:rPr>
              <w:t>．加强日常安全操作与安全管理，操作人员必须进行岗前专业技能和安全培训，做到懂得本岗位的消防措施，掌握本岗位的操作步骤，明确本岗位的安全职责和事故应急处置方法对策。应加强对设备设施的维护和检修，及时排查事故安全隐患。</w:t>
            </w:r>
          </w:p>
          <w:p w:rsidR="008E28BD" w:rsidRPr="008E28BD" w:rsidRDefault="008E28BD" w:rsidP="008E28BD">
            <w:pPr>
              <w:spacing w:line="520" w:lineRule="exact"/>
              <w:ind w:firstLineChars="200" w:firstLine="480"/>
              <w:rPr>
                <w:bCs/>
                <w:iCs/>
                <w:sz w:val="24"/>
              </w:rPr>
            </w:pPr>
            <w:r w:rsidRPr="008E28BD">
              <w:rPr>
                <w:rFonts w:hint="eastAsia"/>
                <w:bCs/>
                <w:iCs/>
                <w:sz w:val="24"/>
              </w:rPr>
              <w:t>D</w:t>
            </w:r>
            <w:r w:rsidRPr="008E28BD">
              <w:rPr>
                <w:rFonts w:hint="eastAsia"/>
                <w:bCs/>
                <w:iCs/>
                <w:sz w:val="24"/>
              </w:rPr>
              <w:t>．在消防安全管理方面，必须配置灭火器材。必须认真落实各级消防安全责任制，一定要制定科学有效的应急事故处理预案等，并建立健全应急组织实施体系。</w:t>
            </w:r>
          </w:p>
          <w:p w:rsidR="008E28BD" w:rsidRPr="008E28BD" w:rsidRDefault="008E28BD" w:rsidP="008E28BD">
            <w:pPr>
              <w:autoSpaceDN w:val="0"/>
              <w:adjustRightInd w:val="0"/>
              <w:snapToGrid w:val="0"/>
              <w:spacing w:line="520" w:lineRule="exact"/>
              <w:ind w:firstLineChars="200" w:firstLine="480"/>
              <w:textAlignment w:val="baseline"/>
              <w:rPr>
                <w:bCs/>
                <w:iCs/>
                <w:sz w:val="24"/>
              </w:rPr>
            </w:pPr>
            <w:r w:rsidRPr="008E28BD">
              <w:rPr>
                <w:rFonts w:hint="eastAsia"/>
                <w:bCs/>
                <w:iCs/>
                <w:sz w:val="24"/>
              </w:rPr>
              <w:lastRenderedPageBreak/>
              <w:t>E</w:t>
            </w:r>
            <w:r w:rsidRPr="008E28BD">
              <w:rPr>
                <w:rFonts w:hint="eastAsia"/>
                <w:bCs/>
                <w:iCs/>
                <w:sz w:val="24"/>
              </w:rPr>
              <w:t>．</w:t>
            </w:r>
            <w:r w:rsidR="005276F5" w:rsidRPr="008E28BD">
              <w:rPr>
                <w:rFonts w:hint="eastAsia"/>
                <w:bCs/>
                <w:iCs/>
                <w:sz w:val="24"/>
              </w:rPr>
              <w:t>明确火灾爆炸事故处置要点，做好环境风险的突发性事故制定应急预案。一旦发生火灾、爆炸或非火灾爆炸的泄漏事故，一定要沉着冷静并迅速正确地予以处置，全力将事故控制在萌芽阶段，以最大限度地减少经济损失和人员伤亡。</w:t>
            </w:r>
          </w:p>
          <w:p w:rsidR="008E28BD" w:rsidRPr="008E28BD" w:rsidRDefault="008E28BD" w:rsidP="005276F5">
            <w:pPr>
              <w:adjustRightInd w:val="0"/>
              <w:snapToGrid w:val="0"/>
              <w:spacing w:line="520" w:lineRule="exact"/>
              <w:ind w:firstLineChars="200" w:firstLine="480"/>
              <w:rPr>
                <w:color w:val="000000"/>
                <w:sz w:val="24"/>
              </w:rPr>
            </w:pPr>
            <w:r w:rsidRPr="008E28BD">
              <w:rPr>
                <w:rFonts w:hint="eastAsia"/>
                <w:color w:val="000000"/>
                <w:sz w:val="24"/>
              </w:rPr>
              <w:t>②废气事故排放控制</w:t>
            </w:r>
            <w:r w:rsidRPr="008E28BD">
              <w:rPr>
                <w:color w:val="000000"/>
                <w:sz w:val="24"/>
              </w:rPr>
              <w:t>措施</w:t>
            </w:r>
          </w:p>
          <w:p w:rsidR="008E28BD" w:rsidRPr="008E28BD" w:rsidRDefault="008E28BD" w:rsidP="008E28BD">
            <w:pPr>
              <w:pStyle w:val="a8"/>
              <w:spacing w:before="0" w:after="0" w:line="520" w:lineRule="exact"/>
              <w:ind w:firstLine="480"/>
              <w:jc w:val="left"/>
              <w:rPr>
                <w:color w:val="000000"/>
                <w:sz w:val="24"/>
                <w:szCs w:val="24"/>
              </w:rPr>
            </w:pPr>
            <w:r w:rsidRPr="008E28BD">
              <w:rPr>
                <w:rFonts w:hint="eastAsia"/>
                <w:color w:val="000000"/>
                <w:sz w:val="24"/>
                <w:szCs w:val="24"/>
              </w:rPr>
              <w:t>本项目生产过程中产生的主要污染物为粉尘，粉尘经</w:t>
            </w:r>
            <w:r w:rsidR="005276F5">
              <w:rPr>
                <w:rFonts w:hint="eastAsia"/>
                <w:color w:val="000000"/>
                <w:sz w:val="24"/>
                <w:szCs w:val="24"/>
              </w:rPr>
              <w:t>布袋</w:t>
            </w:r>
            <w:r w:rsidRPr="008E28BD">
              <w:rPr>
                <w:rFonts w:hint="eastAsia"/>
                <w:color w:val="000000"/>
                <w:sz w:val="24"/>
                <w:szCs w:val="24"/>
              </w:rPr>
              <w:t>除尘器处理，若除尘措施一旦发生故障，粉尘事故排放，将会对周边环境造成不良影响；因此企业需采取以下防控措施：</w:t>
            </w:r>
          </w:p>
          <w:p w:rsidR="008E28BD" w:rsidRPr="008E28BD" w:rsidRDefault="008E28BD" w:rsidP="008E28BD">
            <w:pPr>
              <w:pStyle w:val="a8"/>
              <w:adjustRightInd w:val="0"/>
              <w:spacing w:before="0" w:after="0" w:line="520" w:lineRule="exact"/>
              <w:ind w:firstLine="480"/>
              <w:jc w:val="left"/>
              <w:rPr>
                <w:color w:val="000000"/>
                <w:sz w:val="24"/>
                <w:szCs w:val="24"/>
              </w:rPr>
            </w:pPr>
            <w:r w:rsidRPr="008E28BD">
              <w:rPr>
                <w:rFonts w:hint="eastAsia"/>
                <w:color w:val="000000"/>
                <w:sz w:val="24"/>
                <w:szCs w:val="24"/>
              </w:rPr>
              <w:t>A</w:t>
            </w:r>
            <w:r w:rsidRPr="008E28BD">
              <w:rPr>
                <w:rFonts w:hint="eastAsia"/>
                <w:color w:val="000000"/>
                <w:sz w:val="24"/>
                <w:szCs w:val="24"/>
              </w:rPr>
              <w:t>．企业储备备用布袋，当布袋发生破损影响布袋除尘器处理效率，应及时更换布袋；</w:t>
            </w:r>
          </w:p>
          <w:p w:rsidR="008E28BD" w:rsidRPr="008E28BD" w:rsidRDefault="008E28BD" w:rsidP="008E28BD">
            <w:pPr>
              <w:pStyle w:val="a8"/>
              <w:adjustRightInd w:val="0"/>
              <w:spacing w:before="0" w:after="0" w:line="520" w:lineRule="exact"/>
              <w:ind w:firstLine="480"/>
              <w:jc w:val="left"/>
              <w:rPr>
                <w:color w:val="000000"/>
                <w:sz w:val="24"/>
                <w:szCs w:val="24"/>
              </w:rPr>
            </w:pPr>
            <w:r w:rsidRPr="008E28BD">
              <w:rPr>
                <w:rFonts w:hint="eastAsia"/>
                <w:color w:val="000000"/>
                <w:sz w:val="24"/>
                <w:szCs w:val="24"/>
              </w:rPr>
              <w:t>B</w:t>
            </w:r>
            <w:r w:rsidRPr="008E28BD">
              <w:rPr>
                <w:rFonts w:hint="eastAsia"/>
                <w:color w:val="000000"/>
                <w:sz w:val="24"/>
                <w:szCs w:val="24"/>
              </w:rPr>
              <w:t>．一旦发现除尘设施故障或者失效，应当立即停止生产，及时对设备进行检修。</w:t>
            </w:r>
          </w:p>
          <w:p w:rsidR="008E28BD" w:rsidRPr="008E28BD" w:rsidRDefault="008E28BD" w:rsidP="008E28BD">
            <w:pPr>
              <w:autoSpaceDE w:val="0"/>
              <w:autoSpaceDN w:val="0"/>
              <w:adjustRightInd w:val="0"/>
              <w:snapToGrid w:val="0"/>
              <w:spacing w:line="520" w:lineRule="exact"/>
              <w:ind w:firstLineChars="200" w:firstLine="480"/>
              <w:rPr>
                <w:color w:val="000000"/>
                <w:kern w:val="0"/>
                <w:sz w:val="24"/>
              </w:rPr>
            </w:pPr>
            <w:r w:rsidRPr="008E28BD">
              <w:rPr>
                <w:color w:val="000000"/>
                <w:kern w:val="0"/>
                <w:sz w:val="24"/>
              </w:rPr>
              <w:t>（</w:t>
            </w:r>
            <w:r w:rsidRPr="008E28BD">
              <w:rPr>
                <w:rFonts w:hint="eastAsia"/>
                <w:color w:val="000000"/>
                <w:kern w:val="0"/>
                <w:sz w:val="24"/>
              </w:rPr>
              <w:t>5</w:t>
            </w:r>
            <w:r w:rsidRPr="008E28BD">
              <w:rPr>
                <w:color w:val="000000"/>
                <w:kern w:val="0"/>
                <w:sz w:val="24"/>
              </w:rPr>
              <w:t>）分析结论</w:t>
            </w:r>
          </w:p>
          <w:p w:rsidR="008E28BD" w:rsidRPr="008E28BD" w:rsidRDefault="008E28BD" w:rsidP="008E28BD">
            <w:pPr>
              <w:autoSpaceDE w:val="0"/>
              <w:autoSpaceDN w:val="0"/>
              <w:adjustRightInd w:val="0"/>
              <w:snapToGrid w:val="0"/>
              <w:spacing w:line="520" w:lineRule="exact"/>
              <w:ind w:firstLineChars="200" w:firstLine="480"/>
              <w:rPr>
                <w:color w:val="000000"/>
                <w:sz w:val="24"/>
              </w:rPr>
            </w:pPr>
            <w:r w:rsidRPr="008E28BD">
              <w:rPr>
                <w:rFonts w:hint="eastAsia"/>
                <w:color w:val="000000"/>
                <w:sz w:val="24"/>
              </w:rPr>
              <w:t>根据调查，</w:t>
            </w:r>
            <w:r w:rsidR="005276F5">
              <w:rPr>
                <w:rFonts w:hint="eastAsia"/>
                <w:color w:val="000000"/>
                <w:sz w:val="24"/>
              </w:rPr>
              <w:t>天然气利用</w:t>
            </w:r>
            <w:r w:rsidRPr="008E28BD">
              <w:rPr>
                <w:rFonts w:hint="eastAsia"/>
                <w:color w:val="000000"/>
                <w:sz w:val="24"/>
              </w:rPr>
              <w:t>企业运营中</w:t>
            </w:r>
            <w:r w:rsidR="005276F5">
              <w:rPr>
                <w:rFonts w:hint="eastAsia"/>
                <w:color w:val="000000"/>
                <w:sz w:val="24"/>
              </w:rPr>
              <w:t>火灾爆炸</w:t>
            </w:r>
            <w:r w:rsidRPr="008E28BD">
              <w:rPr>
                <w:rFonts w:hint="eastAsia"/>
                <w:color w:val="000000"/>
                <w:sz w:val="24"/>
              </w:rPr>
              <w:t>风险事故发生概率较低，且风险事故发生后造成的环境影响均是可控的。经采取以上措施后，在加强内部管理，认真制定并落实切实可行的事故防范措施和应急预案的基础上，项目能够将事故风险影响降低到最低程度，风险程度可以接受。</w:t>
            </w:r>
          </w:p>
          <w:p w:rsidR="008E28BD" w:rsidRPr="008E28BD" w:rsidRDefault="008E28BD" w:rsidP="008E28BD">
            <w:pPr>
              <w:autoSpaceDE w:val="0"/>
              <w:autoSpaceDN w:val="0"/>
              <w:adjustRightInd w:val="0"/>
              <w:snapToGrid w:val="0"/>
              <w:spacing w:line="520" w:lineRule="exact"/>
              <w:ind w:firstLineChars="200" w:firstLine="480"/>
              <w:rPr>
                <w:color w:val="000000"/>
                <w:sz w:val="24"/>
              </w:rPr>
            </w:pPr>
            <w:r w:rsidRPr="008E28BD">
              <w:rPr>
                <w:rFonts w:hint="eastAsia"/>
                <w:color w:val="000000"/>
                <w:sz w:val="24"/>
              </w:rPr>
              <w:t>项目环境风险简单分析内容见下表。</w:t>
            </w:r>
          </w:p>
          <w:p w:rsidR="008E28BD" w:rsidRPr="0026550A" w:rsidRDefault="008E28BD" w:rsidP="008E28BD">
            <w:pPr>
              <w:pStyle w:val="ac"/>
              <w:snapToGrid w:val="0"/>
              <w:spacing w:after="0" w:line="520" w:lineRule="exact"/>
              <w:ind w:firstLine="480"/>
              <w:rPr>
                <w:rFonts w:eastAsia="黑体"/>
                <w:color w:val="000000"/>
              </w:rPr>
            </w:pPr>
            <w:r w:rsidRPr="008E28BD">
              <w:rPr>
                <w:rFonts w:eastAsia="黑体" w:hint="eastAsia"/>
                <w:color w:val="000000"/>
                <w:szCs w:val="24"/>
              </w:rPr>
              <w:t>表</w:t>
            </w:r>
            <w:r w:rsidR="005276F5">
              <w:rPr>
                <w:rFonts w:eastAsia="黑体" w:hint="eastAsia"/>
                <w:color w:val="000000"/>
                <w:szCs w:val="24"/>
              </w:rPr>
              <w:t>4-1</w:t>
            </w:r>
            <w:r w:rsidR="00812BC6">
              <w:rPr>
                <w:rFonts w:eastAsia="黑体"/>
                <w:color w:val="000000"/>
                <w:szCs w:val="24"/>
              </w:rPr>
              <w:t>8</w:t>
            </w:r>
            <w:r w:rsidRPr="008E28BD">
              <w:rPr>
                <w:rFonts w:eastAsia="黑体" w:hint="eastAsia"/>
                <w:color w:val="000000"/>
                <w:szCs w:val="24"/>
              </w:rPr>
              <w:t xml:space="preserve">           </w:t>
            </w:r>
            <w:r w:rsidRPr="008E28BD">
              <w:rPr>
                <w:rFonts w:eastAsia="黑体" w:hint="eastAsia"/>
                <w:color w:val="000000"/>
                <w:szCs w:val="24"/>
              </w:rPr>
              <w:t>建设项目环境风</w:t>
            </w:r>
            <w:r w:rsidRPr="0026550A">
              <w:rPr>
                <w:rFonts w:eastAsia="黑体" w:hint="eastAsia"/>
                <w:color w:val="000000"/>
              </w:rPr>
              <w:t>险简单分析内容表</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435"/>
              <w:gridCol w:w="851"/>
              <w:gridCol w:w="2095"/>
              <w:gridCol w:w="740"/>
              <w:gridCol w:w="2097"/>
            </w:tblGrid>
            <w:tr w:rsidR="008E28BD" w:rsidRPr="005276F5" w:rsidTr="005276F5">
              <w:trPr>
                <w:trHeight w:val="397"/>
                <w:jc w:val="center"/>
              </w:trPr>
              <w:tc>
                <w:tcPr>
                  <w:tcW w:w="2435" w:type="dxa"/>
                  <w:vAlign w:val="center"/>
                </w:tcPr>
                <w:p w:rsidR="008E28BD" w:rsidRPr="005276F5" w:rsidRDefault="008E28BD" w:rsidP="008E28BD">
                  <w:pPr>
                    <w:jc w:val="center"/>
                    <w:rPr>
                      <w:color w:val="000000"/>
                      <w:szCs w:val="21"/>
                    </w:rPr>
                  </w:pPr>
                  <w:r w:rsidRPr="005276F5">
                    <w:rPr>
                      <w:rFonts w:hint="eastAsia"/>
                      <w:color w:val="000000"/>
                      <w:szCs w:val="21"/>
                    </w:rPr>
                    <w:t>建设项目名称</w:t>
                  </w:r>
                </w:p>
              </w:tc>
              <w:tc>
                <w:tcPr>
                  <w:tcW w:w="5783" w:type="dxa"/>
                  <w:gridSpan w:val="4"/>
                  <w:vAlign w:val="center"/>
                </w:tcPr>
                <w:p w:rsidR="008E28BD" w:rsidRPr="005276F5" w:rsidRDefault="000E18B4" w:rsidP="008E28BD">
                  <w:pPr>
                    <w:pStyle w:val="aff7"/>
                    <w:adjustRightInd/>
                    <w:spacing w:before="0" w:after="0" w:line="240" w:lineRule="auto"/>
                    <w:rPr>
                      <w:color w:val="000000"/>
                      <w:szCs w:val="21"/>
                    </w:rPr>
                  </w:pPr>
                  <w:r>
                    <w:rPr>
                      <w:rFonts w:hint="eastAsia"/>
                      <w:szCs w:val="21"/>
                    </w:rPr>
                    <w:t>河南诚施莱新材料有限公司</w:t>
                  </w:r>
                  <w:r w:rsidR="0042303C">
                    <w:rPr>
                      <w:rFonts w:hint="eastAsia"/>
                      <w:szCs w:val="21"/>
                    </w:rPr>
                    <w:t>新型建筑材料生产建设项目</w:t>
                  </w:r>
                </w:p>
              </w:tc>
            </w:tr>
            <w:tr w:rsidR="008E28BD" w:rsidRPr="005276F5" w:rsidTr="005276F5">
              <w:trPr>
                <w:trHeight w:val="397"/>
                <w:jc w:val="center"/>
              </w:trPr>
              <w:tc>
                <w:tcPr>
                  <w:tcW w:w="2435" w:type="dxa"/>
                  <w:vAlign w:val="center"/>
                </w:tcPr>
                <w:p w:rsidR="008E28BD" w:rsidRPr="005276F5" w:rsidRDefault="008E28BD" w:rsidP="008E28BD">
                  <w:pPr>
                    <w:jc w:val="center"/>
                    <w:rPr>
                      <w:color w:val="000000"/>
                      <w:szCs w:val="21"/>
                    </w:rPr>
                  </w:pPr>
                  <w:r w:rsidRPr="005276F5">
                    <w:rPr>
                      <w:rFonts w:hint="eastAsia"/>
                      <w:color w:val="000000"/>
                      <w:szCs w:val="21"/>
                    </w:rPr>
                    <w:t>建设地点</w:t>
                  </w:r>
                </w:p>
              </w:tc>
              <w:tc>
                <w:tcPr>
                  <w:tcW w:w="5783" w:type="dxa"/>
                  <w:gridSpan w:val="4"/>
                  <w:vAlign w:val="center"/>
                </w:tcPr>
                <w:p w:rsidR="008E28BD" w:rsidRPr="005276F5" w:rsidRDefault="005276F5" w:rsidP="008E28BD">
                  <w:pPr>
                    <w:pStyle w:val="aff7"/>
                    <w:adjustRightInd/>
                    <w:spacing w:before="0" w:after="0" w:line="240" w:lineRule="auto"/>
                    <w:rPr>
                      <w:color w:val="000000"/>
                      <w:szCs w:val="21"/>
                    </w:rPr>
                  </w:pPr>
                  <w:r>
                    <w:rPr>
                      <w:rFonts w:hint="eastAsia"/>
                      <w:bCs/>
                    </w:rPr>
                    <w:t>河南省平顶山市</w:t>
                  </w:r>
                  <w:r w:rsidR="00DF570A">
                    <w:rPr>
                      <w:rFonts w:hint="eastAsia"/>
                      <w:bCs/>
                    </w:rPr>
                    <w:t>鲁山县</w:t>
                  </w:r>
                  <w:r w:rsidR="00812BC6">
                    <w:rPr>
                      <w:rFonts w:hint="eastAsia"/>
                      <w:bCs/>
                    </w:rPr>
                    <w:t>张良镇黄庄村</w:t>
                  </w:r>
                </w:p>
              </w:tc>
            </w:tr>
            <w:tr w:rsidR="008E28BD" w:rsidRPr="005276F5" w:rsidTr="00812BC6">
              <w:trPr>
                <w:trHeight w:val="397"/>
                <w:jc w:val="center"/>
              </w:trPr>
              <w:tc>
                <w:tcPr>
                  <w:tcW w:w="2435" w:type="dxa"/>
                  <w:vAlign w:val="center"/>
                </w:tcPr>
                <w:p w:rsidR="008E28BD" w:rsidRPr="005276F5" w:rsidRDefault="008E28BD" w:rsidP="008E28BD">
                  <w:pPr>
                    <w:jc w:val="center"/>
                    <w:rPr>
                      <w:color w:val="000000"/>
                      <w:szCs w:val="21"/>
                    </w:rPr>
                  </w:pPr>
                  <w:r w:rsidRPr="005276F5">
                    <w:rPr>
                      <w:rFonts w:hint="eastAsia"/>
                      <w:color w:val="000000"/>
                      <w:szCs w:val="21"/>
                    </w:rPr>
                    <w:t>地理坐标</w:t>
                  </w:r>
                </w:p>
              </w:tc>
              <w:tc>
                <w:tcPr>
                  <w:tcW w:w="851" w:type="dxa"/>
                  <w:vAlign w:val="center"/>
                </w:tcPr>
                <w:p w:rsidR="008E28BD" w:rsidRPr="005276F5" w:rsidRDefault="008E28BD" w:rsidP="008E28BD">
                  <w:pPr>
                    <w:pStyle w:val="aff7"/>
                    <w:adjustRightInd/>
                    <w:spacing w:before="0" w:after="0" w:line="240" w:lineRule="auto"/>
                    <w:rPr>
                      <w:color w:val="000000"/>
                      <w:szCs w:val="21"/>
                    </w:rPr>
                  </w:pPr>
                  <w:r w:rsidRPr="005276F5">
                    <w:rPr>
                      <w:rFonts w:hint="eastAsia"/>
                      <w:color w:val="000000"/>
                      <w:szCs w:val="21"/>
                    </w:rPr>
                    <w:t>经度</w:t>
                  </w:r>
                </w:p>
              </w:tc>
              <w:tc>
                <w:tcPr>
                  <w:tcW w:w="2095" w:type="dxa"/>
                  <w:vAlign w:val="center"/>
                </w:tcPr>
                <w:p w:rsidR="008E28BD" w:rsidRPr="005276F5" w:rsidRDefault="005276F5" w:rsidP="00812BC6">
                  <w:pPr>
                    <w:pStyle w:val="aff7"/>
                    <w:adjustRightInd/>
                    <w:spacing w:before="0" w:after="0" w:line="240" w:lineRule="auto"/>
                    <w:rPr>
                      <w:color w:val="000000"/>
                      <w:szCs w:val="21"/>
                    </w:rPr>
                  </w:pPr>
                  <w:r>
                    <w:rPr>
                      <w:rFonts w:hint="eastAsia"/>
                      <w:szCs w:val="21"/>
                    </w:rPr>
                    <w:t>113</w:t>
                  </w:r>
                  <w:r>
                    <w:rPr>
                      <w:szCs w:val="21"/>
                    </w:rPr>
                    <w:t>度</w:t>
                  </w:r>
                  <w:r w:rsidR="00812BC6">
                    <w:rPr>
                      <w:szCs w:val="21"/>
                    </w:rPr>
                    <w:t>3</w:t>
                  </w:r>
                  <w:r>
                    <w:rPr>
                      <w:szCs w:val="21"/>
                    </w:rPr>
                    <w:t>分</w:t>
                  </w:r>
                  <w:r w:rsidR="00812BC6">
                    <w:rPr>
                      <w:szCs w:val="21"/>
                    </w:rPr>
                    <w:t>10.855</w:t>
                  </w:r>
                  <w:r>
                    <w:rPr>
                      <w:szCs w:val="21"/>
                    </w:rPr>
                    <w:t>秒</w:t>
                  </w:r>
                </w:p>
              </w:tc>
              <w:tc>
                <w:tcPr>
                  <w:tcW w:w="740" w:type="dxa"/>
                  <w:vAlign w:val="center"/>
                </w:tcPr>
                <w:p w:rsidR="008E28BD" w:rsidRPr="005276F5" w:rsidRDefault="008E28BD" w:rsidP="008E28BD">
                  <w:pPr>
                    <w:pStyle w:val="aff7"/>
                    <w:adjustRightInd/>
                    <w:spacing w:before="0" w:after="0" w:line="240" w:lineRule="auto"/>
                    <w:rPr>
                      <w:color w:val="000000"/>
                      <w:szCs w:val="21"/>
                    </w:rPr>
                  </w:pPr>
                  <w:r w:rsidRPr="005276F5">
                    <w:rPr>
                      <w:rFonts w:hint="eastAsia"/>
                      <w:color w:val="000000"/>
                      <w:szCs w:val="21"/>
                    </w:rPr>
                    <w:t>纬度</w:t>
                  </w:r>
                </w:p>
              </w:tc>
              <w:tc>
                <w:tcPr>
                  <w:tcW w:w="2097" w:type="dxa"/>
                  <w:vAlign w:val="center"/>
                </w:tcPr>
                <w:p w:rsidR="008E28BD" w:rsidRPr="005276F5" w:rsidRDefault="005276F5" w:rsidP="00812BC6">
                  <w:pPr>
                    <w:pStyle w:val="aff7"/>
                    <w:adjustRightInd/>
                    <w:spacing w:before="0" w:after="0" w:line="240" w:lineRule="auto"/>
                    <w:rPr>
                      <w:color w:val="000000"/>
                      <w:szCs w:val="21"/>
                    </w:rPr>
                  </w:pPr>
                  <w:r>
                    <w:rPr>
                      <w:rFonts w:hint="eastAsia"/>
                      <w:szCs w:val="21"/>
                    </w:rPr>
                    <w:t>33</w:t>
                  </w:r>
                  <w:r>
                    <w:rPr>
                      <w:szCs w:val="21"/>
                    </w:rPr>
                    <w:t>度</w:t>
                  </w:r>
                  <w:r w:rsidR="00812BC6">
                    <w:rPr>
                      <w:szCs w:val="21"/>
                    </w:rPr>
                    <w:t>41</w:t>
                  </w:r>
                  <w:r>
                    <w:rPr>
                      <w:szCs w:val="21"/>
                    </w:rPr>
                    <w:t>分</w:t>
                  </w:r>
                  <w:r w:rsidR="00812BC6">
                    <w:rPr>
                      <w:szCs w:val="21"/>
                    </w:rPr>
                    <w:t>47.953</w:t>
                  </w:r>
                  <w:r>
                    <w:rPr>
                      <w:szCs w:val="21"/>
                    </w:rPr>
                    <w:t>秒</w:t>
                  </w:r>
                </w:p>
              </w:tc>
            </w:tr>
            <w:tr w:rsidR="008E28BD" w:rsidRPr="005276F5" w:rsidTr="005276F5">
              <w:trPr>
                <w:trHeight w:val="397"/>
                <w:jc w:val="center"/>
              </w:trPr>
              <w:tc>
                <w:tcPr>
                  <w:tcW w:w="2435" w:type="dxa"/>
                  <w:vAlign w:val="center"/>
                </w:tcPr>
                <w:p w:rsidR="008E28BD" w:rsidRPr="005276F5" w:rsidRDefault="008E28BD" w:rsidP="008E28BD">
                  <w:pPr>
                    <w:jc w:val="center"/>
                    <w:rPr>
                      <w:color w:val="000000"/>
                      <w:szCs w:val="21"/>
                    </w:rPr>
                  </w:pPr>
                  <w:r w:rsidRPr="005276F5">
                    <w:rPr>
                      <w:rFonts w:hint="eastAsia"/>
                      <w:color w:val="000000"/>
                      <w:szCs w:val="21"/>
                    </w:rPr>
                    <w:t>主要危险物质及分布</w:t>
                  </w:r>
                </w:p>
              </w:tc>
              <w:tc>
                <w:tcPr>
                  <w:tcW w:w="5783" w:type="dxa"/>
                  <w:gridSpan w:val="4"/>
                  <w:vAlign w:val="center"/>
                </w:tcPr>
                <w:p w:rsidR="008E28BD" w:rsidRPr="005276F5" w:rsidRDefault="008E28BD" w:rsidP="005276F5">
                  <w:pPr>
                    <w:pStyle w:val="aff7"/>
                    <w:adjustRightInd/>
                    <w:spacing w:before="0" w:after="0" w:line="240" w:lineRule="auto"/>
                    <w:rPr>
                      <w:color w:val="000000"/>
                      <w:szCs w:val="21"/>
                    </w:rPr>
                  </w:pPr>
                  <w:r w:rsidRPr="005276F5">
                    <w:rPr>
                      <w:rFonts w:hint="eastAsia"/>
                      <w:color w:val="000000"/>
                      <w:szCs w:val="21"/>
                    </w:rPr>
                    <w:t>天然气</w:t>
                  </w:r>
                  <w:r w:rsidR="005276F5" w:rsidRPr="005276F5">
                    <w:rPr>
                      <w:rFonts w:hint="eastAsia"/>
                      <w:color w:val="000000"/>
                      <w:szCs w:val="21"/>
                    </w:rPr>
                    <w:t>，</w:t>
                  </w:r>
                  <w:r w:rsidR="00812BC6">
                    <w:rPr>
                      <w:rFonts w:hint="eastAsia"/>
                      <w:color w:val="000000"/>
                      <w:szCs w:val="21"/>
                    </w:rPr>
                    <w:t>LNG</w:t>
                  </w:r>
                  <w:r w:rsidR="00812BC6">
                    <w:rPr>
                      <w:rFonts w:hint="eastAsia"/>
                      <w:color w:val="000000"/>
                      <w:szCs w:val="21"/>
                    </w:rPr>
                    <w:t>罐车</w:t>
                  </w:r>
                </w:p>
              </w:tc>
            </w:tr>
            <w:tr w:rsidR="008E28BD" w:rsidRPr="005276F5" w:rsidTr="005276F5">
              <w:trPr>
                <w:trHeight w:val="397"/>
                <w:jc w:val="center"/>
              </w:trPr>
              <w:tc>
                <w:tcPr>
                  <w:tcW w:w="2435" w:type="dxa"/>
                  <w:vAlign w:val="center"/>
                </w:tcPr>
                <w:p w:rsidR="008E28BD" w:rsidRPr="005276F5" w:rsidRDefault="008E28BD" w:rsidP="008E28BD">
                  <w:pPr>
                    <w:jc w:val="center"/>
                    <w:rPr>
                      <w:color w:val="000000"/>
                      <w:szCs w:val="21"/>
                    </w:rPr>
                  </w:pPr>
                  <w:r w:rsidRPr="005276F5">
                    <w:rPr>
                      <w:rFonts w:hint="eastAsia"/>
                      <w:color w:val="000000"/>
                      <w:szCs w:val="21"/>
                    </w:rPr>
                    <w:t>环境影响途径及危害后果（大气、地表水、地下水等）</w:t>
                  </w:r>
                </w:p>
              </w:tc>
              <w:tc>
                <w:tcPr>
                  <w:tcW w:w="5783" w:type="dxa"/>
                  <w:gridSpan w:val="4"/>
                  <w:vAlign w:val="center"/>
                </w:tcPr>
                <w:p w:rsidR="008E28BD" w:rsidRPr="005276F5" w:rsidRDefault="008E28BD" w:rsidP="008E28BD">
                  <w:pPr>
                    <w:pStyle w:val="aff7"/>
                    <w:adjustRightInd/>
                    <w:spacing w:before="0" w:after="0" w:line="240" w:lineRule="auto"/>
                    <w:rPr>
                      <w:color w:val="000000"/>
                      <w:szCs w:val="21"/>
                    </w:rPr>
                  </w:pPr>
                  <w:r w:rsidRPr="005276F5">
                    <w:rPr>
                      <w:rFonts w:hint="eastAsia"/>
                      <w:color w:val="000000"/>
                      <w:szCs w:val="21"/>
                    </w:rPr>
                    <w:t>项目</w:t>
                  </w:r>
                  <w:r w:rsidR="005276F5" w:rsidRPr="005276F5">
                    <w:rPr>
                      <w:rFonts w:hint="eastAsia"/>
                      <w:color w:val="000000"/>
                      <w:szCs w:val="21"/>
                    </w:rPr>
                    <w:t>天然气</w:t>
                  </w:r>
                  <w:r w:rsidRPr="005276F5">
                    <w:rPr>
                      <w:rFonts w:hint="eastAsia"/>
                      <w:color w:val="000000"/>
                      <w:szCs w:val="21"/>
                    </w:rPr>
                    <w:t>泄漏后，发生火灾爆炸事故，对环境影响的途径主要是大气环境</w:t>
                  </w:r>
                </w:p>
              </w:tc>
            </w:tr>
            <w:tr w:rsidR="008E28BD" w:rsidRPr="005276F5" w:rsidTr="005276F5">
              <w:trPr>
                <w:trHeight w:val="397"/>
                <w:jc w:val="center"/>
              </w:trPr>
              <w:tc>
                <w:tcPr>
                  <w:tcW w:w="2435" w:type="dxa"/>
                  <w:vAlign w:val="center"/>
                </w:tcPr>
                <w:p w:rsidR="008E28BD" w:rsidRPr="005276F5" w:rsidRDefault="008E28BD" w:rsidP="008E28BD">
                  <w:pPr>
                    <w:jc w:val="center"/>
                    <w:rPr>
                      <w:color w:val="000000"/>
                      <w:szCs w:val="21"/>
                    </w:rPr>
                  </w:pPr>
                  <w:r w:rsidRPr="005276F5">
                    <w:rPr>
                      <w:rFonts w:hint="eastAsia"/>
                      <w:color w:val="000000"/>
                      <w:szCs w:val="21"/>
                    </w:rPr>
                    <w:t>风险防范措施要求</w:t>
                  </w:r>
                </w:p>
              </w:tc>
              <w:tc>
                <w:tcPr>
                  <w:tcW w:w="5783" w:type="dxa"/>
                  <w:gridSpan w:val="4"/>
                  <w:vAlign w:val="center"/>
                </w:tcPr>
                <w:p w:rsidR="008E28BD" w:rsidRPr="005276F5" w:rsidRDefault="008E28BD" w:rsidP="008E28BD">
                  <w:pPr>
                    <w:pStyle w:val="aff7"/>
                    <w:adjustRightInd/>
                    <w:spacing w:before="0" w:after="0" w:line="240" w:lineRule="auto"/>
                    <w:rPr>
                      <w:color w:val="000000"/>
                      <w:szCs w:val="21"/>
                    </w:rPr>
                  </w:pPr>
                  <w:r w:rsidRPr="005276F5">
                    <w:rPr>
                      <w:rFonts w:hint="eastAsia"/>
                      <w:color w:val="000000"/>
                      <w:szCs w:val="21"/>
                    </w:rPr>
                    <w:t>配备消防器材、火灾报警系统、可燃气体泄露检测仪等</w:t>
                  </w:r>
                </w:p>
              </w:tc>
            </w:tr>
            <w:tr w:rsidR="008E28BD" w:rsidRPr="005276F5" w:rsidTr="005276F5">
              <w:trPr>
                <w:trHeight w:val="397"/>
                <w:jc w:val="center"/>
              </w:trPr>
              <w:tc>
                <w:tcPr>
                  <w:tcW w:w="2435" w:type="dxa"/>
                  <w:vAlign w:val="center"/>
                </w:tcPr>
                <w:p w:rsidR="008E28BD" w:rsidRPr="005276F5" w:rsidRDefault="008E28BD" w:rsidP="008E28BD">
                  <w:pPr>
                    <w:jc w:val="center"/>
                    <w:rPr>
                      <w:color w:val="000000"/>
                      <w:szCs w:val="21"/>
                    </w:rPr>
                  </w:pPr>
                  <w:r w:rsidRPr="005276F5">
                    <w:rPr>
                      <w:rFonts w:hint="eastAsia"/>
                      <w:color w:val="000000"/>
                      <w:szCs w:val="21"/>
                    </w:rPr>
                    <w:t>填表说明</w:t>
                  </w:r>
                </w:p>
              </w:tc>
              <w:tc>
                <w:tcPr>
                  <w:tcW w:w="5783" w:type="dxa"/>
                  <w:gridSpan w:val="4"/>
                  <w:vAlign w:val="center"/>
                </w:tcPr>
                <w:p w:rsidR="008E28BD" w:rsidRPr="005276F5" w:rsidRDefault="008E28BD" w:rsidP="008E28BD">
                  <w:pPr>
                    <w:pStyle w:val="aff7"/>
                    <w:adjustRightInd/>
                    <w:spacing w:before="0" w:after="0" w:line="240" w:lineRule="auto"/>
                    <w:rPr>
                      <w:color w:val="000000"/>
                      <w:szCs w:val="21"/>
                    </w:rPr>
                  </w:pPr>
                  <w:r w:rsidRPr="005276F5">
                    <w:rPr>
                      <w:rFonts w:hint="eastAsia"/>
                      <w:color w:val="000000"/>
                      <w:szCs w:val="21"/>
                    </w:rPr>
                    <w:t>项目主要危险物质为天然气，评价等级为简单分析</w:t>
                  </w:r>
                </w:p>
              </w:tc>
            </w:tr>
          </w:tbl>
          <w:p w:rsidR="008E28BD" w:rsidRPr="0026550A" w:rsidRDefault="008E28BD" w:rsidP="005276F5">
            <w:pPr>
              <w:autoSpaceDE w:val="0"/>
              <w:autoSpaceDN w:val="0"/>
              <w:adjustRightInd w:val="0"/>
              <w:snapToGrid w:val="0"/>
              <w:spacing w:line="520" w:lineRule="exact"/>
              <w:ind w:firstLineChars="200" w:firstLine="480"/>
              <w:rPr>
                <w:color w:val="000000"/>
                <w:kern w:val="0"/>
                <w:sz w:val="24"/>
              </w:rPr>
            </w:pPr>
            <w:r w:rsidRPr="0026550A">
              <w:rPr>
                <w:rFonts w:hint="eastAsia"/>
                <w:color w:val="000000"/>
                <w:kern w:val="0"/>
                <w:sz w:val="24"/>
              </w:rPr>
              <w:lastRenderedPageBreak/>
              <w:t>（</w:t>
            </w:r>
            <w:r>
              <w:rPr>
                <w:rFonts w:hint="eastAsia"/>
                <w:color w:val="000000"/>
                <w:kern w:val="0"/>
                <w:sz w:val="24"/>
              </w:rPr>
              <w:t>6</w:t>
            </w:r>
            <w:r w:rsidRPr="0026550A">
              <w:rPr>
                <w:rFonts w:hint="eastAsia"/>
                <w:color w:val="000000"/>
                <w:kern w:val="0"/>
                <w:sz w:val="24"/>
              </w:rPr>
              <w:t>）应急预案</w:t>
            </w:r>
          </w:p>
          <w:p w:rsidR="008E28BD" w:rsidRPr="0026550A" w:rsidRDefault="008E28BD" w:rsidP="00AD48F2">
            <w:pPr>
              <w:adjustRightInd w:val="0"/>
              <w:snapToGrid w:val="0"/>
              <w:spacing w:line="500" w:lineRule="exact"/>
              <w:ind w:firstLineChars="200" w:firstLine="480"/>
              <w:rPr>
                <w:color w:val="000000"/>
                <w:kern w:val="0"/>
                <w:sz w:val="24"/>
              </w:rPr>
            </w:pPr>
            <w:r w:rsidRPr="0026550A">
              <w:rPr>
                <w:rFonts w:hint="eastAsia"/>
                <w:color w:val="000000"/>
                <w:kern w:val="0"/>
                <w:sz w:val="24"/>
              </w:rPr>
              <w:t>根据《建设项目环境风险评价技术导则》（</w:t>
            </w:r>
            <w:r w:rsidRPr="0026550A">
              <w:rPr>
                <w:rFonts w:hint="eastAsia"/>
                <w:color w:val="000000"/>
                <w:kern w:val="0"/>
                <w:sz w:val="24"/>
              </w:rPr>
              <w:t>HJ169-2018</w:t>
            </w:r>
            <w:r w:rsidRPr="0026550A">
              <w:rPr>
                <w:rFonts w:hint="eastAsia"/>
                <w:color w:val="000000"/>
                <w:kern w:val="0"/>
                <w:sz w:val="24"/>
              </w:rPr>
              <w:t>）的规定，必须做好</w:t>
            </w:r>
            <w:r>
              <w:rPr>
                <w:rFonts w:hint="eastAsia"/>
                <w:color w:val="000000"/>
                <w:kern w:val="0"/>
                <w:sz w:val="24"/>
              </w:rPr>
              <w:t>环境风险</w:t>
            </w:r>
            <w:r w:rsidRPr="0026550A">
              <w:rPr>
                <w:rFonts w:hint="eastAsia"/>
                <w:color w:val="000000"/>
                <w:kern w:val="0"/>
                <w:sz w:val="24"/>
              </w:rPr>
              <w:t>事故应急预案。建设单位应根据本项目实际情况制定详细的可操作的应急预案，报有关部门备案。</w:t>
            </w:r>
          </w:p>
          <w:p w:rsidR="008E28BD" w:rsidRPr="0026550A" w:rsidRDefault="008E28BD" w:rsidP="00AD48F2">
            <w:pPr>
              <w:pStyle w:val="ac"/>
              <w:snapToGrid w:val="0"/>
              <w:spacing w:after="0" w:line="500" w:lineRule="exact"/>
              <w:ind w:firstLineChars="233" w:firstLine="559"/>
              <w:rPr>
                <w:rFonts w:eastAsia="黑体"/>
                <w:color w:val="000000"/>
              </w:rPr>
            </w:pPr>
            <w:r w:rsidRPr="0026550A">
              <w:rPr>
                <w:rFonts w:eastAsia="黑体" w:hint="eastAsia"/>
                <w:color w:val="000000"/>
              </w:rPr>
              <w:t>表</w:t>
            </w:r>
            <w:r w:rsidR="00B3497D">
              <w:rPr>
                <w:rFonts w:eastAsia="黑体" w:hint="eastAsia"/>
                <w:color w:val="000000"/>
              </w:rPr>
              <w:t>4-</w:t>
            </w:r>
            <w:r w:rsidR="00812BC6">
              <w:rPr>
                <w:rFonts w:eastAsia="黑体"/>
                <w:color w:val="000000"/>
              </w:rPr>
              <w:t>19</w:t>
            </w:r>
            <w:r w:rsidRPr="0026550A">
              <w:rPr>
                <w:rFonts w:eastAsia="黑体" w:hint="eastAsia"/>
                <w:color w:val="000000"/>
              </w:rPr>
              <w:t xml:space="preserve">  </w:t>
            </w:r>
            <w:r>
              <w:rPr>
                <w:rFonts w:eastAsia="黑体" w:hint="eastAsia"/>
                <w:color w:val="000000"/>
              </w:rPr>
              <w:t xml:space="preserve">                   </w:t>
            </w:r>
            <w:r w:rsidRPr="0026550A">
              <w:rPr>
                <w:rFonts w:eastAsia="黑体" w:hint="eastAsia"/>
                <w:color w:val="000000"/>
              </w:rPr>
              <w:t>应急预案内容</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48"/>
              <w:gridCol w:w="2108"/>
              <w:gridCol w:w="5538"/>
            </w:tblGrid>
            <w:tr w:rsidR="008E28BD" w:rsidRPr="0026550A" w:rsidTr="008E28BD">
              <w:trPr>
                <w:trHeight w:val="397"/>
                <w:jc w:val="center"/>
              </w:trPr>
              <w:tc>
                <w:tcPr>
                  <w:tcW w:w="848" w:type="dxa"/>
                  <w:vAlign w:val="center"/>
                </w:tcPr>
                <w:p w:rsidR="008E28BD" w:rsidRPr="0026550A" w:rsidRDefault="008E28BD" w:rsidP="008E28BD">
                  <w:pPr>
                    <w:jc w:val="center"/>
                    <w:rPr>
                      <w:color w:val="000000"/>
                    </w:rPr>
                  </w:pPr>
                  <w:r w:rsidRPr="0026550A">
                    <w:rPr>
                      <w:color w:val="000000"/>
                    </w:rPr>
                    <w:t>序号</w:t>
                  </w:r>
                </w:p>
              </w:tc>
              <w:tc>
                <w:tcPr>
                  <w:tcW w:w="2108" w:type="dxa"/>
                  <w:vAlign w:val="center"/>
                </w:tcPr>
                <w:p w:rsidR="008E28BD" w:rsidRPr="0026550A" w:rsidRDefault="008E28BD" w:rsidP="008E28BD">
                  <w:pPr>
                    <w:jc w:val="center"/>
                    <w:rPr>
                      <w:color w:val="000000"/>
                    </w:rPr>
                  </w:pPr>
                  <w:r w:rsidRPr="0026550A">
                    <w:rPr>
                      <w:color w:val="000000"/>
                    </w:rPr>
                    <w:t>项目</w:t>
                  </w:r>
                </w:p>
              </w:tc>
              <w:tc>
                <w:tcPr>
                  <w:tcW w:w="5538" w:type="dxa"/>
                  <w:vAlign w:val="center"/>
                </w:tcPr>
                <w:p w:rsidR="008E28BD" w:rsidRPr="0026550A" w:rsidRDefault="008E28BD" w:rsidP="008E28BD">
                  <w:pPr>
                    <w:jc w:val="center"/>
                    <w:rPr>
                      <w:color w:val="000000"/>
                    </w:rPr>
                  </w:pPr>
                  <w:r w:rsidRPr="0026550A">
                    <w:rPr>
                      <w:color w:val="000000"/>
                    </w:rPr>
                    <w:t>内容及要求</w:t>
                  </w:r>
                </w:p>
              </w:tc>
            </w:tr>
            <w:tr w:rsidR="008E28BD" w:rsidRPr="0026550A" w:rsidTr="008E28BD">
              <w:trPr>
                <w:trHeight w:val="397"/>
                <w:jc w:val="center"/>
              </w:trPr>
              <w:tc>
                <w:tcPr>
                  <w:tcW w:w="848" w:type="dxa"/>
                  <w:vAlign w:val="center"/>
                </w:tcPr>
                <w:p w:rsidR="008E28BD" w:rsidRPr="0026550A" w:rsidRDefault="008E28BD" w:rsidP="008E28BD">
                  <w:pPr>
                    <w:jc w:val="center"/>
                    <w:rPr>
                      <w:color w:val="000000"/>
                    </w:rPr>
                  </w:pPr>
                  <w:r w:rsidRPr="0026550A">
                    <w:rPr>
                      <w:color w:val="000000"/>
                    </w:rPr>
                    <w:t>1</w:t>
                  </w:r>
                </w:p>
              </w:tc>
              <w:tc>
                <w:tcPr>
                  <w:tcW w:w="2108" w:type="dxa"/>
                  <w:vAlign w:val="center"/>
                </w:tcPr>
                <w:p w:rsidR="008E28BD" w:rsidRPr="0026550A" w:rsidRDefault="008E28BD" w:rsidP="008E28BD">
                  <w:pPr>
                    <w:pStyle w:val="affd"/>
                    <w:adjustRightInd/>
                    <w:spacing w:line="240" w:lineRule="auto"/>
                    <w:ind w:firstLine="210"/>
                    <w:textAlignment w:val="auto"/>
                    <w:rPr>
                      <w:color w:val="000000"/>
                      <w:kern w:val="2"/>
                      <w:szCs w:val="24"/>
                    </w:rPr>
                  </w:pPr>
                  <w:r w:rsidRPr="0026550A">
                    <w:rPr>
                      <w:color w:val="000000"/>
                      <w:kern w:val="2"/>
                      <w:szCs w:val="24"/>
                    </w:rPr>
                    <w:t>应急计划区</w:t>
                  </w:r>
                </w:p>
              </w:tc>
              <w:tc>
                <w:tcPr>
                  <w:tcW w:w="5538" w:type="dxa"/>
                  <w:vAlign w:val="center"/>
                </w:tcPr>
                <w:p w:rsidR="008E28BD" w:rsidRPr="0026550A" w:rsidRDefault="008E28BD" w:rsidP="00812BC6">
                  <w:pPr>
                    <w:jc w:val="center"/>
                    <w:rPr>
                      <w:color w:val="000000"/>
                    </w:rPr>
                  </w:pPr>
                  <w:r w:rsidRPr="0026550A">
                    <w:rPr>
                      <w:color w:val="000000"/>
                    </w:rPr>
                    <w:t>危险目标：</w:t>
                  </w:r>
                  <w:r w:rsidR="00812BC6">
                    <w:rPr>
                      <w:rFonts w:hint="eastAsia"/>
                      <w:color w:val="000000"/>
                    </w:rPr>
                    <w:t>LNG</w:t>
                  </w:r>
                  <w:r w:rsidR="00812BC6">
                    <w:rPr>
                      <w:rFonts w:hint="eastAsia"/>
                      <w:color w:val="000000"/>
                    </w:rPr>
                    <w:t>罐车</w:t>
                  </w:r>
                  <w:r w:rsidR="00812BC6" w:rsidRPr="0026550A">
                    <w:rPr>
                      <w:color w:val="000000"/>
                    </w:rPr>
                    <w:t>、</w:t>
                  </w:r>
                  <w:r w:rsidR="005276F5">
                    <w:rPr>
                      <w:rFonts w:hint="eastAsia"/>
                      <w:color w:val="000000"/>
                    </w:rPr>
                    <w:t>天然气管道、</w:t>
                  </w:r>
                  <w:r w:rsidR="00812BC6">
                    <w:rPr>
                      <w:rFonts w:hint="eastAsia"/>
                      <w:color w:val="000000"/>
                    </w:rPr>
                    <w:t>烘干机、</w:t>
                  </w:r>
                  <w:r w:rsidRPr="0026550A">
                    <w:rPr>
                      <w:color w:val="000000"/>
                    </w:rPr>
                    <w:t>环境保护目标</w:t>
                  </w:r>
                </w:p>
              </w:tc>
            </w:tr>
            <w:tr w:rsidR="008E28BD" w:rsidRPr="0026550A" w:rsidTr="008E28BD">
              <w:trPr>
                <w:trHeight w:val="397"/>
                <w:jc w:val="center"/>
              </w:trPr>
              <w:tc>
                <w:tcPr>
                  <w:tcW w:w="848" w:type="dxa"/>
                  <w:vAlign w:val="center"/>
                </w:tcPr>
                <w:p w:rsidR="008E28BD" w:rsidRPr="0026550A" w:rsidRDefault="008E28BD" w:rsidP="008E28BD">
                  <w:pPr>
                    <w:jc w:val="center"/>
                    <w:rPr>
                      <w:color w:val="000000"/>
                    </w:rPr>
                  </w:pPr>
                  <w:r w:rsidRPr="0026550A">
                    <w:rPr>
                      <w:color w:val="000000"/>
                    </w:rPr>
                    <w:t>2</w:t>
                  </w:r>
                </w:p>
              </w:tc>
              <w:tc>
                <w:tcPr>
                  <w:tcW w:w="2108" w:type="dxa"/>
                  <w:vAlign w:val="center"/>
                </w:tcPr>
                <w:p w:rsidR="008E28BD" w:rsidRPr="0026550A" w:rsidRDefault="008E28BD" w:rsidP="008E28BD">
                  <w:pPr>
                    <w:jc w:val="center"/>
                    <w:rPr>
                      <w:color w:val="000000"/>
                    </w:rPr>
                  </w:pPr>
                  <w:r w:rsidRPr="0026550A">
                    <w:rPr>
                      <w:color w:val="000000"/>
                    </w:rPr>
                    <w:t>应急组织机构、人员</w:t>
                  </w:r>
                </w:p>
              </w:tc>
              <w:tc>
                <w:tcPr>
                  <w:tcW w:w="5538" w:type="dxa"/>
                  <w:vAlign w:val="center"/>
                </w:tcPr>
                <w:p w:rsidR="008E28BD" w:rsidRPr="0026550A" w:rsidRDefault="008E28BD" w:rsidP="008E28BD">
                  <w:pPr>
                    <w:jc w:val="center"/>
                    <w:rPr>
                      <w:color w:val="000000"/>
                    </w:rPr>
                  </w:pPr>
                  <w:r w:rsidRPr="0026550A">
                    <w:rPr>
                      <w:color w:val="000000"/>
                    </w:rPr>
                    <w:t>工厂、地区应急组织机构、人员</w:t>
                  </w:r>
                </w:p>
              </w:tc>
            </w:tr>
            <w:tr w:rsidR="008E28BD" w:rsidRPr="0026550A" w:rsidTr="008E28BD">
              <w:trPr>
                <w:trHeight w:val="397"/>
                <w:jc w:val="center"/>
              </w:trPr>
              <w:tc>
                <w:tcPr>
                  <w:tcW w:w="848" w:type="dxa"/>
                  <w:vAlign w:val="center"/>
                </w:tcPr>
                <w:p w:rsidR="008E28BD" w:rsidRPr="0026550A" w:rsidRDefault="008E28BD" w:rsidP="008E28BD">
                  <w:pPr>
                    <w:jc w:val="center"/>
                    <w:rPr>
                      <w:color w:val="000000"/>
                    </w:rPr>
                  </w:pPr>
                  <w:r w:rsidRPr="0026550A">
                    <w:rPr>
                      <w:color w:val="000000"/>
                    </w:rPr>
                    <w:t>3</w:t>
                  </w:r>
                </w:p>
              </w:tc>
              <w:tc>
                <w:tcPr>
                  <w:tcW w:w="2108" w:type="dxa"/>
                  <w:vAlign w:val="center"/>
                </w:tcPr>
                <w:p w:rsidR="008E28BD" w:rsidRPr="0026550A" w:rsidRDefault="008E28BD" w:rsidP="008E28BD">
                  <w:pPr>
                    <w:jc w:val="center"/>
                    <w:rPr>
                      <w:color w:val="000000"/>
                    </w:rPr>
                  </w:pPr>
                  <w:r w:rsidRPr="0026550A">
                    <w:rPr>
                      <w:color w:val="000000"/>
                    </w:rPr>
                    <w:t>预案分级响应条件</w:t>
                  </w:r>
                </w:p>
              </w:tc>
              <w:tc>
                <w:tcPr>
                  <w:tcW w:w="5538" w:type="dxa"/>
                  <w:vAlign w:val="center"/>
                </w:tcPr>
                <w:p w:rsidR="008E28BD" w:rsidRPr="0026550A" w:rsidRDefault="008E28BD" w:rsidP="008E28BD">
                  <w:pPr>
                    <w:jc w:val="center"/>
                    <w:rPr>
                      <w:color w:val="000000"/>
                    </w:rPr>
                  </w:pPr>
                  <w:r w:rsidRPr="0026550A">
                    <w:rPr>
                      <w:color w:val="000000"/>
                    </w:rPr>
                    <w:t>规定预案的级别及分级响应程序</w:t>
                  </w:r>
                </w:p>
              </w:tc>
            </w:tr>
            <w:tr w:rsidR="008E28BD" w:rsidRPr="0026550A" w:rsidTr="008E28BD">
              <w:trPr>
                <w:trHeight w:val="397"/>
                <w:jc w:val="center"/>
              </w:trPr>
              <w:tc>
                <w:tcPr>
                  <w:tcW w:w="848" w:type="dxa"/>
                  <w:vAlign w:val="center"/>
                </w:tcPr>
                <w:p w:rsidR="008E28BD" w:rsidRPr="0026550A" w:rsidRDefault="008E28BD" w:rsidP="008E28BD">
                  <w:pPr>
                    <w:jc w:val="center"/>
                    <w:rPr>
                      <w:color w:val="000000"/>
                    </w:rPr>
                  </w:pPr>
                  <w:r w:rsidRPr="0026550A">
                    <w:rPr>
                      <w:color w:val="000000"/>
                    </w:rPr>
                    <w:t>4</w:t>
                  </w:r>
                </w:p>
              </w:tc>
              <w:tc>
                <w:tcPr>
                  <w:tcW w:w="2108" w:type="dxa"/>
                  <w:vAlign w:val="center"/>
                </w:tcPr>
                <w:p w:rsidR="008E28BD" w:rsidRPr="0026550A" w:rsidRDefault="008E28BD" w:rsidP="008E28BD">
                  <w:pPr>
                    <w:jc w:val="center"/>
                    <w:rPr>
                      <w:color w:val="000000"/>
                    </w:rPr>
                  </w:pPr>
                  <w:r w:rsidRPr="0026550A">
                    <w:rPr>
                      <w:color w:val="000000"/>
                    </w:rPr>
                    <w:t>应急救援保障</w:t>
                  </w:r>
                </w:p>
              </w:tc>
              <w:tc>
                <w:tcPr>
                  <w:tcW w:w="5538" w:type="dxa"/>
                  <w:vAlign w:val="center"/>
                </w:tcPr>
                <w:p w:rsidR="008E28BD" w:rsidRPr="0026550A" w:rsidRDefault="008E28BD" w:rsidP="008E28BD">
                  <w:pPr>
                    <w:jc w:val="center"/>
                    <w:rPr>
                      <w:color w:val="000000"/>
                    </w:rPr>
                  </w:pPr>
                  <w:r w:rsidRPr="0026550A">
                    <w:rPr>
                      <w:color w:val="000000"/>
                    </w:rPr>
                    <w:t>应急设施、设备与器材等</w:t>
                  </w:r>
                </w:p>
              </w:tc>
            </w:tr>
            <w:tr w:rsidR="008E28BD" w:rsidRPr="0026550A" w:rsidTr="008E28BD">
              <w:trPr>
                <w:trHeight w:val="397"/>
                <w:jc w:val="center"/>
              </w:trPr>
              <w:tc>
                <w:tcPr>
                  <w:tcW w:w="848" w:type="dxa"/>
                  <w:vAlign w:val="center"/>
                </w:tcPr>
                <w:p w:rsidR="008E28BD" w:rsidRPr="0026550A" w:rsidRDefault="008E28BD" w:rsidP="008E28BD">
                  <w:pPr>
                    <w:jc w:val="center"/>
                    <w:rPr>
                      <w:color w:val="000000"/>
                    </w:rPr>
                  </w:pPr>
                  <w:r w:rsidRPr="0026550A">
                    <w:rPr>
                      <w:color w:val="000000"/>
                    </w:rPr>
                    <w:t>5</w:t>
                  </w:r>
                </w:p>
              </w:tc>
              <w:tc>
                <w:tcPr>
                  <w:tcW w:w="2108" w:type="dxa"/>
                  <w:vAlign w:val="center"/>
                </w:tcPr>
                <w:p w:rsidR="008E28BD" w:rsidRPr="0026550A" w:rsidRDefault="008E28BD" w:rsidP="008E28BD">
                  <w:pPr>
                    <w:jc w:val="center"/>
                    <w:rPr>
                      <w:color w:val="000000"/>
                    </w:rPr>
                  </w:pPr>
                  <w:r w:rsidRPr="0026550A">
                    <w:rPr>
                      <w:color w:val="000000"/>
                    </w:rPr>
                    <w:t>报警、通讯联络方式</w:t>
                  </w:r>
                </w:p>
              </w:tc>
              <w:tc>
                <w:tcPr>
                  <w:tcW w:w="5538" w:type="dxa"/>
                  <w:vAlign w:val="center"/>
                </w:tcPr>
                <w:p w:rsidR="008E28BD" w:rsidRPr="0026550A" w:rsidRDefault="008E28BD" w:rsidP="008E28BD">
                  <w:pPr>
                    <w:jc w:val="center"/>
                    <w:rPr>
                      <w:color w:val="000000"/>
                    </w:rPr>
                  </w:pPr>
                  <w:r w:rsidRPr="0026550A">
                    <w:rPr>
                      <w:color w:val="000000"/>
                    </w:rPr>
                    <w:t>规定应急状态下的报警通讯方式，通知方式和交通保障、管制</w:t>
                  </w:r>
                </w:p>
              </w:tc>
            </w:tr>
            <w:tr w:rsidR="008E28BD" w:rsidRPr="0026550A" w:rsidTr="008E28BD">
              <w:trPr>
                <w:trHeight w:val="397"/>
                <w:jc w:val="center"/>
              </w:trPr>
              <w:tc>
                <w:tcPr>
                  <w:tcW w:w="848" w:type="dxa"/>
                  <w:vAlign w:val="center"/>
                </w:tcPr>
                <w:p w:rsidR="008E28BD" w:rsidRPr="0026550A" w:rsidRDefault="008E28BD" w:rsidP="008E28BD">
                  <w:pPr>
                    <w:jc w:val="center"/>
                    <w:rPr>
                      <w:color w:val="000000"/>
                    </w:rPr>
                  </w:pPr>
                  <w:r w:rsidRPr="0026550A">
                    <w:rPr>
                      <w:color w:val="000000"/>
                    </w:rPr>
                    <w:t>6</w:t>
                  </w:r>
                </w:p>
              </w:tc>
              <w:tc>
                <w:tcPr>
                  <w:tcW w:w="2108" w:type="dxa"/>
                  <w:vAlign w:val="center"/>
                </w:tcPr>
                <w:p w:rsidR="008E28BD" w:rsidRPr="0026550A" w:rsidRDefault="008E28BD" w:rsidP="008E28BD">
                  <w:pPr>
                    <w:jc w:val="center"/>
                    <w:rPr>
                      <w:color w:val="000000"/>
                    </w:rPr>
                  </w:pPr>
                  <w:r w:rsidRPr="0026550A">
                    <w:rPr>
                      <w:color w:val="000000"/>
                    </w:rPr>
                    <w:t>应急环境监测、抢险、救援及控制措施</w:t>
                  </w:r>
                </w:p>
              </w:tc>
              <w:tc>
                <w:tcPr>
                  <w:tcW w:w="5538" w:type="dxa"/>
                  <w:vAlign w:val="center"/>
                </w:tcPr>
                <w:p w:rsidR="008E28BD" w:rsidRPr="0026550A" w:rsidRDefault="008E28BD" w:rsidP="008E28BD">
                  <w:pPr>
                    <w:jc w:val="center"/>
                    <w:rPr>
                      <w:color w:val="000000"/>
                    </w:rPr>
                  </w:pPr>
                  <w:r w:rsidRPr="0026550A">
                    <w:rPr>
                      <w:color w:val="000000"/>
                    </w:rPr>
                    <w:t>由专业队伍负责对事故现场进行侦查监测，对事故性质、参数与后果进行评估，为指挥部门提供决策依据</w:t>
                  </w:r>
                </w:p>
              </w:tc>
            </w:tr>
            <w:tr w:rsidR="008E28BD" w:rsidRPr="0026550A" w:rsidTr="008E28BD">
              <w:trPr>
                <w:trHeight w:val="397"/>
                <w:jc w:val="center"/>
              </w:trPr>
              <w:tc>
                <w:tcPr>
                  <w:tcW w:w="848" w:type="dxa"/>
                  <w:vAlign w:val="center"/>
                </w:tcPr>
                <w:p w:rsidR="008E28BD" w:rsidRPr="0026550A" w:rsidRDefault="008E28BD" w:rsidP="008E28BD">
                  <w:pPr>
                    <w:jc w:val="center"/>
                    <w:rPr>
                      <w:color w:val="000000"/>
                    </w:rPr>
                  </w:pPr>
                  <w:r w:rsidRPr="0026550A">
                    <w:rPr>
                      <w:color w:val="000000"/>
                    </w:rPr>
                    <w:t>7</w:t>
                  </w:r>
                </w:p>
              </w:tc>
              <w:tc>
                <w:tcPr>
                  <w:tcW w:w="2108" w:type="dxa"/>
                  <w:vAlign w:val="center"/>
                </w:tcPr>
                <w:p w:rsidR="008E28BD" w:rsidRPr="0026550A" w:rsidRDefault="008E28BD" w:rsidP="008E28BD">
                  <w:pPr>
                    <w:jc w:val="center"/>
                    <w:rPr>
                      <w:color w:val="000000"/>
                    </w:rPr>
                  </w:pPr>
                  <w:r w:rsidRPr="0026550A">
                    <w:rPr>
                      <w:color w:val="000000"/>
                    </w:rPr>
                    <w:t>应急检测、防护措施、清除措施和器材</w:t>
                  </w:r>
                </w:p>
              </w:tc>
              <w:tc>
                <w:tcPr>
                  <w:tcW w:w="5538" w:type="dxa"/>
                  <w:vAlign w:val="center"/>
                </w:tcPr>
                <w:p w:rsidR="008E28BD" w:rsidRPr="0026550A" w:rsidRDefault="008E28BD" w:rsidP="008E28BD">
                  <w:pPr>
                    <w:jc w:val="center"/>
                    <w:rPr>
                      <w:color w:val="000000"/>
                    </w:rPr>
                  </w:pPr>
                  <w:r w:rsidRPr="0026550A">
                    <w:rPr>
                      <w:color w:val="000000"/>
                    </w:rPr>
                    <w:t>事故现场、邻近区域、控制防火区域、控制和清除污染措施及相应设备</w:t>
                  </w:r>
                </w:p>
              </w:tc>
            </w:tr>
            <w:tr w:rsidR="008E28BD" w:rsidRPr="0026550A" w:rsidTr="008E28BD">
              <w:trPr>
                <w:trHeight w:val="397"/>
                <w:jc w:val="center"/>
              </w:trPr>
              <w:tc>
                <w:tcPr>
                  <w:tcW w:w="848" w:type="dxa"/>
                  <w:vAlign w:val="center"/>
                </w:tcPr>
                <w:p w:rsidR="008E28BD" w:rsidRPr="0026550A" w:rsidRDefault="008E28BD" w:rsidP="008E28BD">
                  <w:pPr>
                    <w:jc w:val="center"/>
                    <w:rPr>
                      <w:color w:val="000000"/>
                    </w:rPr>
                  </w:pPr>
                  <w:r w:rsidRPr="0026550A">
                    <w:rPr>
                      <w:color w:val="000000"/>
                    </w:rPr>
                    <w:t>8</w:t>
                  </w:r>
                </w:p>
              </w:tc>
              <w:tc>
                <w:tcPr>
                  <w:tcW w:w="2108" w:type="dxa"/>
                  <w:vAlign w:val="center"/>
                </w:tcPr>
                <w:p w:rsidR="008E28BD" w:rsidRPr="0026550A" w:rsidRDefault="008E28BD" w:rsidP="008E28BD">
                  <w:pPr>
                    <w:jc w:val="center"/>
                    <w:rPr>
                      <w:color w:val="000000"/>
                    </w:rPr>
                  </w:pPr>
                  <w:r w:rsidRPr="0026550A">
                    <w:rPr>
                      <w:color w:val="000000"/>
                    </w:rPr>
                    <w:t>人员紧急撤离、疏散，应急剂量控制、撤离组织计划</w:t>
                  </w:r>
                </w:p>
              </w:tc>
              <w:tc>
                <w:tcPr>
                  <w:tcW w:w="5538" w:type="dxa"/>
                  <w:vAlign w:val="center"/>
                </w:tcPr>
                <w:p w:rsidR="008E28BD" w:rsidRPr="0026550A" w:rsidRDefault="008E28BD" w:rsidP="008E28BD">
                  <w:pPr>
                    <w:jc w:val="center"/>
                    <w:rPr>
                      <w:color w:val="000000"/>
                    </w:rPr>
                  </w:pPr>
                  <w:r w:rsidRPr="0026550A">
                    <w:rPr>
                      <w:color w:val="000000"/>
                    </w:rPr>
                    <w:t>事故现场、邻近区、受事故影响的区域人员及公众对毒物应急剂量控制规定，撤离组织计划及救护，医疗救护与公众健康</w:t>
                  </w:r>
                </w:p>
              </w:tc>
            </w:tr>
            <w:tr w:rsidR="008E28BD" w:rsidRPr="0026550A" w:rsidTr="008E28BD">
              <w:trPr>
                <w:trHeight w:val="397"/>
                <w:jc w:val="center"/>
              </w:trPr>
              <w:tc>
                <w:tcPr>
                  <w:tcW w:w="848" w:type="dxa"/>
                  <w:vAlign w:val="center"/>
                </w:tcPr>
                <w:p w:rsidR="008E28BD" w:rsidRPr="0026550A" w:rsidRDefault="008E28BD" w:rsidP="008E28BD">
                  <w:pPr>
                    <w:jc w:val="center"/>
                    <w:rPr>
                      <w:color w:val="000000"/>
                    </w:rPr>
                  </w:pPr>
                  <w:r w:rsidRPr="0026550A">
                    <w:rPr>
                      <w:color w:val="000000"/>
                    </w:rPr>
                    <w:t>9</w:t>
                  </w:r>
                </w:p>
              </w:tc>
              <w:tc>
                <w:tcPr>
                  <w:tcW w:w="2108" w:type="dxa"/>
                  <w:vAlign w:val="center"/>
                </w:tcPr>
                <w:p w:rsidR="008E28BD" w:rsidRPr="0026550A" w:rsidRDefault="008E28BD" w:rsidP="008E28BD">
                  <w:pPr>
                    <w:jc w:val="center"/>
                    <w:rPr>
                      <w:color w:val="000000"/>
                    </w:rPr>
                  </w:pPr>
                  <w:r w:rsidRPr="0026550A">
                    <w:rPr>
                      <w:color w:val="000000"/>
                    </w:rPr>
                    <w:t>事故应急救援关闭程序与恢复措施</w:t>
                  </w:r>
                </w:p>
              </w:tc>
              <w:tc>
                <w:tcPr>
                  <w:tcW w:w="5538" w:type="dxa"/>
                  <w:vAlign w:val="center"/>
                </w:tcPr>
                <w:p w:rsidR="008E28BD" w:rsidRPr="0026550A" w:rsidRDefault="008E28BD" w:rsidP="008E28BD">
                  <w:pPr>
                    <w:jc w:val="center"/>
                    <w:rPr>
                      <w:color w:val="000000"/>
                    </w:rPr>
                  </w:pPr>
                  <w:r w:rsidRPr="0026550A">
                    <w:rPr>
                      <w:color w:val="000000"/>
                    </w:rPr>
                    <w:t>规定应急状态终止程序；事故现场善后处理，恢复措施；邻近区域解除事故警戒及善后恢复措施</w:t>
                  </w:r>
                </w:p>
              </w:tc>
            </w:tr>
            <w:tr w:rsidR="008E28BD" w:rsidRPr="0026550A" w:rsidTr="008E28BD">
              <w:trPr>
                <w:trHeight w:val="397"/>
                <w:jc w:val="center"/>
              </w:trPr>
              <w:tc>
                <w:tcPr>
                  <w:tcW w:w="848" w:type="dxa"/>
                  <w:vAlign w:val="center"/>
                </w:tcPr>
                <w:p w:rsidR="008E28BD" w:rsidRPr="0026550A" w:rsidRDefault="008E28BD" w:rsidP="008E28BD">
                  <w:pPr>
                    <w:jc w:val="center"/>
                    <w:rPr>
                      <w:color w:val="000000"/>
                    </w:rPr>
                  </w:pPr>
                  <w:r w:rsidRPr="0026550A">
                    <w:rPr>
                      <w:color w:val="000000"/>
                    </w:rPr>
                    <w:t>10</w:t>
                  </w:r>
                </w:p>
              </w:tc>
              <w:tc>
                <w:tcPr>
                  <w:tcW w:w="2108" w:type="dxa"/>
                  <w:vAlign w:val="center"/>
                </w:tcPr>
                <w:p w:rsidR="008E28BD" w:rsidRPr="0026550A" w:rsidRDefault="008E28BD" w:rsidP="008E28BD">
                  <w:pPr>
                    <w:jc w:val="center"/>
                    <w:rPr>
                      <w:color w:val="000000"/>
                    </w:rPr>
                  </w:pPr>
                  <w:r w:rsidRPr="0026550A">
                    <w:rPr>
                      <w:color w:val="000000"/>
                    </w:rPr>
                    <w:t>应急培训计划</w:t>
                  </w:r>
                </w:p>
              </w:tc>
              <w:tc>
                <w:tcPr>
                  <w:tcW w:w="5538" w:type="dxa"/>
                  <w:vAlign w:val="center"/>
                </w:tcPr>
                <w:p w:rsidR="008E28BD" w:rsidRPr="0026550A" w:rsidRDefault="008E28BD" w:rsidP="008E28BD">
                  <w:pPr>
                    <w:jc w:val="center"/>
                    <w:rPr>
                      <w:color w:val="000000"/>
                    </w:rPr>
                  </w:pPr>
                  <w:r w:rsidRPr="0026550A">
                    <w:rPr>
                      <w:color w:val="000000"/>
                    </w:rPr>
                    <w:t>应急计划制定后，平时安排人员培训与演练</w:t>
                  </w:r>
                </w:p>
              </w:tc>
            </w:tr>
            <w:tr w:rsidR="008E28BD" w:rsidRPr="0026550A" w:rsidTr="008E28BD">
              <w:trPr>
                <w:trHeight w:val="397"/>
                <w:jc w:val="center"/>
              </w:trPr>
              <w:tc>
                <w:tcPr>
                  <w:tcW w:w="848" w:type="dxa"/>
                  <w:vAlign w:val="center"/>
                </w:tcPr>
                <w:p w:rsidR="008E28BD" w:rsidRPr="0026550A" w:rsidRDefault="008E28BD" w:rsidP="008E28BD">
                  <w:pPr>
                    <w:jc w:val="center"/>
                    <w:rPr>
                      <w:color w:val="000000"/>
                    </w:rPr>
                  </w:pPr>
                  <w:r w:rsidRPr="0026550A">
                    <w:rPr>
                      <w:color w:val="000000"/>
                    </w:rPr>
                    <w:t>11</w:t>
                  </w:r>
                </w:p>
              </w:tc>
              <w:tc>
                <w:tcPr>
                  <w:tcW w:w="2108" w:type="dxa"/>
                  <w:vAlign w:val="center"/>
                </w:tcPr>
                <w:p w:rsidR="008E28BD" w:rsidRPr="0026550A" w:rsidRDefault="008E28BD" w:rsidP="008E28BD">
                  <w:pPr>
                    <w:jc w:val="center"/>
                    <w:rPr>
                      <w:color w:val="000000"/>
                    </w:rPr>
                  </w:pPr>
                  <w:r w:rsidRPr="0026550A">
                    <w:rPr>
                      <w:color w:val="000000"/>
                    </w:rPr>
                    <w:t>公众教育和信息</w:t>
                  </w:r>
                </w:p>
              </w:tc>
              <w:tc>
                <w:tcPr>
                  <w:tcW w:w="5538" w:type="dxa"/>
                  <w:vAlign w:val="center"/>
                </w:tcPr>
                <w:p w:rsidR="008E28BD" w:rsidRPr="0026550A" w:rsidRDefault="008E28BD" w:rsidP="008E28BD">
                  <w:pPr>
                    <w:jc w:val="center"/>
                    <w:rPr>
                      <w:color w:val="000000"/>
                    </w:rPr>
                  </w:pPr>
                  <w:r w:rsidRPr="0026550A">
                    <w:rPr>
                      <w:color w:val="000000"/>
                    </w:rPr>
                    <w:t>对邻近地区开展公众教育、培训和发布有关信息</w:t>
                  </w:r>
                </w:p>
              </w:tc>
            </w:tr>
          </w:tbl>
          <w:p w:rsidR="006B444B" w:rsidRPr="005F6C2F" w:rsidRDefault="006B444B" w:rsidP="00AD48F2">
            <w:pPr>
              <w:adjustRightInd w:val="0"/>
              <w:snapToGrid w:val="0"/>
              <w:spacing w:line="480" w:lineRule="exact"/>
              <w:ind w:firstLineChars="200" w:firstLine="482"/>
              <w:jc w:val="left"/>
              <w:rPr>
                <w:b/>
                <w:color w:val="000000"/>
                <w:sz w:val="24"/>
              </w:rPr>
            </w:pPr>
            <w:r w:rsidRPr="005F6C2F">
              <w:rPr>
                <w:b/>
                <w:color w:val="000000"/>
                <w:sz w:val="24"/>
              </w:rPr>
              <w:t>8</w:t>
            </w:r>
            <w:r w:rsidRPr="005F6C2F">
              <w:rPr>
                <w:b/>
                <w:color w:val="000000"/>
                <w:sz w:val="24"/>
              </w:rPr>
              <w:t>、电磁辐射</w:t>
            </w:r>
          </w:p>
          <w:p w:rsidR="006B444B" w:rsidRPr="005F6C2F" w:rsidRDefault="006B444B" w:rsidP="00AD48F2">
            <w:pPr>
              <w:adjustRightInd w:val="0"/>
              <w:snapToGrid w:val="0"/>
              <w:spacing w:line="480" w:lineRule="exact"/>
              <w:ind w:firstLineChars="200" w:firstLine="480"/>
              <w:rPr>
                <w:color w:val="000000"/>
                <w:sz w:val="24"/>
                <w:szCs w:val="22"/>
              </w:rPr>
            </w:pPr>
            <w:r w:rsidRPr="005F6C2F">
              <w:rPr>
                <w:color w:val="000000"/>
                <w:sz w:val="24"/>
                <w:szCs w:val="22"/>
              </w:rPr>
              <w:t>不涉及。</w:t>
            </w:r>
          </w:p>
          <w:p w:rsidR="006B444B" w:rsidRPr="002279D4" w:rsidRDefault="006B444B" w:rsidP="00AD48F2">
            <w:pPr>
              <w:adjustRightInd w:val="0"/>
              <w:snapToGrid w:val="0"/>
              <w:spacing w:line="480" w:lineRule="exact"/>
              <w:ind w:firstLineChars="200" w:firstLine="482"/>
              <w:jc w:val="left"/>
              <w:rPr>
                <w:b/>
                <w:color w:val="000000"/>
                <w:sz w:val="24"/>
              </w:rPr>
            </w:pPr>
            <w:r w:rsidRPr="002279D4">
              <w:rPr>
                <w:rFonts w:hint="eastAsia"/>
                <w:b/>
                <w:color w:val="000000"/>
                <w:sz w:val="24"/>
              </w:rPr>
              <w:t>9</w:t>
            </w:r>
            <w:r w:rsidRPr="002279D4">
              <w:rPr>
                <w:rFonts w:hint="eastAsia"/>
                <w:b/>
                <w:color w:val="000000"/>
                <w:sz w:val="24"/>
              </w:rPr>
              <w:t>、环保投资</w:t>
            </w:r>
          </w:p>
          <w:p w:rsidR="006B444B" w:rsidRPr="002279D4" w:rsidRDefault="006B444B" w:rsidP="00AD48F2">
            <w:pPr>
              <w:adjustRightInd w:val="0"/>
              <w:snapToGrid w:val="0"/>
              <w:spacing w:line="480" w:lineRule="exact"/>
              <w:ind w:firstLineChars="200" w:firstLine="480"/>
            </w:pPr>
            <w:r w:rsidRPr="002279D4">
              <w:rPr>
                <w:rFonts w:hint="eastAsia"/>
                <w:color w:val="000000"/>
                <w:sz w:val="24"/>
                <w:szCs w:val="22"/>
              </w:rPr>
              <w:t>本项目</w:t>
            </w:r>
            <w:r w:rsidRPr="007B0400">
              <w:rPr>
                <w:rFonts w:hint="eastAsia"/>
                <w:color w:val="000000"/>
                <w:sz w:val="24"/>
                <w:szCs w:val="22"/>
              </w:rPr>
              <w:t>总投资</w:t>
            </w:r>
            <w:r w:rsidR="00812BC6">
              <w:rPr>
                <w:color w:val="000000"/>
                <w:sz w:val="24"/>
                <w:szCs w:val="22"/>
              </w:rPr>
              <w:t>5</w:t>
            </w:r>
            <w:r w:rsidRPr="007B0400">
              <w:rPr>
                <w:rFonts w:hint="eastAsia"/>
                <w:color w:val="000000"/>
                <w:sz w:val="24"/>
                <w:szCs w:val="22"/>
              </w:rPr>
              <w:t>00</w:t>
            </w:r>
            <w:r w:rsidRPr="007B0400">
              <w:rPr>
                <w:rFonts w:hint="eastAsia"/>
                <w:color w:val="000000"/>
                <w:sz w:val="24"/>
                <w:szCs w:val="22"/>
              </w:rPr>
              <w:t>万元，环保投资</w:t>
            </w:r>
            <w:r w:rsidR="00E35FB2">
              <w:rPr>
                <w:color w:val="000000"/>
                <w:sz w:val="24"/>
                <w:szCs w:val="22"/>
              </w:rPr>
              <w:t>87</w:t>
            </w:r>
            <w:r w:rsidRPr="007B0400">
              <w:rPr>
                <w:rFonts w:hint="eastAsia"/>
                <w:color w:val="000000"/>
                <w:sz w:val="24"/>
                <w:szCs w:val="22"/>
              </w:rPr>
              <w:t>万元，占总投资的</w:t>
            </w:r>
            <w:r w:rsidR="00E35FB2">
              <w:rPr>
                <w:color w:val="000000"/>
                <w:sz w:val="24"/>
                <w:szCs w:val="22"/>
              </w:rPr>
              <w:t>17.</w:t>
            </w:r>
            <w:r w:rsidR="00B3497D">
              <w:rPr>
                <w:color w:val="000000"/>
                <w:sz w:val="24"/>
                <w:szCs w:val="22"/>
              </w:rPr>
              <w:t>4</w:t>
            </w:r>
            <w:r w:rsidRPr="007B0400">
              <w:rPr>
                <w:rFonts w:hint="eastAsia"/>
                <w:color w:val="000000"/>
                <w:sz w:val="24"/>
                <w:szCs w:val="22"/>
              </w:rPr>
              <w:t>%</w:t>
            </w:r>
            <w:r w:rsidRPr="002279D4">
              <w:rPr>
                <w:rFonts w:hint="eastAsia"/>
                <w:color w:val="000000"/>
                <w:sz w:val="24"/>
                <w:szCs w:val="22"/>
              </w:rPr>
              <w:t>。</w:t>
            </w:r>
          </w:p>
          <w:p w:rsidR="006B444B" w:rsidRDefault="006B444B" w:rsidP="00AD48F2">
            <w:pPr>
              <w:autoSpaceDE w:val="0"/>
              <w:autoSpaceDN w:val="0"/>
              <w:adjustRightInd w:val="0"/>
              <w:snapToGrid w:val="0"/>
              <w:spacing w:line="480" w:lineRule="exact"/>
              <w:jc w:val="center"/>
              <w:rPr>
                <w:color w:val="000000"/>
                <w:sz w:val="24"/>
              </w:rPr>
            </w:pPr>
            <w:r w:rsidRPr="00E54C87">
              <w:rPr>
                <w:rFonts w:hint="eastAsia"/>
                <w:color w:val="000000"/>
                <w:sz w:val="24"/>
              </w:rPr>
              <w:t>表</w:t>
            </w:r>
            <w:r w:rsidRPr="00E54C87">
              <w:rPr>
                <w:rFonts w:hint="eastAsia"/>
                <w:color w:val="000000"/>
                <w:sz w:val="24"/>
              </w:rPr>
              <w:t>4-2</w:t>
            </w:r>
            <w:r w:rsidR="00B67686">
              <w:rPr>
                <w:color w:val="000000"/>
                <w:sz w:val="24"/>
              </w:rPr>
              <w:t>0</w:t>
            </w:r>
            <w:r>
              <w:rPr>
                <w:rFonts w:hint="eastAsia"/>
                <w:color w:val="000000"/>
                <w:kern w:val="0"/>
                <w:sz w:val="24"/>
              </w:rPr>
              <w:t xml:space="preserve">    </w:t>
            </w:r>
            <w:r w:rsidRPr="00E54C87">
              <w:rPr>
                <w:rFonts w:hint="eastAsia"/>
                <w:color w:val="000000"/>
                <w:sz w:val="24"/>
              </w:rPr>
              <w:t>本项目环保投资一览表</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57" w:type="dxa"/>
                <w:right w:w="57" w:type="dxa"/>
              </w:tblCellMar>
              <w:tblLook w:val="0000" w:firstRow="0" w:lastRow="0" w:firstColumn="0" w:lastColumn="0" w:noHBand="0" w:noVBand="0"/>
            </w:tblPr>
            <w:tblGrid>
              <w:gridCol w:w="455"/>
              <w:gridCol w:w="324"/>
              <w:gridCol w:w="1404"/>
              <w:gridCol w:w="2115"/>
              <w:gridCol w:w="600"/>
              <w:gridCol w:w="663"/>
              <w:gridCol w:w="2283"/>
              <w:gridCol w:w="662"/>
            </w:tblGrid>
            <w:tr w:rsidR="00B67686" w:rsidRPr="005276F5" w:rsidTr="00DA4F20">
              <w:trPr>
                <w:trHeight w:val="340"/>
              </w:trPr>
              <w:tc>
                <w:tcPr>
                  <w:tcW w:w="275"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bCs/>
                      <w:color w:val="000000"/>
                      <w:szCs w:val="21"/>
                    </w:rPr>
                    <w:t>序号</w:t>
                  </w:r>
                </w:p>
              </w:tc>
              <w:tc>
                <w:tcPr>
                  <w:tcW w:w="973" w:type="pct"/>
                  <w:gridSpan w:val="2"/>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bCs/>
                      <w:color w:val="000000"/>
                      <w:szCs w:val="21"/>
                    </w:rPr>
                    <w:t>污染因子</w:t>
                  </w:r>
                </w:p>
              </w:tc>
              <w:tc>
                <w:tcPr>
                  <w:tcW w:w="1610" w:type="pct"/>
                  <w:gridSpan w:val="2"/>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bCs/>
                      <w:color w:val="000000"/>
                      <w:szCs w:val="21"/>
                    </w:rPr>
                    <w:t>环保措施</w:t>
                  </w:r>
                </w:p>
              </w:tc>
              <w:tc>
                <w:tcPr>
                  <w:tcW w:w="397"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bCs/>
                      <w:color w:val="000000"/>
                      <w:szCs w:val="21"/>
                    </w:rPr>
                    <w:t>数量</w:t>
                  </w:r>
                </w:p>
              </w:tc>
              <w:tc>
                <w:tcPr>
                  <w:tcW w:w="1349"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bCs/>
                      <w:color w:val="000000"/>
                      <w:szCs w:val="21"/>
                    </w:rPr>
                    <w:t>验收指标</w:t>
                  </w:r>
                </w:p>
              </w:tc>
              <w:tc>
                <w:tcPr>
                  <w:tcW w:w="396"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bCs/>
                      <w:color w:val="000000"/>
                      <w:szCs w:val="21"/>
                    </w:rPr>
                    <w:t>投资</w:t>
                  </w:r>
                </w:p>
              </w:tc>
            </w:tr>
            <w:tr w:rsidR="00B67686" w:rsidRPr="005276F5" w:rsidTr="00DA4F20">
              <w:trPr>
                <w:trHeight w:val="340"/>
              </w:trPr>
              <w:tc>
                <w:tcPr>
                  <w:tcW w:w="275" w:type="pct"/>
                  <w:vMerge w:val="restar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hint="eastAsia"/>
                      <w:bCs/>
                      <w:color w:val="000000"/>
                      <w:szCs w:val="21"/>
                    </w:rPr>
                    <w:t>1</w:t>
                  </w:r>
                </w:p>
              </w:tc>
              <w:tc>
                <w:tcPr>
                  <w:tcW w:w="140" w:type="pct"/>
                  <w:vMerge w:val="restar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hint="eastAsia"/>
                      <w:bCs/>
                      <w:color w:val="000000"/>
                      <w:szCs w:val="21"/>
                    </w:rPr>
                    <w:t>废气</w:t>
                  </w:r>
                </w:p>
              </w:tc>
              <w:tc>
                <w:tcPr>
                  <w:tcW w:w="833"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hint="eastAsia"/>
                      <w:bCs/>
                      <w:color w:val="000000"/>
                      <w:szCs w:val="21"/>
                    </w:rPr>
                    <w:t>燃烧烟气及烘干废气</w:t>
                  </w:r>
                </w:p>
              </w:tc>
              <w:tc>
                <w:tcPr>
                  <w:tcW w:w="1610" w:type="pct"/>
                  <w:gridSpan w:val="2"/>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hint="eastAsia"/>
                      <w:bCs/>
                      <w:color w:val="000000"/>
                      <w:szCs w:val="21"/>
                    </w:rPr>
                    <w:t>经高效袋式</w:t>
                  </w:r>
                  <w:r>
                    <w:rPr>
                      <w:rFonts w:asciiTheme="minorEastAsia" w:eastAsiaTheme="minorEastAsia" w:hAnsiTheme="minorEastAsia" w:hint="eastAsia"/>
                      <w:bCs/>
                      <w:color w:val="000000"/>
                      <w:szCs w:val="21"/>
                    </w:rPr>
                    <w:t>除尘</w:t>
                  </w:r>
                  <w:r w:rsidRPr="00812BC6">
                    <w:rPr>
                      <w:rFonts w:asciiTheme="minorEastAsia" w:eastAsiaTheme="minorEastAsia" w:hAnsiTheme="minorEastAsia" w:hint="eastAsia"/>
                      <w:bCs/>
                      <w:color w:val="000000"/>
                      <w:szCs w:val="21"/>
                    </w:rPr>
                    <w:t>器处理后，由15m排气筒高空排放</w:t>
                  </w:r>
                </w:p>
              </w:tc>
              <w:tc>
                <w:tcPr>
                  <w:tcW w:w="397"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hint="eastAsia"/>
                      <w:bCs/>
                      <w:color w:val="000000"/>
                      <w:szCs w:val="21"/>
                    </w:rPr>
                    <w:t>1套</w:t>
                  </w:r>
                </w:p>
              </w:tc>
              <w:tc>
                <w:tcPr>
                  <w:tcW w:w="1349"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hint="eastAsia"/>
                      <w:szCs w:val="21"/>
                    </w:rPr>
                    <w:t>河南省《工业炉窑大气污染物排放标准》（</w:t>
                  </w:r>
                  <w:r w:rsidRPr="00812BC6">
                    <w:rPr>
                      <w:rFonts w:hint="eastAsia"/>
                      <w:szCs w:val="21"/>
                    </w:rPr>
                    <w:t>DB41/1066-2020</w:t>
                  </w:r>
                  <w:r w:rsidRPr="00812BC6">
                    <w:rPr>
                      <w:rFonts w:hint="eastAsia"/>
                      <w:szCs w:val="21"/>
                    </w:rPr>
                    <w:t>）</w:t>
                  </w:r>
                </w:p>
              </w:tc>
              <w:tc>
                <w:tcPr>
                  <w:tcW w:w="396"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Pr>
                      <w:rFonts w:asciiTheme="minorEastAsia" w:eastAsiaTheme="minorEastAsia" w:hAnsiTheme="minorEastAsia"/>
                      <w:bCs/>
                      <w:color w:val="000000"/>
                      <w:szCs w:val="21"/>
                    </w:rPr>
                    <w:t>30</w:t>
                  </w:r>
                </w:p>
              </w:tc>
            </w:tr>
            <w:tr w:rsidR="00B67686" w:rsidRPr="005276F5" w:rsidTr="00DA4F20">
              <w:trPr>
                <w:trHeight w:val="340"/>
              </w:trPr>
              <w:tc>
                <w:tcPr>
                  <w:tcW w:w="275" w:type="pct"/>
                  <w:vMerge/>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p>
              </w:tc>
              <w:tc>
                <w:tcPr>
                  <w:tcW w:w="140" w:type="pct"/>
                  <w:vMerge/>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p>
              </w:tc>
              <w:tc>
                <w:tcPr>
                  <w:tcW w:w="833"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水泥入仓粉尘</w:t>
                  </w:r>
                </w:p>
              </w:tc>
              <w:tc>
                <w:tcPr>
                  <w:tcW w:w="1250"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仓顶除尘器处理</w:t>
                  </w:r>
                </w:p>
              </w:tc>
              <w:tc>
                <w:tcPr>
                  <w:tcW w:w="360" w:type="pct"/>
                  <w:vMerge w:val="restar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共同</w:t>
                  </w:r>
                  <w:r>
                    <w:rPr>
                      <w:rFonts w:asciiTheme="minorEastAsia" w:eastAsiaTheme="minorEastAsia" w:hAnsiTheme="minorEastAsia" w:hint="eastAsia"/>
                      <w:bCs/>
                      <w:color w:val="000000"/>
                      <w:szCs w:val="21"/>
                    </w:rPr>
                    <w:lastRenderedPageBreak/>
                    <w:t>经1根1</w:t>
                  </w:r>
                  <w:r>
                    <w:rPr>
                      <w:rFonts w:asciiTheme="minorEastAsia" w:eastAsiaTheme="minorEastAsia" w:hAnsiTheme="minorEastAsia"/>
                      <w:bCs/>
                      <w:color w:val="000000"/>
                      <w:szCs w:val="21"/>
                    </w:rPr>
                    <w:t>5</w:t>
                  </w:r>
                  <w:r>
                    <w:rPr>
                      <w:rFonts w:asciiTheme="minorEastAsia" w:eastAsiaTheme="minorEastAsia" w:hAnsiTheme="minorEastAsia" w:hint="eastAsia"/>
                      <w:bCs/>
                      <w:color w:val="000000"/>
                      <w:szCs w:val="21"/>
                    </w:rPr>
                    <w:t>m高排气筒排放</w:t>
                  </w:r>
                </w:p>
              </w:tc>
              <w:tc>
                <w:tcPr>
                  <w:tcW w:w="397"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Pr>
                      <w:rFonts w:asciiTheme="minorEastAsia" w:eastAsiaTheme="minorEastAsia" w:hAnsiTheme="minorEastAsia"/>
                      <w:bCs/>
                      <w:color w:val="000000"/>
                      <w:szCs w:val="21"/>
                    </w:rPr>
                    <w:lastRenderedPageBreak/>
                    <w:t>1</w:t>
                  </w:r>
                  <w:r w:rsidRPr="00812BC6">
                    <w:rPr>
                      <w:rFonts w:asciiTheme="minorEastAsia" w:eastAsiaTheme="minorEastAsia" w:hAnsiTheme="minorEastAsia" w:hint="eastAsia"/>
                      <w:bCs/>
                      <w:color w:val="000000"/>
                      <w:szCs w:val="21"/>
                    </w:rPr>
                    <w:t>套</w:t>
                  </w:r>
                </w:p>
              </w:tc>
              <w:tc>
                <w:tcPr>
                  <w:tcW w:w="1349" w:type="pct"/>
                  <w:vMerge w:val="restart"/>
                  <w:vAlign w:val="center"/>
                </w:tcPr>
                <w:p w:rsidR="00B67686" w:rsidRPr="00812BC6" w:rsidRDefault="00B67686" w:rsidP="00B67686">
                  <w:pPr>
                    <w:spacing w:line="240" w:lineRule="atLeast"/>
                    <w:jc w:val="center"/>
                    <w:rPr>
                      <w:rFonts w:asciiTheme="minorEastAsia" w:eastAsiaTheme="minorEastAsia" w:hAnsiTheme="minorEastAsia"/>
                      <w:szCs w:val="21"/>
                    </w:rPr>
                  </w:pPr>
                  <w:r w:rsidRPr="00812BC6">
                    <w:rPr>
                      <w:rFonts w:asciiTheme="minorEastAsia" w:eastAsiaTheme="minorEastAsia" w:hAnsiTheme="minorEastAsia" w:hint="eastAsia"/>
                      <w:szCs w:val="21"/>
                    </w:rPr>
                    <w:t>河南省《水泥工业大气</w:t>
                  </w:r>
                  <w:r w:rsidRPr="00812BC6">
                    <w:rPr>
                      <w:rFonts w:asciiTheme="minorEastAsia" w:eastAsiaTheme="minorEastAsia" w:hAnsiTheme="minorEastAsia" w:hint="eastAsia"/>
                      <w:szCs w:val="21"/>
                    </w:rPr>
                    <w:lastRenderedPageBreak/>
                    <w:t>污染物排放标准》（DB41/1953-2020）</w:t>
                  </w:r>
                </w:p>
              </w:tc>
              <w:tc>
                <w:tcPr>
                  <w:tcW w:w="396"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Pr>
                      <w:rFonts w:asciiTheme="minorEastAsia" w:eastAsiaTheme="minorEastAsia" w:hAnsiTheme="minorEastAsia"/>
                      <w:bCs/>
                      <w:color w:val="000000"/>
                      <w:szCs w:val="21"/>
                    </w:rPr>
                    <w:lastRenderedPageBreak/>
                    <w:t>5</w:t>
                  </w:r>
                </w:p>
              </w:tc>
            </w:tr>
            <w:tr w:rsidR="00B67686" w:rsidRPr="005276F5" w:rsidTr="00DA4F20">
              <w:trPr>
                <w:trHeight w:val="340"/>
              </w:trPr>
              <w:tc>
                <w:tcPr>
                  <w:tcW w:w="275" w:type="pct"/>
                  <w:vMerge/>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p>
              </w:tc>
              <w:tc>
                <w:tcPr>
                  <w:tcW w:w="140" w:type="pct"/>
                  <w:vMerge/>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p>
              </w:tc>
              <w:tc>
                <w:tcPr>
                  <w:tcW w:w="833"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搅拌粉尘</w:t>
                  </w:r>
                </w:p>
              </w:tc>
              <w:tc>
                <w:tcPr>
                  <w:tcW w:w="1250"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搅拌机车间内二次封闭，上方设置密闭集气装置，收集废气选用1台高效脉冲袋式除尘器处理</w:t>
                  </w:r>
                </w:p>
              </w:tc>
              <w:tc>
                <w:tcPr>
                  <w:tcW w:w="360" w:type="pct"/>
                  <w:vMerge/>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p>
              </w:tc>
              <w:tc>
                <w:tcPr>
                  <w:tcW w:w="397"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Pr>
                      <w:rFonts w:asciiTheme="minorEastAsia" w:eastAsiaTheme="minorEastAsia" w:hAnsiTheme="minorEastAsia"/>
                      <w:bCs/>
                      <w:color w:val="000000"/>
                      <w:szCs w:val="21"/>
                    </w:rPr>
                    <w:t>1</w:t>
                  </w:r>
                  <w:r>
                    <w:rPr>
                      <w:rFonts w:asciiTheme="minorEastAsia" w:eastAsiaTheme="minorEastAsia" w:hAnsiTheme="minorEastAsia" w:hint="eastAsia"/>
                      <w:bCs/>
                      <w:color w:val="000000"/>
                      <w:szCs w:val="21"/>
                    </w:rPr>
                    <w:t>套</w:t>
                  </w:r>
                </w:p>
              </w:tc>
              <w:tc>
                <w:tcPr>
                  <w:tcW w:w="1349" w:type="pct"/>
                  <w:vMerge/>
                  <w:vAlign w:val="center"/>
                </w:tcPr>
                <w:p w:rsidR="00B67686" w:rsidRPr="00812BC6" w:rsidRDefault="00B67686" w:rsidP="00B67686">
                  <w:pPr>
                    <w:spacing w:line="240" w:lineRule="atLeast"/>
                    <w:jc w:val="center"/>
                    <w:rPr>
                      <w:rFonts w:asciiTheme="minorEastAsia" w:eastAsiaTheme="minorEastAsia" w:hAnsiTheme="minorEastAsia"/>
                      <w:szCs w:val="21"/>
                    </w:rPr>
                  </w:pPr>
                </w:p>
              </w:tc>
              <w:tc>
                <w:tcPr>
                  <w:tcW w:w="396"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Pr>
                      <w:rFonts w:asciiTheme="minorEastAsia" w:eastAsiaTheme="minorEastAsia" w:hAnsiTheme="minorEastAsia"/>
                      <w:bCs/>
                      <w:color w:val="000000"/>
                      <w:szCs w:val="21"/>
                    </w:rPr>
                    <w:t>15</w:t>
                  </w:r>
                </w:p>
              </w:tc>
            </w:tr>
            <w:tr w:rsidR="00B67686" w:rsidRPr="005276F5" w:rsidTr="00DA4F20">
              <w:trPr>
                <w:trHeight w:val="340"/>
              </w:trPr>
              <w:tc>
                <w:tcPr>
                  <w:tcW w:w="275" w:type="pct"/>
                  <w:vMerge/>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p>
              </w:tc>
              <w:tc>
                <w:tcPr>
                  <w:tcW w:w="140" w:type="pct"/>
                  <w:vMerge/>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p>
              </w:tc>
              <w:tc>
                <w:tcPr>
                  <w:tcW w:w="833"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成品仓粉尘</w:t>
                  </w:r>
                </w:p>
              </w:tc>
              <w:tc>
                <w:tcPr>
                  <w:tcW w:w="1250"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仓顶除尘器处理</w:t>
                  </w:r>
                </w:p>
              </w:tc>
              <w:tc>
                <w:tcPr>
                  <w:tcW w:w="360" w:type="pct"/>
                  <w:vMerge/>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p>
              </w:tc>
              <w:tc>
                <w:tcPr>
                  <w:tcW w:w="397"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Pr>
                      <w:rFonts w:asciiTheme="minorEastAsia" w:eastAsiaTheme="minorEastAsia" w:hAnsiTheme="minorEastAsia"/>
                      <w:bCs/>
                      <w:color w:val="000000"/>
                      <w:szCs w:val="21"/>
                    </w:rPr>
                    <w:t>1</w:t>
                  </w:r>
                  <w:r w:rsidRPr="00812BC6">
                    <w:rPr>
                      <w:rFonts w:asciiTheme="minorEastAsia" w:eastAsiaTheme="minorEastAsia" w:hAnsiTheme="minorEastAsia" w:hint="eastAsia"/>
                      <w:bCs/>
                      <w:color w:val="000000"/>
                      <w:szCs w:val="21"/>
                    </w:rPr>
                    <w:t>套</w:t>
                  </w:r>
                </w:p>
              </w:tc>
              <w:tc>
                <w:tcPr>
                  <w:tcW w:w="1349" w:type="pct"/>
                  <w:vMerge/>
                  <w:vAlign w:val="center"/>
                </w:tcPr>
                <w:p w:rsidR="00B67686" w:rsidRPr="00812BC6" w:rsidRDefault="00B67686" w:rsidP="00B67686">
                  <w:pPr>
                    <w:spacing w:line="240" w:lineRule="atLeast"/>
                    <w:jc w:val="center"/>
                    <w:rPr>
                      <w:rFonts w:asciiTheme="minorEastAsia" w:eastAsiaTheme="minorEastAsia" w:hAnsiTheme="minorEastAsia"/>
                      <w:szCs w:val="21"/>
                    </w:rPr>
                  </w:pPr>
                </w:p>
              </w:tc>
              <w:tc>
                <w:tcPr>
                  <w:tcW w:w="396"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5</w:t>
                  </w:r>
                </w:p>
              </w:tc>
            </w:tr>
            <w:tr w:rsidR="00B67686" w:rsidRPr="005276F5" w:rsidTr="00DA4F20">
              <w:trPr>
                <w:trHeight w:val="340"/>
              </w:trPr>
              <w:tc>
                <w:tcPr>
                  <w:tcW w:w="275" w:type="pct"/>
                  <w:vMerge/>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p>
              </w:tc>
              <w:tc>
                <w:tcPr>
                  <w:tcW w:w="140" w:type="pct"/>
                  <w:vMerge/>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p>
              </w:tc>
              <w:tc>
                <w:tcPr>
                  <w:tcW w:w="833"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包装粉尘</w:t>
                  </w:r>
                </w:p>
              </w:tc>
              <w:tc>
                <w:tcPr>
                  <w:tcW w:w="1250"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包装机车间内二次封闭，废气引至袋式除尘器处理</w:t>
                  </w:r>
                </w:p>
              </w:tc>
              <w:tc>
                <w:tcPr>
                  <w:tcW w:w="360" w:type="pct"/>
                  <w:vMerge/>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p>
              </w:tc>
              <w:tc>
                <w:tcPr>
                  <w:tcW w:w="397"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Pr>
                      <w:rFonts w:asciiTheme="minorEastAsia" w:eastAsiaTheme="minorEastAsia" w:hAnsiTheme="minorEastAsia"/>
                      <w:bCs/>
                      <w:color w:val="000000"/>
                      <w:szCs w:val="21"/>
                    </w:rPr>
                    <w:t>1</w:t>
                  </w:r>
                  <w:r>
                    <w:rPr>
                      <w:rFonts w:asciiTheme="minorEastAsia" w:eastAsiaTheme="minorEastAsia" w:hAnsiTheme="minorEastAsia" w:hint="eastAsia"/>
                      <w:bCs/>
                      <w:color w:val="000000"/>
                      <w:szCs w:val="21"/>
                    </w:rPr>
                    <w:t>套</w:t>
                  </w:r>
                </w:p>
              </w:tc>
              <w:tc>
                <w:tcPr>
                  <w:tcW w:w="1349" w:type="pct"/>
                  <w:vMerge/>
                  <w:vAlign w:val="center"/>
                </w:tcPr>
                <w:p w:rsidR="00B67686" w:rsidRPr="00812BC6" w:rsidRDefault="00B67686" w:rsidP="00B67686">
                  <w:pPr>
                    <w:spacing w:line="240" w:lineRule="atLeast"/>
                    <w:jc w:val="center"/>
                    <w:rPr>
                      <w:rFonts w:asciiTheme="minorEastAsia" w:eastAsiaTheme="minorEastAsia" w:hAnsiTheme="minorEastAsia"/>
                      <w:szCs w:val="21"/>
                    </w:rPr>
                  </w:pPr>
                </w:p>
              </w:tc>
              <w:tc>
                <w:tcPr>
                  <w:tcW w:w="396"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Pr>
                      <w:rFonts w:asciiTheme="minorEastAsia" w:eastAsiaTheme="minorEastAsia" w:hAnsiTheme="minorEastAsia"/>
                      <w:bCs/>
                      <w:color w:val="000000"/>
                      <w:szCs w:val="21"/>
                    </w:rPr>
                    <w:t>15</w:t>
                  </w:r>
                </w:p>
              </w:tc>
            </w:tr>
            <w:tr w:rsidR="00B67686" w:rsidRPr="005276F5" w:rsidTr="00DA4F20">
              <w:trPr>
                <w:trHeight w:val="340"/>
              </w:trPr>
              <w:tc>
                <w:tcPr>
                  <w:tcW w:w="275" w:type="pct"/>
                  <w:vMerge w:val="restar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hint="eastAsia"/>
                      <w:bCs/>
                      <w:color w:val="000000"/>
                      <w:szCs w:val="21"/>
                    </w:rPr>
                    <w:t>2</w:t>
                  </w:r>
                </w:p>
              </w:tc>
              <w:tc>
                <w:tcPr>
                  <w:tcW w:w="140" w:type="pct"/>
                  <w:vMerge w:val="restar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hint="eastAsia"/>
                      <w:bCs/>
                      <w:color w:val="000000"/>
                      <w:szCs w:val="21"/>
                    </w:rPr>
                    <w:t>废水</w:t>
                  </w:r>
                </w:p>
              </w:tc>
              <w:tc>
                <w:tcPr>
                  <w:tcW w:w="833"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hint="eastAsia"/>
                      <w:bCs/>
                      <w:color w:val="000000"/>
                      <w:szCs w:val="21"/>
                    </w:rPr>
                    <w:t>生活污水</w:t>
                  </w:r>
                </w:p>
              </w:tc>
              <w:tc>
                <w:tcPr>
                  <w:tcW w:w="1610" w:type="pct"/>
                  <w:gridSpan w:val="2"/>
                  <w:vAlign w:val="center"/>
                </w:tcPr>
                <w:p w:rsidR="00B67686" w:rsidRPr="00812BC6" w:rsidRDefault="00B67686" w:rsidP="00B67686">
                  <w:pPr>
                    <w:spacing w:line="360" w:lineRule="exact"/>
                    <w:rPr>
                      <w:color w:val="000000"/>
                      <w:szCs w:val="21"/>
                    </w:rPr>
                  </w:pPr>
                  <w:r w:rsidRPr="00812BC6">
                    <w:rPr>
                      <w:rFonts w:hint="eastAsia"/>
                      <w:color w:val="000000"/>
                      <w:szCs w:val="21"/>
                    </w:rPr>
                    <w:t>项目生活污水</w:t>
                  </w:r>
                  <w:r>
                    <w:rPr>
                      <w:rFonts w:hint="eastAsia"/>
                      <w:color w:val="000000"/>
                      <w:szCs w:val="21"/>
                    </w:rPr>
                    <w:t>利用现有沉淀池（</w:t>
                  </w:r>
                  <w:r>
                    <w:rPr>
                      <w:rFonts w:hint="eastAsia"/>
                      <w:color w:val="000000"/>
                      <w:szCs w:val="21"/>
                    </w:rPr>
                    <w:t>5m</w:t>
                  </w:r>
                  <w:r w:rsidRPr="00AD48F2">
                    <w:rPr>
                      <w:color w:val="000000"/>
                      <w:szCs w:val="21"/>
                      <w:vertAlign w:val="superscript"/>
                    </w:rPr>
                    <w:t>3</w:t>
                  </w:r>
                  <w:r>
                    <w:rPr>
                      <w:rFonts w:hint="eastAsia"/>
                      <w:color w:val="000000"/>
                      <w:szCs w:val="21"/>
                    </w:rPr>
                    <w:t>）收集处理后用于农田灌溉</w:t>
                  </w:r>
                  <w:r w:rsidRPr="00812BC6">
                    <w:rPr>
                      <w:rFonts w:hint="eastAsia"/>
                      <w:color w:val="000000"/>
                      <w:szCs w:val="21"/>
                    </w:rPr>
                    <w:t>；</w:t>
                  </w:r>
                </w:p>
              </w:tc>
              <w:tc>
                <w:tcPr>
                  <w:tcW w:w="397"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hint="eastAsia"/>
                      <w:bCs/>
                      <w:color w:val="000000"/>
                      <w:szCs w:val="21"/>
                    </w:rPr>
                    <w:t>/</w:t>
                  </w:r>
                </w:p>
              </w:tc>
              <w:tc>
                <w:tcPr>
                  <w:tcW w:w="1349" w:type="pct"/>
                  <w:vAlign w:val="center"/>
                </w:tcPr>
                <w:p w:rsidR="00B67686" w:rsidRPr="00812BC6" w:rsidRDefault="00B67686" w:rsidP="00B67686">
                  <w:pPr>
                    <w:spacing w:line="240" w:lineRule="atLeast"/>
                    <w:jc w:val="center"/>
                    <w:rPr>
                      <w:rFonts w:asciiTheme="minorEastAsia" w:eastAsiaTheme="minorEastAsia" w:hAnsiTheme="minorEastAsia"/>
                      <w:bCs/>
                      <w:szCs w:val="21"/>
                    </w:rPr>
                  </w:pPr>
                  <w:r w:rsidRPr="00812BC6">
                    <w:rPr>
                      <w:rFonts w:asciiTheme="minorEastAsia" w:eastAsiaTheme="minorEastAsia" w:hAnsiTheme="minorEastAsia" w:hint="eastAsia"/>
                      <w:bCs/>
                      <w:szCs w:val="21"/>
                    </w:rPr>
                    <w:t>处理后用于</w:t>
                  </w:r>
                  <w:r>
                    <w:rPr>
                      <w:rFonts w:asciiTheme="minorEastAsia" w:eastAsiaTheme="minorEastAsia" w:hAnsiTheme="minorEastAsia" w:hint="eastAsia"/>
                      <w:bCs/>
                      <w:szCs w:val="21"/>
                    </w:rPr>
                    <w:t>农田灌溉</w:t>
                  </w:r>
                </w:p>
              </w:tc>
              <w:tc>
                <w:tcPr>
                  <w:tcW w:w="396"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hint="eastAsia"/>
                      <w:bCs/>
                      <w:color w:val="000000"/>
                      <w:szCs w:val="21"/>
                    </w:rPr>
                    <w:t>/</w:t>
                  </w:r>
                </w:p>
              </w:tc>
            </w:tr>
            <w:tr w:rsidR="00B67686" w:rsidRPr="005276F5" w:rsidTr="00DA4F20">
              <w:trPr>
                <w:trHeight w:val="340"/>
              </w:trPr>
              <w:tc>
                <w:tcPr>
                  <w:tcW w:w="275" w:type="pct"/>
                  <w:vMerge/>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p>
              </w:tc>
              <w:tc>
                <w:tcPr>
                  <w:tcW w:w="140" w:type="pct"/>
                  <w:vMerge/>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p>
              </w:tc>
              <w:tc>
                <w:tcPr>
                  <w:tcW w:w="833"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hint="eastAsia"/>
                      <w:bCs/>
                      <w:color w:val="000000"/>
                      <w:szCs w:val="21"/>
                    </w:rPr>
                    <w:t>车辆冲洗废水</w:t>
                  </w:r>
                </w:p>
              </w:tc>
              <w:tc>
                <w:tcPr>
                  <w:tcW w:w="1610" w:type="pct"/>
                  <w:gridSpan w:val="2"/>
                  <w:vAlign w:val="center"/>
                </w:tcPr>
                <w:p w:rsidR="00B67686" w:rsidRPr="00812BC6" w:rsidRDefault="00B67686" w:rsidP="00B67686">
                  <w:pPr>
                    <w:spacing w:line="360" w:lineRule="exact"/>
                    <w:rPr>
                      <w:color w:val="000000"/>
                      <w:szCs w:val="21"/>
                    </w:rPr>
                  </w:pPr>
                  <w:r w:rsidRPr="00812BC6">
                    <w:rPr>
                      <w:rFonts w:hint="eastAsia"/>
                      <w:color w:val="000000"/>
                      <w:szCs w:val="21"/>
                    </w:rPr>
                    <w:t>车辆冲洗废水经沉淀处理后循环利用，不外排</w:t>
                  </w:r>
                </w:p>
              </w:tc>
              <w:tc>
                <w:tcPr>
                  <w:tcW w:w="397"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hint="eastAsia"/>
                      <w:bCs/>
                      <w:color w:val="000000"/>
                      <w:szCs w:val="21"/>
                    </w:rPr>
                    <w:t>/</w:t>
                  </w:r>
                </w:p>
              </w:tc>
              <w:tc>
                <w:tcPr>
                  <w:tcW w:w="1349" w:type="pct"/>
                  <w:vAlign w:val="center"/>
                </w:tcPr>
                <w:p w:rsidR="00B67686" w:rsidRPr="00812BC6" w:rsidRDefault="00B67686" w:rsidP="00B67686">
                  <w:pPr>
                    <w:spacing w:line="240" w:lineRule="atLeast"/>
                    <w:jc w:val="center"/>
                    <w:rPr>
                      <w:rFonts w:asciiTheme="minorEastAsia" w:eastAsiaTheme="minorEastAsia" w:hAnsiTheme="minorEastAsia"/>
                      <w:bCs/>
                      <w:szCs w:val="21"/>
                    </w:rPr>
                  </w:pPr>
                  <w:r w:rsidRPr="00812BC6">
                    <w:rPr>
                      <w:rFonts w:hint="eastAsia"/>
                      <w:color w:val="000000"/>
                      <w:szCs w:val="21"/>
                    </w:rPr>
                    <w:t>沉淀池</w:t>
                  </w:r>
                  <w:r>
                    <w:rPr>
                      <w:color w:val="000000"/>
                      <w:szCs w:val="21"/>
                    </w:rPr>
                    <w:t>1</w:t>
                  </w:r>
                  <w:r w:rsidRPr="00812BC6">
                    <w:rPr>
                      <w:rFonts w:hint="eastAsia"/>
                      <w:color w:val="000000"/>
                      <w:szCs w:val="21"/>
                    </w:rPr>
                    <w:t>m</w:t>
                  </w:r>
                  <w:r w:rsidRPr="00812BC6">
                    <w:rPr>
                      <w:rFonts w:hint="eastAsia"/>
                      <w:color w:val="000000"/>
                      <w:szCs w:val="21"/>
                      <w:vertAlign w:val="superscript"/>
                    </w:rPr>
                    <w:t>3</w:t>
                  </w:r>
                  <w:r w:rsidRPr="00812BC6">
                    <w:rPr>
                      <w:rFonts w:asciiTheme="minorEastAsia" w:eastAsiaTheme="minorEastAsia" w:hAnsiTheme="minorEastAsia" w:hint="eastAsia"/>
                      <w:bCs/>
                      <w:szCs w:val="21"/>
                    </w:rPr>
                    <w:t>，循环利用</w:t>
                  </w:r>
                </w:p>
              </w:tc>
              <w:tc>
                <w:tcPr>
                  <w:tcW w:w="396"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Pr>
                      <w:rFonts w:asciiTheme="minorEastAsia" w:eastAsiaTheme="minorEastAsia" w:hAnsiTheme="minorEastAsia"/>
                      <w:bCs/>
                      <w:color w:val="000000"/>
                      <w:szCs w:val="21"/>
                    </w:rPr>
                    <w:t>5</w:t>
                  </w:r>
                </w:p>
              </w:tc>
            </w:tr>
            <w:tr w:rsidR="00B67686" w:rsidRPr="005276F5" w:rsidTr="00DA4F20">
              <w:trPr>
                <w:trHeight w:val="340"/>
              </w:trPr>
              <w:tc>
                <w:tcPr>
                  <w:tcW w:w="275"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hint="eastAsia"/>
                      <w:bCs/>
                      <w:color w:val="000000"/>
                      <w:szCs w:val="21"/>
                    </w:rPr>
                    <w:t>3</w:t>
                  </w:r>
                </w:p>
              </w:tc>
              <w:tc>
                <w:tcPr>
                  <w:tcW w:w="973" w:type="pct"/>
                  <w:gridSpan w:val="2"/>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bCs/>
                      <w:color w:val="000000"/>
                      <w:szCs w:val="21"/>
                    </w:rPr>
                    <w:t>噪声</w:t>
                  </w:r>
                </w:p>
              </w:tc>
              <w:tc>
                <w:tcPr>
                  <w:tcW w:w="1610" w:type="pct"/>
                  <w:gridSpan w:val="2"/>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hint="eastAsia"/>
                      <w:bCs/>
                      <w:color w:val="000000"/>
                      <w:szCs w:val="21"/>
                    </w:rPr>
                    <w:t>设备</w:t>
                  </w:r>
                  <w:r w:rsidRPr="00812BC6">
                    <w:rPr>
                      <w:rFonts w:asciiTheme="minorEastAsia" w:eastAsiaTheme="minorEastAsia" w:hAnsiTheme="minorEastAsia"/>
                      <w:bCs/>
                      <w:color w:val="000000"/>
                      <w:szCs w:val="21"/>
                    </w:rPr>
                    <w:t>隔声</w:t>
                  </w:r>
                  <w:r w:rsidRPr="00812BC6">
                    <w:rPr>
                      <w:rFonts w:asciiTheme="minorEastAsia" w:eastAsiaTheme="minorEastAsia" w:hAnsiTheme="minorEastAsia" w:hint="eastAsia"/>
                      <w:bCs/>
                      <w:color w:val="000000"/>
                      <w:szCs w:val="21"/>
                    </w:rPr>
                    <w:t>、减振，风机加装消声装置</w:t>
                  </w:r>
                </w:p>
              </w:tc>
              <w:tc>
                <w:tcPr>
                  <w:tcW w:w="397"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bCs/>
                      <w:color w:val="000000"/>
                      <w:szCs w:val="21"/>
                    </w:rPr>
                    <w:t>/</w:t>
                  </w:r>
                </w:p>
              </w:tc>
              <w:tc>
                <w:tcPr>
                  <w:tcW w:w="1349"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color w:val="000000"/>
                      <w:szCs w:val="21"/>
                    </w:rPr>
                    <w:t>满足《工业企业厂界环境噪声排放标准》（GB12348</w:t>
                  </w:r>
                  <w:r w:rsidRPr="00812BC6">
                    <w:rPr>
                      <w:rFonts w:asciiTheme="minorEastAsia" w:eastAsiaTheme="minorEastAsia" w:hAnsiTheme="minorEastAsia" w:hint="eastAsia"/>
                      <w:color w:val="000000"/>
                      <w:szCs w:val="21"/>
                    </w:rPr>
                    <w:t>-</w:t>
                  </w:r>
                  <w:r w:rsidRPr="00812BC6">
                    <w:rPr>
                      <w:rFonts w:asciiTheme="minorEastAsia" w:eastAsiaTheme="minorEastAsia" w:hAnsiTheme="minorEastAsia"/>
                      <w:color w:val="000000"/>
                      <w:szCs w:val="21"/>
                    </w:rPr>
                    <w:t>2008）</w:t>
                  </w:r>
                  <w:r w:rsidRPr="00812BC6">
                    <w:rPr>
                      <w:rFonts w:asciiTheme="minorEastAsia" w:eastAsiaTheme="minorEastAsia" w:hAnsiTheme="minorEastAsia" w:hint="eastAsia"/>
                      <w:color w:val="000000"/>
                      <w:szCs w:val="21"/>
                    </w:rPr>
                    <w:t>2类</w:t>
                  </w:r>
                </w:p>
              </w:tc>
              <w:tc>
                <w:tcPr>
                  <w:tcW w:w="396"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Pr>
                      <w:rFonts w:asciiTheme="minorEastAsia" w:eastAsiaTheme="minorEastAsia" w:hAnsiTheme="minorEastAsia"/>
                      <w:bCs/>
                      <w:color w:val="000000"/>
                      <w:szCs w:val="21"/>
                    </w:rPr>
                    <w:t>2</w:t>
                  </w:r>
                </w:p>
              </w:tc>
            </w:tr>
            <w:tr w:rsidR="00B67686" w:rsidRPr="005276F5" w:rsidTr="00DA4F20">
              <w:trPr>
                <w:trHeight w:val="340"/>
              </w:trPr>
              <w:tc>
                <w:tcPr>
                  <w:tcW w:w="275"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hint="eastAsia"/>
                      <w:bCs/>
                      <w:color w:val="000000"/>
                      <w:szCs w:val="21"/>
                    </w:rPr>
                    <w:t>4</w:t>
                  </w:r>
                </w:p>
              </w:tc>
              <w:tc>
                <w:tcPr>
                  <w:tcW w:w="973" w:type="pct"/>
                  <w:gridSpan w:val="2"/>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bCs/>
                      <w:color w:val="000000"/>
                      <w:szCs w:val="21"/>
                    </w:rPr>
                    <w:t>固废</w:t>
                  </w:r>
                </w:p>
              </w:tc>
              <w:tc>
                <w:tcPr>
                  <w:tcW w:w="1610" w:type="pct"/>
                  <w:gridSpan w:val="2"/>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车间东北</w:t>
                  </w:r>
                  <w:r w:rsidRPr="00812BC6">
                    <w:rPr>
                      <w:rFonts w:asciiTheme="minorEastAsia" w:eastAsiaTheme="minorEastAsia" w:hAnsiTheme="minorEastAsia" w:hint="eastAsia"/>
                      <w:bCs/>
                      <w:color w:val="000000"/>
                      <w:szCs w:val="21"/>
                    </w:rPr>
                    <w:t>角设1</w:t>
                  </w:r>
                  <w:r w:rsidRPr="00812BC6">
                    <w:rPr>
                      <w:rFonts w:asciiTheme="minorEastAsia" w:eastAsiaTheme="minorEastAsia" w:hAnsiTheme="minorEastAsia"/>
                      <w:bCs/>
                      <w:color w:val="000000"/>
                      <w:szCs w:val="21"/>
                    </w:rPr>
                    <w:t>0</w:t>
                  </w:r>
                  <w:r w:rsidRPr="00812BC6">
                    <w:rPr>
                      <w:rFonts w:asciiTheme="minorEastAsia" w:eastAsiaTheme="minorEastAsia" w:hAnsiTheme="minorEastAsia" w:hint="eastAsia"/>
                      <w:bCs/>
                      <w:color w:val="000000"/>
                      <w:szCs w:val="21"/>
                    </w:rPr>
                    <w:t>m</w:t>
                  </w:r>
                  <w:r w:rsidRPr="00812BC6">
                    <w:rPr>
                      <w:rFonts w:asciiTheme="minorEastAsia" w:eastAsiaTheme="minorEastAsia" w:hAnsiTheme="minorEastAsia"/>
                      <w:bCs/>
                      <w:color w:val="000000"/>
                      <w:szCs w:val="21"/>
                      <w:vertAlign w:val="superscript"/>
                    </w:rPr>
                    <w:t>2</w:t>
                  </w:r>
                  <w:r w:rsidRPr="00812BC6">
                    <w:rPr>
                      <w:rFonts w:asciiTheme="minorEastAsia" w:eastAsiaTheme="minorEastAsia" w:hAnsiTheme="minorEastAsia" w:hint="eastAsia"/>
                      <w:bCs/>
                      <w:color w:val="000000"/>
                      <w:szCs w:val="21"/>
                    </w:rPr>
                    <w:t>危险废物暂存间，危险废物定期交由资质单位处置</w:t>
                  </w:r>
                </w:p>
              </w:tc>
              <w:tc>
                <w:tcPr>
                  <w:tcW w:w="397"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hint="eastAsia"/>
                      <w:bCs/>
                      <w:color w:val="000000"/>
                      <w:szCs w:val="21"/>
                    </w:rPr>
                    <w:t>/</w:t>
                  </w:r>
                </w:p>
              </w:tc>
              <w:tc>
                <w:tcPr>
                  <w:tcW w:w="1349" w:type="pct"/>
                  <w:vAlign w:val="center"/>
                </w:tcPr>
                <w:p w:rsidR="00B67686" w:rsidRPr="00812BC6" w:rsidRDefault="00B67686" w:rsidP="00B67686">
                  <w:pPr>
                    <w:spacing w:line="240" w:lineRule="atLeast"/>
                    <w:jc w:val="center"/>
                    <w:rPr>
                      <w:rFonts w:asciiTheme="minorEastAsia" w:eastAsiaTheme="minorEastAsia" w:hAnsiTheme="minorEastAsia"/>
                      <w:color w:val="000000"/>
                      <w:szCs w:val="21"/>
                    </w:rPr>
                  </w:pPr>
                  <w:r w:rsidRPr="00812BC6">
                    <w:rPr>
                      <w:rFonts w:asciiTheme="minorEastAsia" w:eastAsiaTheme="minorEastAsia" w:hAnsiTheme="minorEastAsia" w:hint="eastAsia"/>
                      <w:color w:val="000000"/>
                      <w:szCs w:val="21"/>
                    </w:rPr>
                    <w:t>《危险废物贮存污染控制标准》（GB18597-2001）及2013年修改单</w:t>
                  </w:r>
                </w:p>
              </w:tc>
              <w:tc>
                <w:tcPr>
                  <w:tcW w:w="396"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hint="eastAsia"/>
                      <w:bCs/>
                      <w:color w:val="000000"/>
                      <w:szCs w:val="21"/>
                    </w:rPr>
                    <w:t>1</w:t>
                  </w:r>
                  <w:r w:rsidRPr="00812BC6">
                    <w:rPr>
                      <w:rFonts w:asciiTheme="minorEastAsia" w:eastAsiaTheme="minorEastAsia" w:hAnsiTheme="minorEastAsia"/>
                      <w:bCs/>
                      <w:color w:val="000000"/>
                      <w:szCs w:val="21"/>
                    </w:rPr>
                    <w:t>0</w:t>
                  </w:r>
                </w:p>
              </w:tc>
            </w:tr>
            <w:tr w:rsidR="00B67686" w:rsidRPr="005276F5" w:rsidTr="00DA4F20">
              <w:trPr>
                <w:trHeight w:val="340"/>
              </w:trPr>
              <w:tc>
                <w:tcPr>
                  <w:tcW w:w="1248" w:type="pct"/>
                  <w:gridSpan w:val="3"/>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sidRPr="00812BC6">
                    <w:rPr>
                      <w:rFonts w:asciiTheme="minorEastAsia" w:eastAsiaTheme="minorEastAsia" w:hAnsiTheme="minorEastAsia"/>
                      <w:bCs/>
                      <w:color w:val="000000"/>
                      <w:szCs w:val="21"/>
                    </w:rPr>
                    <w:t>合计</w:t>
                  </w:r>
                </w:p>
              </w:tc>
              <w:tc>
                <w:tcPr>
                  <w:tcW w:w="1610" w:type="pct"/>
                  <w:gridSpan w:val="2"/>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p>
              </w:tc>
              <w:tc>
                <w:tcPr>
                  <w:tcW w:w="397"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p>
              </w:tc>
              <w:tc>
                <w:tcPr>
                  <w:tcW w:w="1349"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p>
              </w:tc>
              <w:tc>
                <w:tcPr>
                  <w:tcW w:w="396" w:type="pct"/>
                  <w:vAlign w:val="center"/>
                </w:tcPr>
                <w:p w:rsidR="00B67686" w:rsidRPr="00812BC6" w:rsidRDefault="00B67686" w:rsidP="00B67686">
                  <w:pPr>
                    <w:spacing w:line="240" w:lineRule="atLeast"/>
                    <w:jc w:val="center"/>
                    <w:rPr>
                      <w:rFonts w:asciiTheme="minorEastAsia" w:eastAsiaTheme="minorEastAsia" w:hAnsiTheme="minorEastAsia"/>
                      <w:bCs/>
                      <w:color w:val="000000"/>
                      <w:szCs w:val="21"/>
                    </w:rPr>
                  </w:pPr>
                  <w:r>
                    <w:rPr>
                      <w:rFonts w:asciiTheme="minorEastAsia" w:eastAsiaTheme="minorEastAsia" w:hAnsiTheme="minorEastAsia"/>
                      <w:bCs/>
                      <w:color w:val="000000"/>
                      <w:szCs w:val="21"/>
                    </w:rPr>
                    <w:t>87</w:t>
                  </w:r>
                </w:p>
              </w:tc>
            </w:tr>
          </w:tbl>
          <w:p w:rsidR="00FA74B9" w:rsidRDefault="00FA74B9">
            <w:pPr>
              <w:pStyle w:val="1"/>
              <w:spacing w:before="0" w:after="0" w:line="360" w:lineRule="auto"/>
              <w:ind w:left="0" w:firstLine="0"/>
              <w:rPr>
                <w:sz w:val="24"/>
                <w:szCs w:val="24"/>
              </w:rPr>
            </w:pPr>
          </w:p>
          <w:p w:rsidR="00AE5DC7" w:rsidRDefault="00AE5DC7" w:rsidP="00AE5DC7"/>
          <w:p w:rsidR="00B67686" w:rsidRDefault="00B67686" w:rsidP="00B67686">
            <w:pPr>
              <w:pStyle w:val="a1"/>
            </w:pPr>
          </w:p>
          <w:p w:rsidR="00AE5DC7" w:rsidRPr="00B67686" w:rsidRDefault="00AE5DC7" w:rsidP="00B67686">
            <w:pPr>
              <w:pStyle w:val="a1"/>
            </w:pPr>
          </w:p>
        </w:tc>
      </w:tr>
    </w:tbl>
    <w:p w:rsidR="00FA74B9" w:rsidRDefault="00FA74B9">
      <w:pPr>
        <w:adjustRightInd w:val="0"/>
        <w:snapToGrid w:val="0"/>
        <w:spacing w:line="360" w:lineRule="auto"/>
        <w:rPr>
          <w:b/>
          <w:kern w:val="0"/>
          <w:sz w:val="28"/>
          <w:szCs w:val="28"/>
        </w:rPr>
        <w:sectPr w:rsidR="00FA74B9">
          <w:pgSz w:w="11907" w:h="16840"/>
          <w:pgMar w:top="1701" w:right="1531" w:bottom="2127" w:left="1531" w:header="851" w:footer="851" w:gutter="0"/>
          <w:cols w:space="720"/>
          <w:docGrid w:linePitch="312"/>
        </w:sectPr>
      </w:pPr>
    </w:p>
    <w:p w:rsidR="00FA74B9" w:rsidRDefault="0084160C">
      <w:pPr>
        <w:pStyle w:val="af6"/>
        <w:jc w:val="center"/>
        <w:outlineLvl w:val="0"/>
        <w:rPr>
          <w:rFonts w:ascii="Times New Roman" w:eastAsia="黑体" w:hAnsi="Times New Roman"/>
          <w:snapToGrid w:val="0"/>
          <w:sz w:val="30"/>
          <w:szCs w:val="30"/>
        </w:rPr>
      </w:pPr>
      <w:r>
        <w:rPr>
          <w:rFonts w:ascii="Times New Roman" w:eastAsia="黑体" w:hAnsi="Times New Roman"/>
          <w:snapToGrid w:val="0"/>
          <w:sz w:val="30"/>
          <w:szCs w:val="30"/>
        </w:rPr>
        <w:lastRenderedPageBreak/>
        <w:t>五、</w:t>
      </w:r>
      <w:bookmarkStart w:id="4" w:name="_Hlk54167917"/>
      <w:r>
        <w:rPr>
          <w:rFonts w:ascii="Times New Roman" w:eastAsia="黑体" w:hAnsi="Times New Roman"/>
          <w:snapToGrid w:val="0"/>
          <w:sz w:val="30"/>
          <w:szCs w:val="30"/>
        </w:rPr>
        <w:t>环境保护措施监督检查清单</w:t>
      </w:r>
      <w:bookmarkEnd w:id="4"/>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8"/>
        <w:gridCol w:w="1755"/>
        <w:gridCol w:w="1265"/>
        <w:gridCol w:w="1559"/>
        <w:gridCol w:w="2443"/>
      </w:tblGrid>
      <w:tr w:rsidR="00FA74B9" w:rsidRPr="00A56385">
        <w:trPr>
          <w:trHeight w:val="425"/>
          <w:jc w:val="center"/>
        </w:trPr>
        <w:tc>
          <w:tcPr>
            <w:tcW w:w="1778" w:type="dxa"/>
            <w:tcBorders>
              <w:tl2br w:val="single" w:sz="4" w:space="0" w:color="auto"/>
            </w:tcBorders>
          </w:tcPr>
          <w:p w:rsidR="00FA74B9" w:rsidRPr="00A56385" w:rsidRDefault="0084160C">
            <w:pPr>
              <w:adjustRightInd w:val="0"/>
              <w:snapToGrid w:val="0"/>
              <w:ind w:firstLine="840"/>
              <w:rPr>
                <w:sz w:val="24"/>
              </w:rPr>
            </w:pPr>
            <w:r w:rsidRPr="00A56385">
              <w:rPr>
                <w:sz w:val="24"/>
              </w:rPr>
              <w:t>内容</w:t>
            </w:r>
          </w:p>
          <w:p w:rsidR="00FA74B9" w:rsidRPr="00A56385" w:rsidRDefault="0084160C">
            <w:pPr>
              <w:adjustRightInd w:val="0"/>
              <w:snapToGrid w:val="0"/>
              <w:rPr>
                <w:sz w:val="24"/>
              </w:rPr>
            </w:pPr>
            <w:r w:rsidRPr="00A56385">
              <w:rPr>
                <w:sz w:val="24"/>
              </w:rPr>
              <w:t>要素</w:t>
            </w:r>
          </w:p>
        </w:tc>
        <w:tc>
          <w:tcPr>
            <w:tcW w:w="1755" w:type="dxa"/>
            <w:vAlign w:val="center"/>
          </w:tcPr>
          <w:p w:rsidR="00FA74B9" w:rsidRPr="00A56385" w:rsidRDefault="0084160C">
            <w:pPr>
              <w:adjustRightInd w:val="0"/>
              <w:snapToGrid w:val="0"/>
              <w:jc w:val="center"/>
              <w:rPr>
                <w:sz w:val="24"/>
              </w:rPr>
            </w:pPr>
            <w:r w:rsidRPr="00A56385">
              <w:rPr>
                <w:sz w:val="24"/>
              </w:rPr>
              <w:t>排放口</w:t>
            </w:r>
            <w:r w:rsidRPr="00A56385">
              <w:rPr>
                <w:sz w:val="24"/>
              </w:rPr>
              <w:t>(</w:t>
            </w:r>
            <w:r w:rsidRPr="00A56385">
              <w:rPr>
                <w:sz w:val="24"/>
              </w:rPr>
              <w:t>编号、</w:t>
            </w:r>
          </w:p>
          <w:p w:rsidR="00FA74B9" w:rsidRPr="00A56385" w:rsidRDefault="0084160C">
            <w:pPr>
              <w:adjustRightInd w:val="0"/>
              <w:snapToGrid w:val="0"/>
              <w:jc w:val="center"/>
              <w:rPr>
                <w:sz w:val="24"/>
              </w:rPr>
            </w:pPr>
            <w:r w:rsidRPr="00A56385">
              <w:rPr>
                <w:sz w:val="24"/>
              </w:rPr>
              <w:t>名称</w:t>
            </w:r>
            <w:r w:rsidRPr="00A56385">
              <w:rPr>
                <w:sz w:val="24"/>
              </w:rPr>
              <w:t>)/</w:t>
            </w:r>
            <w:r w:rsidRPr="00A56385">
              <w:rPr>
                <w:sz w:val="24"/>
              </w:rPr>
              <w:t>污染源</w:t>
            </w:r>
          </w:p>
        </w:tc>
        <w:tc>
          <w:tcPr>
            <w:tcW w:w="1265" w:type="dxa"/>
            <w:vAlign w:val="center"/>
          </w:tcPr>
          <w:p w:rsidR="00FA74B9" w:rsidRPr="00A56385" w:rsidRDefault="0084160C">
            <w:pPr>
              <w:adjustRightInd w:val="0"/>
              <w:snapToGrid w:val="0"/>
              <w:jc w:val="center"/>
              <w:rPr>
                <w:sz w:val="24"/>
              </w:rPr>
            </w:pPr>
            <w:r w:rsidRPr="00A56385">
              <w:rPr>
                <w:sz w:val="24"/>
              </w:rPr>
              <w:t>污染物项目</w:t>
            </w:r>
          </w:p>
        </w:tc>
        <w:tc>
          <w:tcPr>
            <w:tcW w:w="1559" w:type="dxa"/>
            <w:vAlign w:val="center"/>
          </w:tcPr>
          <w:p w:rsidR="00FA74B9" w:rsidRPr="00A56385" w:rsidRDefault="0084160C">
            <w:pPr>
              <w:adjustRightInd w:val="0"/>
              <w:snapToGrid w:val="0"/>
              <w:jc w:val="center"/>
              <w:rPr>
                <w:sz w:val="24"/>
              </w:rPr>
            </w:pPr>
            <w:r w:rsidRPr="00A56385">
              <w:rPr>
                <w:sz w:val="24"/>
              </w:rPr>
              <w:t>环境保护措施</w:t>
            </w:r>
          </w:p>
        </w:tc>
        <w:tc>
          <w:tcPr>
            <w:tcW w:w="2443" w:type="dxa"/>
            <w:vAlign w:val="center"/>
          </w:tcPr>
          <w:p w:rsidR="00FA74B9" w:rsidRPr="00A56385" w:rsidRDefault="0084160C">
            <w:pPr>
              <w:adjustRightInd w:val="0"/>
              <w:snapToGrid w:val="0"/>
              <w:jc w:val="center"/>
              <w:rPr>
                <w:sz w:val="24"/>
              </w:rPr>
            </w:pPr>
            <w:r w:rsidRPr="00A56385">
              <w:rPr>
                <w:sz w:val="24"/>
              </w:rPr>
              <w:t>执行标准</w:t>
            </w:r>
          </w:p>
        </w:tc>
      </w:tr>
      <w:tr w:rsidR="00C76D73" w:rsidRPr="00A56385" w:rsidTr="00A56385">
        <w:trPr>
          <w:trHeight w:val="1165"/>
          <w:jc w:val="center"/>
        </w:trPr>
        <w:tc>
          <w:tcPr>
            <w:tcW w:w="1778" w:type="dxa"/>
            <w:vMerge w:val="restart"/>
            <w:vAlign w:val="center"/>
          </w:tcPr>
          <w:p w:rsidR="00C76D73" w:rsidRPr="00A56385" w:rsidRDefault="00C76D73" w:rsidP="00C76D73">
            <w:pPr>
              <w:adjustRightInd w:val="0"/>
              <w:snapToGrid w:val="0"/>
              <w:jc w:val="center"/>
              <w:rPr>
                <w:sz w:val="24"/>
              </w:rPr>
            </w:pPr>
            <w:r w:rsidRPr="00A56385">
              <w:rPr>
                <w:sz w:val="24"/>
              </w:rPr>
              <w:t>大气环境</w:t>
            </w:r>
          </w:p>
        </w:tc>
        <w:tc>
          <w:tcPr>
            <w:tcW w:w="1755" w:type="dxa"/>
            <w:vAlign w:val="center"/>
          </w:tcPr>
          <w:p w:rsidR="00C76D73" w:rsidRPr="00A56385" w:rsidRDefault="00C76D73" w:rsidP="00C76D73">
            <w:pPr>
              <w:adjustRightInd w:val="0"/>
              <w:snapToGrid w:val="0"/>
              <w:jc w:val="center"/>
              <w:rPr>
                <w:sz w:val="24"/>
              </w:rPr>
            </w:pPr>
            <w:r w:rsidRPr="00A56385">
              <w:rPr>
                <w:rFonts w:hint="eastAsia"/>
                <w:sz w:val="24"/>
              </w:rPr>
              <w:t>DA001</w:t>
            </w:r>
            <w:r w:rsidRPr="00A56385">
              <w:rPr>
                <w:rFonts w:hint="eastAsia"/>
                <w:sz w:val="24"/>
              </w:rPr>
              <w:t>排气筒</w:t>
            </w:r>
            <w:r w:rsidRPr="00A56385">
              <w:rPr>
                <w:rFonts w:hint="eastAsia"/>
                <w:sz w:val="24"/>
              </w:rPr>
              <w:t>/</w:t>
            </w:r>
            <w:r>
              <w:rPr>
                <w:rFonts w:hint="eastAsia"/>
                <w:sz w:val="24"/>
              </w:rPr>
              <w:t>燃烧废气及烘干废气</w:t>
            </w:r>
          </w:p>
        </w:tc>
        <w:tc>
          <w:tcPr>
            <w:tcW w:w="1265" w:type="dxa"/>
            <w:vAlign w:val="center"/>
          </w:tcPr>
          <w:p w:rsidR="00C76D73" w:rsidRPr="00A56385" w:rsidRDefault="00C76D73" w:rsidP="00C76D73">
            <w:pPr>
              <w:adjustRightInd w:val="0"/>
              <w:snapToGrid w:val="0"/>
              <w:jc w:val="center"/>
              <w:rPr>
                <w:sz w:val="24"/>
              </w:rPr>
            </w:pPr>
            <w:r w:rsidRPr="00A56385">
              <w:rPr>
                <w:rFonts w:hint="eastAsia"/>
                <w:sz w:val="24"/>
              </w:rPr>
              <w:t>颗粒物、</w:t>
            </w:r>
            <w:r w:rsidRPr="00A56385">
              <w:rPr>
                <w:rFonts w:hint="eastAsia"/>
                <w:sz w:val="24"/>
              </w:rPr>
              <w:t>SO</w:t>
            </w:r>
            <w:r w:rsidRPr="00A56385">
              <w:rPr>
                <w:rFonts w:hint="eastAsia"/>
                <w:sz w:val="24"/>
                <w:vertAlign w:val="subscript"/>
              </w:rPr>
              <w:t>2</w:t>
            </w:r>
            <w:r w:rsidRPr="00A56385">
              <w:rPr>
                <w:rFonts w:hint="eastAsia"/>
                <w:sz w:val="24"/>
              </w:rPr>
              <w:t>、</w:t>
            </w:r>
            <w:r w:rsidRPr="00A56385">
              <w:rPr>
                <w:rFonts w:hint="eastAsia"/>
                <w:sz w:val="24"/>
              </w:rPr>
              <w:t>NO</w:t>
            </w:r>
            <w:r w:rsidRPr="00A56385">
              <w:rPr>
                <w:rFonts w:hint="eastAsia"/>
                <w:sz w:val="24"/>
                <w:vertAlign w:val="subscript"/>
              </w:rPr>
              <w:t>X</w:t>
            </w:r>
          </w:p>
        </w:tc>
        <w:tc>
          <w:tcPr>
            <w:tcW w:w="1559" w:type="dxa"/>
            <w:vAlign w:val="center"/>
          </w:tcPr>
          <w:p w:rsidR="00C76D73" w:rsidRPr="00A56385" w:rsidRDefault="00C76D73" w:rsidP="00C76D73">
            <w:pPr>
              <w:widowControl/>
              <w:adjustRightInd w:val="0"/>
              <w:snapToGrid w:val="0"/>
              <w:jc w:val="center"/>
              <w:rPr>
                <w:sz w:val="24"/>
              </w:rPr>
            </w:pPr>
            <w:r w:rsidRPr="00A56385">
              <w:rPr>
                <w:sz w:val="24"/>
              </w:rPr>
              <w:t>高效袋式除尘器</w:t>
            </w:r>
            <w:r>
              <w:rPr>
                <w:sz w:val="24"/>
              </w:rPr>
              <w:t>，</w:t>
            </w:r>
            <w:r>
              <w:rPr>
                <w:rFonts w:hint="eastAsia"/>
                <w:sz w:val="24"/>
              </w:rPr>
              <w:t>15m</w:t>
            </w:r>
            <w:r>
              <w:rPr>
                <w:rFonts w:hint="eastAsia"/>
                <w:sz w:val="24"/>
              </w:rPr>
              <w:t>高排气筒</w:t>
            </w:r>
          </w:p>
        </w:tc>
        <w:tc>
          <w:tcPr>
            <w:tcW w:w="2443" w:type="dxa"/>
            <w:vAlign w:val="center"/>
          </w:tcPr>
          <w:p w:rsidR="00C76D73" w:rsidRPr="00A56385" w:rsidRDefault="00C76D73" w:rsidP="00C76D73">
            <w:pPr>
              <w:widowControl/>
              <w:adjustRightInd w:val="0"/>
              <w:snapToGrid w:val="0"/>
              <w:jc w:val="center"/>
              <w:rPr>
                <w:sz w:val="24"/>
              </w:rPr>
            </w:pPr>
            <w:r w:rsidRPr="00AA35FE">
              <w:rPr>
                <w:rFonts w:hint="eastAsia"/>
                <w:sz w:val="24"/>
              </w:rPr>
              <w:t>河南省《工业炉窑大气污染物排放标准》（</w:t>
            </w:r>
            <w:r w:rsidRPr="00AA35FE">
              <w:rPr>
                <w:rFonts w:hint="eastAsia"/>
                <w:sz w:val="24"/>
              </w:rPr>
              <w:t>DB41/1066-2020</w:t>
            </w:r>
            <w:r w:rsidRPr="00AA35FE">
              <w:rPr>
                <w:rFonts w:hint="eastAsia"/>
                <w:sz w:val="24"/>
              </w:rPr>
              <w:t>）</w:t>
            </w:r>
          </w:p>
        </w:tc>
      </w:tr>
      <w:tr w:rsidR="00A56385" w:rsidRPr="00A56385">
        <w:trPr>
          <w:trHeight w:val="1644"/>
          <w:jc w:val="center"/>
        </w:trPr>
        <w:tc>
          <w:tcPr>
            <w:tcW w:w="1778" w:type="dxa"/>
            <w:vMerge/>
            <w:vAlign w:val="center"/>
          </w:tcPr>
          <w:p w:rsidR="00A56385" w:rsidRPr="00A56385" w:rsidRDefault="00A56385">
            <w:pPr>
              <w:adjustRightInd w:val="0"/>
              <w:snapToGrid w:val="0"/>
              <w:jc w:val="center"/>
              <w:rPr>
                <w:sz w:val="24"/>
              </w:rPr>
            </w:pPr>
          </w:p>
        </w:tc>
        <w:tc>
          <w:tcPr>
            <w:tcW w:w="1755" w:type="dxa"/>
            <w:vAlign w:val="center"/>
          </w:tcPr>
          <w:p w:rsidR="00A56385" w:rsidRPr="00A56385" w:rsidRDefault="00A56385" w:rsidP="00A56385">
            <w:pPr>
              <w:adjustRightInd w:val="0"/>
              <w:snapToGrid w:val="0"/>
              <w:jc w:val="center"/>
              <w:rPr>
                <w:sz w:val="24"/>
              </w:rPr>
            </w:pPr>
            <w:r w:rsidRPr="00A56385">
              <w:rPr>
                <w:rFonts w:hint="eastAsia"/>
                <w:sz w:val="24"/>
              </w:rPr>
              <w:t>DA002</w:t>
            </w:r>
            <w:r w:rsidRPr="00A56385">
              <w:rPr>
                <w:rFonts w:hint="eastAsia"/>
                <w:sz w:val="24"/>
              </w:rPr>
              <w:t>排气筒</w:t>
            </w:r>
            <w:r w:rsidRPr="00A56385">
              <w:rPr>
                <w:rFonts w:hint="eastAsia"/>
                <w:sz w:val="24"/>
              </w:rPr>
              <w:t>/</w:t>
            </w:r>
            <w:r w:rsidR="00C76D73">
              <w:rPr>
                <w:rFonts w:hint="eastAsia"/>
                <w:sz w:val="24"/>
              </w:rPr>
              <w:t>水泥入仓废气、搅拌</w:t>
            </w:r>
            <w:r w:rsidRPr="00A56385">
              <w:rPr>
                <w:rFonts w:hint="eastAsia"/>
                <w:sz w:val="24"/>
              </w:rPr>
              <w:t>废气</w:t>
            </w:r>
            <w:r w:rsidR="00C76D73">
              <w:rPr>
                <w:rFonts w:hint="eastAsia"/>
                <w:sz w:val="24"/>
              </w:rPr>
              <w:t>、成品仓废气、包装废气</w:t>
            </w:r>
          </w:p>
        </w:tc>
        <w:tc>
          <w:tcPr>
            <w:tcW w:w="1265" w:type="dxa"/>
            <w:vAlign w:val="center"/>
          </w:tcPr>
          <w:p w:rsidR="00A56385" w:rsidRPr="00A56385" w:rsidRDefault="00A56385" w:rsidP="003507A0">
            <w:pPr>
              <w:adjustRightInd w:val="0"/>
              <w:snapToGrid w:val="0"/>
              <w:jc w:val="center"/>
              <w:rPr>
                <w:sz w:val="24"/>
              </w:rPr>
            </w:pPr>
            <w:r w:rsidRPr="00A56385">
              <w:rPr>
                <w:rFonts w:hint="eastAsia"/>
                <w:sz w:val="24"/>
              </w:rPr>
              <w:t>颗粒物</w:t>
            </w:r>
          </w:p>
        </w:tc>
        <w:tc>
          <w:tcPr>
            <w:tcW w:w="1559" w:type="dxa"/>
            <w:vAlign w:val="center"/>
          </w:tcPr>
          <w:p w:rsidR="00A56385" w:rsidRPr="00A56385" w:rsidRDefault="00C76D73" w:rsidP="001532B1">
            <w:pPr>
              <w:widowControl/>
              <w:adjustRightInd w:val="0"/>
              <w:snapToGrid w:val="0"/>
              <w:jc w:val="center"/>
              <w:rPr>
                <w:sz w:val="24"/>
              </w:rPr>
            </w:pPr>
            <w:r>
              <w:rPr>
                <w:rFonts w:hint="eastAsia"/>
                <w:sz w:val="24"/>
              </w:rPr>
              <w:t>分别经</w:t>
            </w:r>
            <w:r w:rsidR="00A56385" w:rsidRPr="00A56385">
              <w:rPr>
                <w:sz w:val="24"/>
              </w:rPr>
              <w:t>袋式除尘器</w:t>
            </w:r>
            <w:r>
              <w:rPr>
                <w:rFonts w:hint="eastAsia"/>
                <w:sz w:val="24"/>
              </w:rPr>
              <w:t>处理后共同经</w:t>
            </w:r>
            <w:r>
              <w:rPr>
                <w:rFonts w:hint="eastAsia"/>
                <w:sz w:val="24"/>
              </w:rPr>
              <w:t>1</w:t>
            </w:r>
            <w:r>
              <w:rPr>
                <w:rFonts w:hint="eastAsia"/>
                <w:sz w:val="24"/>
              </w:rPr>
              <w:t>根</w:t>
            </w:r>
            <w:r w:rsidR="00A56385">
              <w:rPr>
                <w:sz w:val="24"/>
              </w:rPr>
              <w:t>，</w:t>
            </w:r>
            <w:r w:rsidR="00A56385">
              <w:rPr>
                <w:rFonts w:hint="eastAsia"/>
                <w:sz w:val="24"/>
              </w:rPr>
              <w:t>15m</w:t>
            </w:r>
            <w:r w:rsidR="00A56385">
              <w:rPr>
                <w:rFonts w:hint="eastAsia"/>
                <w:sz w:val="24"/>
              </w:rPr>
              <w:t>高排气筒</w:t>
            </w:r>
          </w:p>
        </w:tc>
        <w:tc>
          <w:tcPr>
            <w:tcW w:w="2443" w:type="dxa"/>
            <w:vAlign w:val="center"/>
          </w:tcPr>
          <w:p w:rsidR="00A56385" w:rsidRPr="00A56385" w:rsidRDefault="00C76D73" w:rsidP="003507A0">
            <w:pPr>
              <w:widowControl/>
              <w:adjustRightInd w:val="0"/>
              <w:snapToGrid w:val="0"/>
              <w:jc w:val="center"/>
              <w:rPr>
                <w:sz w:val="24"/>
              </w:rPr>
            </w:pPr>
            <w:r w:rsidRPr="00171D9E">
              <w:rPr>
                <w:rFonts w:hint="eastAsia"/>
                <w:sz w:val="24"/>
              </w:rPr>
              <w:t>《水泥工业大气污染物排放标准》（</w:t>
            </w:r>
            <w:r w:rsidRPr="00171D9E">
              <w:rPr>
                <w:rFonts w:hint="eastAsia"/>
                <w:sz w:val="24"/>
              </w:rPr>
              <w:t>DB41/1953-2020</w:t>
            </w:r>
            <w:r w:rsidRPr="00171D9E">
              <w:rPr>
                <w:rFonts w:hint="eastAsia"/>
                <w:sz w:val="24"/>
              </w:rPr>
              <w:t>）</w:t>
            </w:r>
          </w:p>
        </w:tc>
      </w:tr>
      <w:tr w:rsidR="00A56385" w:rsidRPr="00A56385">
        <w:trPr>
          <w:trHeight w:val="425"/>
          <w:jc w:val="center"/>
        </w:trPr>
        <w:tc>
          <w:tcPr>
            <w:tcW w:w="1778" w:type="dxa"/>
            <w:vMerge w:val="restart"/>
            <w:vAlign w:val="center"/>
          </w:tcPr>
          <w:p w:rsidR="00A56385" w:rsidRPr="00A56385" w:rsidRDefault="00A56385">
            <w:pPr>
              <w:adjustRightInd w:val="0"/>
              <w:snapToGrid w:val="0"/>
              <w:jc w:val="center"/>
              <w:rPr>
                <w:sz w:val="24"/>
              </w:rPr>
            </w:pPr>
            <w:r w:rsidRPr="00A56385">
              <w:rPr>
                <w:sz w:val="24"/>
              </w:rPr>
              <w:t>地表水环境</w:t>
            </w:r>
          </w:p>
        </w:tc>
        <w:tc>
          <w:tcPr>
            <w:tcW w:w="1755" w:type="dxa"/>
            <w:vAlign w:val="center"/>
          </w:tcPr>
          <w:p w:rsidR="00A56385" w:rsidRPr="00A56385" w:rsidRDefault="00A56385">
            <w:pPr>
              <w:adjustRightInd w:val="0"/>
              <w:snapToGrid w:val="0"/>
              <w:jc w:val="center"/>
              <w:rPr>
                <w:sz w:val="24"/>
              </w:rPr>
            </w:pPr>
            <w:r w:rsidRPr="00A56385">
              <w:rPr>
                <w:kern w:val="0"/>
                <w:sz w:val="24"/>
              </w:rPr>
              <w:t>生活废水</w:t>
            </w:r>
          </w:p>
        </w:tc>
        <w:tc>
          <w:tcPr>
            <w:tcW w:w="1265" w:type="dxa"/>
            <w:vAlign w:val="center"/>
          </w:tcPr>
          <w:p w:rsidR="00A56385" w:rsidRPr="00A56385" w:rsidRDefault="00A56385">
            <w:pPr>
              <w:jc w:val="center"/>
              <w:rPr>
                <w:sz w:val="24"/>
              </w:rPr>
            </w:pPr>
            <w:r w:rsidRPr="00A56385">
              <w:rPr>
                <w:sz w:val="24"/>
              </w:rPr>
              <w:t>COD</w:t>
            </w:r>
          </w:p>
          <w:p w:rsidR="00A56385" w:rsidRPr="00A56385" w:rsidRDefault="00A56385">
            <w:pPr>
              <w:pStyle w:val="a2"/>
              <w:jc w:val="center"/>
              <w:rPr>
                <w:sz w:val="24"/>
                <w:szCs w:val="24"/>
              </w:rPr>
            </w:pPr>
            <w:r w:rsidRPr="00A56385">
              <w:rPr>
                <w:rFonts w:hint="eastAsia"/>
                <w:sz w:val="24"/>
                <w:szCs w:val="24"/>
              </w:rPr>
              <w:t>BOD</w:t>
            </w:r>
          </w:p>
          <w:p w:rsidR="00A56385" w:rsidRPr="00A56385" w:rsidRDefault="00A56385">
            <w:pPr>
              <w:pStyle w:val="a2"/>
              <w:jc w:val="center"/>
              <w:rPr>
                <w:sz w:val="24"/>
                <w:szCs w:val="24"/>
              </w:rPr>
            </w:pPr>
            <w:r w:rsidRPr="00A56385">
              <w:rPr>
                <w:sz w:val="24"/>
                <w:szCs w:val="24"/>
              </w:rPr>
              <w:t>SS</w:t>
            </w:r>
          </w:p>
          <w:p w:rsidR="00A56385" w:rsidRPr="00A56385" w:rsidRDefault="00A56385">
            <w:pPr>
              <w:adjustRightInd w:val="0"/>
              <w:snapToGrid w:val="0"/>
              <w:jc w:val="center"/>
              <w:rPr>
                <w:sz w:val="24"/>
              </w:rPr>
            </w:pPr>
            <w:r w:rsidRPr="00A56385">
              <w:rPr>
                <w:sz w:val="24"/>
              </w:rPr>
              <w:t>NH</w:t>
            </w:r>
            <w:r w:rsidRPr="00A56385">
              <w:rPr>
                <w:sz w:val="24"/>
                <w:vertAlign w:val="subscript"/>
              </w:rPr>
              <w:t>3</w:t>
            </w:r>
            <w:r w:rsidRPr="00A56385">
              <w:rPr>
                <w:sz w:val="24"/>
              </w:rPr>
              <w:t>-N</w:t>
            </w:r>
          </w:p>
        </w:tc>
        <w:tc>
          <w:tcPr>
            <w:tcW w:w="1559" w:type="dxa"/>
            <w:vAlign w:val="center"/>
          </w:tcPr>
          <w:p w:rsidR="00A56385" w:rsidRPr="00A56385" w:rsidRDefault="00C76D73" w:rsidP="00BA2078">
            <w:pPr>
              <w:widowControl/>
              <w:jc w:val="center"/>
              <w:rPr>
                <w:sz w:val="24"/>
              </w:rPr>
            </w:pPr>
            <w:r>
              <w:rPr>
                <w:rFonts w:hint="eastAsia"/>
                <w:sz w:val="24"/>
              </w:rPr>
              <w:t>收集沉淀处理后用于农田灌溉</w:t>
            </w:r>
          </w:p>
        </w:tc>
        <w:tc>
          <w:tcPr>
            <w:tcW w:w="2443" w:type="dxa"/>
            <w:vAlign w:val="center"/>
          </w:tcPr>
          <w:p w:rsidR="00A56385" w:rsidRPr="00A56385" w:rsidRDefault="00B67686">
            <w:pPr>
              <w:widowControl/>
              <w:jc w:val="center"/>
              <w:rPr>
                <w:sz w:val="24"/>
              </w:rPr>
            </w:pPr>
            <w:r>
              <w:rPr>
                <w:rFonts w:hint="eastAsia"/>
                <w:sz w:val="24"/>
              </w:rPr>
              <w:t>综合利用，</w:t>
            </w:r>
            <w:r w:rsidR="00A56385" w:rsidRPr="00A56385">
              <w:rPr>
                <w:sz w:val="24"/>
              </w:rPr>
              <w:t>不外排</w:t>
            </w:r>
          </w:p>
        </w:tc>
      </w:tr>
      <w:tr w:rsidR="00A56385" w:rsidRPr="00A56385">
        <w:trPr>
          <w:trHeight w:val="425"/>
          <w:jc w:val="center"/>
        </w:trPr>
        <w:tc>
          <w:tcPr>
            <w:tcW w:w="1778" w:type="dxa"/>
            <w:vMerge/>
            <w:vAlign w:val="center"/>
          </w:tcPr>
          <w:p w:rsidR="00A56385" w:rsidRPr="00A56385" w:rsidRDefault="00A56385">
            <w:pPr>
              <w:adjustRightInd w:val="0"/>
              <w:snapToGrid w:val="0"/>
              <w:jc w:val="center"/>
              <w:rPr>
                <w:sz w:val="24"/>
              </w:rPr>
            </w:pPr>
          </w:p>
        </w:tc>
        <w:tc>
          <w:tcPr>
            <w:tcW w:w="1755" w:type="dxa"/>
            <w:vAlign w:val="center"/>
          </w:tcPr>
          <w:p w:rsidR="00A56385" w:rsidRPr="00A56385" w:rsidRDefault="00A56385">
            <w:pPr>
              <w:adjustRightInd w:val="0"/>
              <w:snapToGrid w:val="0"/>
              <w:jc w:val="center"/>
              <w:rPr>
                <w:kern w:val="0"/>
                <w:sz w:val="24"/>
              </w:rPr>
            </w:pPr>
            <w:r w:rsidRPr="00A56385">
              <w:rPr>
                <w:kern w:val="0"/>
                <w:sz w:val="24"/>
              </w:rPr>
              <w:t>车辆冲洗废水</w:t>
            </w:r>
          </w:p>
        </w:tc>
        <w:tc>
          <w:tcPr>
            <w:tcW w:w="1265" w:type="dxa"/>
            <w:vAlign w:val="center"/>
          </w:tcPr>
          <w:p w:rsidR="00A56385" w:rsidRPr="00A56385" w:rsidRDefault="00A56385">
            <w:pPr>
              <w:jc w:val="center"/>
              <w:rPr>
                <w:sz w:val="24"/>
              </w:rPr>
            </w:pPr>
            <w:r w:rsidRPr="00A56385">
              <w:rPr>
                <w:sz w:val="24"/>
              </w:rPr>
              <w:t>SS</w:t>
            </w:r>
          </w:p>
        </w:tc>
        <w:tc>
          <w:tcPr>
            <w:tcW w:w="1559" w:type="dxa"/>
            <w:vAlign w:val="center"/>
          </w:tcPr>
          <w:p w:rsidR="00A56385" w:rsidRPr="00A56385" w:rsidRDefault="00A56385" w:rsidP="00C76D73">
            <w:pPr>
              <w:widowControl/>
              <w:jc w:val="center"/>
              <w:rPr>
                <w:sz w:val="24"/>
              </w:rPr>
            </w:pPr>
            <w:r w:rsidRPr="00A56385">
              <w:rPr>
                <w:sz w:val="24"/>
              </w:rPr>
              <w:t>沉淀池</w:t>
            </w:r>
            <w:r>
              <w:rPr>
                <w:sz w:val="24"/>
              </w:rPr>
              <w:t>（</w:t>
            </w:r>
            <w:r w:rsidR="00C76D73">
              <w:rPr>
                <w:sz w:val="24"/>
              </w:rPr>
              <w:t>1</w:t>
            </w:r>
            <w:r>
              <w:rPr>
                <w:rFonts w:hint="eastAsia"/>
                <w:sz w:val="24"/>
              </w:rPr>
              <w:t>m</w:t>
            </w:r>
            <w:r w:rsidRPr="00707A49">
              <w:rPr>
                <w:rFonts w:hint="eastAsia"/>
                <w:sz w:val="24"/>
                <w:vertAlign w:val="superscript"/>
              </w:rPr>
              <w:t>3</w:t>
            </w:r>
            <w:r>
              <w:rPr>
                <w:rFonts w:hint="eastAsia"/>
                <w:sz w:val="24"/>
              </w:rPr>
              <w:t>）</w:t>
            </w:r>
            <w:r w:rsidRPr="00A56385">
              <w:rPr>
                <w:sz w:val="24"/>
              </w:rPr>
              <w:t>处理</w:t>
            </w:r>
          </w:p>
        </w:tc>
        <w:tc>
          <w:tcPr>
            <w:tcW w:w="2443" w:type="dxa"/>
            <w:vAlign w:val="center"/>
          </w:tcPr>
          <w:p w:rsidR="00A56385" w:rsidRPr="00A56385" w:rsidRDefault="00A56385">
            <w:pPr>
              <w:widowControl/>
              <w:jc w:val="center"/>
              <w:rPr>
                <w:sz w:val="24"/>
              </w:rPr>
            </w:pPr>
            <w:r w:rsidRPr="00A56385">
              <w:rPr>
                <w:sz w:val="24"/>
              </w:rPr>
              <w:t>循环利用，不外排</w:t>
            </w:r>
          </w:p>
        </w:tc>
      </w:tr>
      <w:tr w:rsidR="00A56385" w:rsidRPr="00A56385">
        <w:trPr>
          <w:trHeight w:val="1304"/>
          <w:jc w:val="center"/>
        </w:trPr>
        <w:tc>
          <w:tcPr>
            <w:tcW w:w="1778" w:type="dxa"/>
            <w:vAlign w:val="center"/>
          </w:tcPr>
          <w:p w:rsidR="00A56385" w:rsidRPr="00A56385" w:rsidRDefault="00A56385">
            <w:pPr>
              <w:adjustRightInd w:val="0"/>
              <w:snapToGrid w:val="0"/>
              <w:jc w:val="center"/>
              <w:rPr>
                <w:sz w:val="24"/>
              </w:rPr>
            </w:pPr>
            <w:r w:rsidRPr="00A56385">
              <w:rPr>
                <w:sz w:val="24"/>
              </w:rPr>
              <w:t>声环境</w:t>
            </w:r>
          </w:p>
        </w:tc>
        <w:tc>
          <w:tcPr>
            <w:tcW w:w="1755" w:type="dxa"/>
            <w:vAlign w:val="center"/>
          </w:tcPr>
          <w:p w:rsidR="00A56385" w:rsidRPr="00A56385" w:rsidRDefault="00A56385">
            <w:pPr>
              <w:adjustRightInd w:val="0"/>
              <w:snapToGrid w:val="0"/>
              <w:jc w:val="center"/>
              <w:rPr>
                <w:sz w:val="24"/>
              </w:rPr>
            </w:pPr>
            <w:r w:rsidRPr="00A56385">
              <w:rPr>
                <w:kern w:val="0"/>
                <w:sz w:val="24"/>
              </w:rPr>
              <w:t>各生产设备</w:t>
            </w:r>
          </w:p>
        </w:tc>
        <w:tc>
          <w:tcPr>
            <w:tcW w:w="1265" w:type="dxa"/>
            <w:vAlign w:val="center"/>
          </w:tcPr>
          <w:p w:rsidR="00A56385" w:rsidRPr="00A56385" w:rsidRDefault="00A56385">
            <w:pPr>
              <w:adjustRightInd w:val="0"/>
              <w:snapToGrid w:val="0"/>
              <w:jc w:val="center"/>
              <w:rPr>
                <w:sz w:val="24"/>
              </w:rPr>
            </w:pPr>
            <w:r w:rsidRPr="00A56385">
              <w:rPr>
                <w:rFonts w:hint="eastAsia"/>
                <w:sz w:val="24"/>
              </w:rPr>
              <w:t>噪声</w:t>
            </w:r>
          </w:p>
        </w:tc>
        <w:tc>
          <w:tcPr>
            <w:tcW w:w="1559" w:type="dxa"/>
            <w:vAlign w:val="center"/>
          </w:tcPr>
          <w:p w:rsidR="00A56385" w:rsidRPr="00A56385" w:rsidRDefault="00A56385">
            <w:pPr>
              <w:adjustRightInd w:val="0"/>
              <w:snapToGrid w:val="0"/>
              <w:jc w:val="center"/>
              <w:rPr>
                <w:sz w:val="24"/>
              </w:rPr>
            </w:pPr>
            <w:r w:rsidRPr="00A56385">
              <w:rPr>
                <w:sz w:val="24"/>
              </w:rPr>
              <w:t>减震基础，车间隔声</w:t>
            </w:r>
            <w:r w:rsidR="00C76D73">
              <w:rPr>
                <w:rFonts w:hint="eastAsia"/>
                <w:sz w:val="24"/>
              </w:rPr>
              <w:t>，消音器等</w:t>
            </w:r>
          </w:p>
        </w:tc>
        <w:tc>
          <w:tcPr>
            <w:tcW w:w="2443" w:type="dxa"/>
            <w:vAlign w:val="center"/>
          </w:tcPr>
          <w:p w:rsidR="00A56385" w:rsidRPr="00A56385" w:rsidRDefault="00A56385" w:rsidP="00A56385">
            <w:pPr>
              <w:adjustRightInd w:val="0"/>
              <w:snapToGrid w:val="0"/>
              <w:jc w:val="center"/>
              <w:rPr>
                <w:sz w:val="24"/>
              </w:rPr>
            </w:pPr>
            <w:r w:rsidRPr="00A56385">
              <w:rPr>
                <w:sz w:val="24"/>
              </w:rPr>
              <w:t>《工业企业厂界环境噪声排放标准》（</w:t>
            </w:r>
            <w:r w:rsidRPr="00A56385">
              <w:rPr>
                <w:sz w:val="24"/>
              </w:rPr>
              <w:t>GB12348-2008</w:t>
            </w:r>
            <w:r w:rsidRPr="00A56385">
              <w:rPr>
                <w:sz w:val="24"/>
              </w:rPr>
              <w:t>）</w:t>
            </w:r>
            <w:r w:rsidRPr="00A56385">
              <w:rPr>
                <w:rFonts w:hint="eastAsia"/>
                <w:sz w:val="24"/>
              </w:rPr>
              <w:t>2</w:t>
            </w:r>
            <w:r w:rsidRPr="00A56385">
              <w:rPr>
                <w:sz w:val="24"/>
              </w:rPr>
              <w:t>类标准限值要求</w:t>
            </w:r>
          </w:p>
        </w:tc>
      </w:tr>
      <w:tr w:rsidR="00A56385" w:rsidRPr="00A56385">
        <w:trPr>
          <w:trHeight w:val="425"/>
          <w:jc w:val="center"/>
        </w:trPr>
        <w:tc>
          <w:tcPr>
            <w:tcW w:w="1778" w:type="dxa"/>
            <w:vAlign w:val="center"/>
          </w:tcPr>
          <w:p w:rsidR="00A56385" w:rsidRPr="00A56385" w:rsidRDefault="00A56385">
            <w:pPr>
              <w:adjustRightInd w:val="0"/>
              <w:snapToGrid w:val="0"/>
              <w:jc w:val="center"/>
              <w:rPr>
                <w:sz w:val="24"/>
              </w:rPr>
            </w:pPr>
            <w:r w:rsidRPr="00A56385">
              <w:rPr>
                <w:sz w:val="24"/>
              </w:rPr>
              <w:t>电磁辐射</w:t>
            </w:r>
          </w:p>
        </w:tc>
        <w:tc>
          <w:tcPr>
            <w:tcW w:w="1755" w:type="dxa"/>
            <w:vAlign w:val="center"/>
          </w:tcPr>
          <w:p w:rsidR="00A56385" w:rsidRPr="00A56385" w:rsidRDefault="00A56385">
            <w:pPr>
              <w:adjustRightInd w:val="0"/>
              <w:snapToGrid w:val="0"/>
              <w:jc w:val="center"/>
              <w:rPr>
                <w:sz w:val="24"/>
              </w:rPr>
            </w:pPr>
            <w:r w:rsidRPr="00A56385">
              <w:rPr>
                <w:rFonts w:hint="eastAsia"/>
                <w:sz w:val="24"/>
              </w:rPr>
              <w:t>/</w:t>
            </w:r>
          </w:p>
        </w:tc>
        <w:tc>
          <w:tcPr>
            <w:tcW w:w="1265" w:type="dxa"/>
            <w:vAlign w:val="center"/>
          </w:tcPr>
          <w:p w:rsidR="00A56385" w:rsidRPr="00A56385" w:rsidRDefault="00A56385">
            <w:pPr>
              <w:adjustRightInd w:val="0"/>
              <w:snapToGrid w:val="0"/>
              <w:jc w:val="center"/>
              <w:rPr>
                <w:sz w:val="24"/>
              </w:rPr>
            </w:pPr>
            <w:r w:rsidRPr="00A56385">
              <w:rPr>
                <w:rFonts w:hint="eastAsia"/>
                <w:sz w:val="24"/>
              </w:rPr>
              <w:t>/</w:t>
            </w:r>
          </w:p>
        </w:tc>
        <w:tc>
          <w:tcPr>
            <w:tcW w:w="1559" w:type="dxa"/>
            <w:vAlign w:val="center"/>
          </w:tcPr>
          <w:p w:rsidR="00A56385" w:rsidRPr="00A56385" w:rsidRDefault="00A56385">
            <w:pPr>
              <w:adjustRightInd w:val="0"/>
              <w:snapToGrid w:val="0"/>
              <w:jc w:val="center"/>
              <w:rPr>
                <w:sz w:val="24"/>
              </w:rPr>
            </w:pPr>
            <w:r w:rsidRPr="00A56385">
              <w:rPr>
                <w:rFonts w:hint="eastAsia"/>
                <w:sz w:val="24"/>
              </w:rPr>
              <w:t>/</w:t>
            </w:r>
          </w:p>
        </w:tc>
        <w:tc>
          <w:tcPr>
            <w:tcW w:w="2443" w:type="dxa"/>
            <w:vAlign w:val="center"/>
          </w:tcPr>
          <w:p w:rsidR="00A56385" w:rsidRPr="00A56385" w:rsidRDefault="00A56385">
            <w:pPr>
              <w:adjustRightInd w:val="0"/>
              <w:snapToGrid w:val="0"/>
              <w:jc w:val="center"/>
              <w:rPr>
                <w:sz w:val="24"/>
              </w:rPr>
            </w:pPr>
            <w:r w:rsidRPr="00A56385">
              <w:rPr>
                <w:rFonts w:hint="eastAsia"/>
                <w:sz w:val="24"/>
              </w:rPr>
              <w:t>/</w:t>
            </w:r>
          </w:p>
        </w:tc>
      </w:tr>
      <w:tr w:rsidR="001532B1" w:rsidRPr="00A56385">
        <w:trPr>
          <w:trHeight w:val="1276"/>
          <w:jc w:val="center"/>
        </w:trPr>
        <w:tc>
          <w:tcPr>
            <w:tcW w:w="1778" w:type="dxa"/>
            <w:vAlign w:val="center"/>
          </w:tcPr>
          <w:p w:rsidR="001532B1" w:rsidRPr="00A56385" w:rsidRDefault="001532B1" w:rsidP="001532B1">
            <w:pPr>
              <w:adjustRightInd w:val="0"/>
              <w:snapToGrid w:val="0"/>
              <w:jc w:val="center"/>
              <w:rPr>
                <w:sz w:val="24"/>
              </w:rPr>
            </w:pPr>
            <w:r w:rsidRPr="00A56385">
              <w:rPr>
                <w:sz w:val="24"/>
              </w:rPr>
              <w:t>固体废物</w:t>
            </w:r>
          </w:p>
        </w:tc>
        <w:tc>
          <w:tcPr>
            <w:tcW w:w="7022" w:type="dxa"/>
            <w:gridSpan w:val="4"/>
            <w:vAlign w:val="center"/>
          </w:tcPr>
          <w:p w:rsidR="001532B1" w:rsidRPr="00C76D73" w:rsidRDefault="001532B1" w:rsidP="001532B1">
            <w:pPr>
              <w:adjustRightInd w:val="0"/>
              <w:snapToGrid w:val="0"/>
              <w:jc w:val="left"/>
              <w:rPr>
                <w:sz w:val="24"/>
              </w:rPr>
            </w:pPr>
            <w:r w:rsidRPr="00C76D73">
              <w:rPr>
                <w:rFonts w:hint="eastAsia"/>
                <w:sz w:val="24"/>
              </w:rPr>
              <w:fldChar w:fldCharType="begin"/>
            </w:r>
            <w:r w:rsidRPr="00C76D73">
              <w:rPr>
                <w:rFonts w:hint="eastAsia"/>
                <w:sz w:val="24"/>
              </w:rPr>
              <w:instrText xml:space="preserve"> = 1 \* GB3 \* MERGEFORMAT </w:instrText>
            </w:r>
            <w:r w:rsidRPr="00C76D73">
              <w:rPr>
                <w:rFonts w:hint="eastAsia"/>
                <w:sz w:val="24"/>
              </w:rPr>
              <w:fldChar w:fldCharType="separate"/>
            </w:r>
            <w:r w:rsidRPr="00C76D73">
              <w:rPr>
                <w:rFonts w:hint="eastAsia"/>
                <w:sz w:val="24"/>
              </w:rPr>
              <w:t>①</w:t>
            </w:r>
            <w:r w:rsidRPr="00C76D73">
              <w:rPr>
                <w:rFonts w:hint="eastAsia"/>
                <w:sz w:val="24"/>
              </w:rPr>
              <w:fldChar w:fldCharType="end"/>
            </w:r>
            <w:r w:rsidRPr="00C76D73">
              <w:rPr>
                <w:rFonts w:hint="eastAsia"/>
                <w:sz w:val="24"/>
              </w:rPr>
              <w:t>生活垃圾：经分类收集后，交由环卫部门统一进行处理。</w:t>
            </w:r>
          </w:p>
          <w:p w:rsidR="001532B1" w:rsidRPr="00C76D73" w:rsidRDefault="001532B1" w:rsidP="001532B1">
            <w:pPr>
              <w:adjustRightInd w:val="0"/>
              <w:snapToGrid w:val="0"/>
              <w:jc w:val="left"/>
              <w:rPr>
                <w:sz w:val="24"/>
              </w:rPr>
            </w:pPr>
            <w:r w:rsidRPr="00C76D73">
              <w:rPr>
                <w:sz w:val="24"/>
              </w:rPr>
              <w:fldChar w:fldCharType="begin"/>
            </w:r>
            <w:r w:rsidRPr="00C76D73">
              <w:rPr>
                <w:sz w:val="24"/>
              </w:rPr>
              <w:instrText xml:space="preserve"> = 2 \* GB3 \* MERGEFORMAT </w:instrText>
            </w:r>
            <w:r w:rsidRPr="00C76D73">
              <w:rPr>
                <w:sz w:val="24"/>
              </w:rPr>
              <w:fldChar w:fldCharType="separate"/>
            </w:r>
            <w:r w:rsidRPr="00C76D73">
              <w:rPr>
                <w:rFonts w:hint="eastAsia"/>
                <w:sz w:val="24"/>
              </w:rPr>
              <w:t>②</w:t>
            </w:r>
            <w:r w:rsidRPr="00C76D73">
              <w:rPr>
                <w:sz w:val="24"/>
              </w:rPr>
              <w:fldChar w:fldCharType="end"/>
            </w:r>
            <w:r w:rsidRPr="00C76D73">
              <w:rPr>
                <w:rFonts w:hint="eastAsia"/>
                <w:sz w:val="24"/>
              </w:rPr>
              <w:t>袋式除尘器收尘作为原料利用；</w:t>
            </w:r>
            <w:r w:rsidR="00C76D73" w:rsidRPr="00C76D73">
              <w:rPr>
                <w:rFonts w:hint="eastAsia"/>
                <w:sz w:val="24"/>
              </w:rPr>
              <w:t>废包装袋外售综合利用</w:t>
            </w:r>
            <w:r w:rsidRPr="00C76D73">
              <w:rPr>
                <w:sz w:val="24"/>
              </w:rPr>
              <w:t>。</w:t>
            </w:r>
          </w:p>
          <w:p w:rsidR="001532B1" w:rsidRPr="00C76D73" w:rsidRDefault="001532B1" w:rsidP="001532B1">
            <w:pPr>
              <w:adjustRightInd w:val="0"/>
              <w:snapToGrid w:val="0"/>
              <w:jc w:val="left"/>
              <w:rPr>
                <w:sz w:val="24"/>
              </w:rPr>
            </w:pPr>
            <w:r w:rsidRPr="00C76D73">
              <w:rPr>
                <w:rFonts w:hint="eastAsia"/>
                <w:sz w:val="24"/>
              </w:rPr>
              <w:fldChar w:fldCharType="begin"/>
            </w:r>
            <w:r w:rsidRPr="00C76D73">
              <w:rPr>
                <w:rFonts w:hint="eastAsia"/>
                <w:sz w:val="24"/>
              </w:rPr>
              <w:instrText xml:space="preserve"> = 3 \* GB3 \* MERGEFORMAT </w:instrText>
            </w:r>
            <w:r w:rsidRPr="00C76D73">
              <w:rPr>
                <w:rFonts w:hint="eastAsia"/>
                <w:sz w:val="24"/>
              </w:rPr>
              <w:fldChar w:fldCharType="separate"/>
            </w:r>
            <w:r w:rsidRPr="00C76D73">
              <w:rPr>
                <w:rFonts w:hint="eastAsia"/>
                <w:sz w:val="24"/>
              </w:rPr>
              <w:t>③</w:t>
            </w:r>
            <w:r w:rsidRPr="00C76D73">
              <w:rPr>
                <w:rFonts w:hint="eastAsia"/>
                <w:sz w:val="24"/>
              </w:rPr>
              <w:fldChar w:fldCharType="end"/>
            </w:r>
            <w:r w:rsidRPr="00C76D73">
              <w:rPr>
                <w:rFonts w:hint="eastAsia"/>
                <w:sz w:val="24"/>
              </w:rPr>
              <w:t>危险废物：项目产生的废润滑油经收集后，暂存于危废暂存间内，定期交由资质单位处理。</w:t>
            </w:r>
            <w:r w:rsidRPr="00C76D73">
              <w:rPr>
                <w:sz w:val="24"/>
              </w:rPr>
              <w:t>危险废物在厂内收集、贮存和转运执行</w:t>
            </w:r>
            <w:r w:rsidRPr="00C76D73">
              <w:rPr>
                <w:sz w:val="24"/>
              </w:rPr>
              <w:t xml:space="preserve"> GB18597-2001</w:t>
            </w:r>
            <w:r w:rsidRPr="00C76D73">
              <w:rPr>
                <w:sz w:val="24"/>
              </w:rPr>
              <w:t>《危险废物贮存污染控制标准》及其</w:t>
            </w:r>
            <w:r w:rsidRPr="00C76D73">
              <w:rPr>
                <w:sz w:val="24"/>
              </w:rPr>
              <w:t xml:space="preserve"> 2013 </w:t>
            </w:r>
            <w:r w:rsidRPr="00C76D73">
              <w:rPr>
                <w:sz w:val="24"/>
              </w:rPr>
              <w:t>年修改单和《危险废物转移联单管理办法》有关规定。</w:t>
            </w:r>
          </w:p>
        </w:tc>
      </w:tr>
      <w:tr w:rsidR="001532B1" w:rsidRPr="00A56385">
        <w:trPr>
          <w:trHeight w:val="1276"/>
          <w:jc w:val="center"/>
        </w:trPr>
        <w:tc>
          <w:tcPr>
            <w:tcW w:w="1778" w:type="dxa"/>
            <w:vAlign w:val="center"/>
          </w:tcPr>
          <w:p w:rsidR="001532B1" w:rsidRPr="00A56385" w:rsidRDefault="001532B1" w:rsidP="001532B1">
            <w:pPr>
              <w:adjustRightInd w:val="0"/>
              <w:snapToGrid w:val="0"/>
              <w:jc w:val="center"/>
              <w:rPr>
                <w:sz w:val="24"/>
              </w:rPr>
            </w:pPr>
            <w:r w:rsidRPr="00A56385">
              <w:rPr>
                <w:sz w:val="24"/>
              </w:rPr>
              <w:t>土壤及地下水</w:t>
            </w:r>
          </w:p>
          <w:p w:rsidR="001532B1" w:rsidRPr="00A56385" w:rsidRDefault="001532B1" w:rsidP="001532B1">
            <w:pPr>
              <w:adjustRightInd w:val="0"/>
              <w:snapToGrid w:val="0"/>
              <w:jc w:val="center"/>
              <w:rPr>
                <w:sz w:val="24"/>
              </w:rPr>
            </w:pPr>
            <w:r w:rsidRPr="00A56385">
              <w:rPr>
                <w:sz w:val="24"/>
              </w:rPr>
              <w:t>污染防治措施</w:t>
            </w:r>
          </w:p>
        </w:tc>
        <w:tc>
          <w:tcPr>
            <w:tcW w:w="7022" w:type="dxa"/>
            <w:gridSpan w:val="4"/>
            <w:vAlign w:val="center"/>
          </w:tcPr>
          <w:p w:rsidR="001532B1" w:rsidRPr="00C76D73" w:rsidRDefault="001532B1" w:rsidP="001532B1">
            <w:pPr>
              <w:adjustRightInd w:val="0"/>
              <w:snapToGrid w:val="0"/>
              <w:jc w:val="center"/>
              <w:rPr>
                <w:sz w:val="24"/>
              </w:rPr>
            </w:pPr>
            <w:r w:rsidRPr="00C76D73">
              <w:rPr>
                <w:rFonts w:hint="eastAsia"/>
                <w:sz w:val="24"/>
              </w:rPr>
              <w:t>车间及厂区道路硬化处理；危废间采取防渗处理。防渗层为至少</w:t>
            </w:r>
            <w:r w:rsidRPr="00C76D73">
              <w:rPr>
                <w:rFonts w:hint="eastAsia"/>
                <w:sz w:val="24"/>
              </w:rPr>
              <w:t xml:space="preserve"> 1m </w:t>
            </w:r>
            <w:r w:rsidRPr="00C76D73">
              <w:rPr>
                <w:rFonts w:hint="eastAsia"/>
                <w:sz w:val="24"/>
              </w:rPr>
              <w:t>厚粘土层（渗透系数≤</w:t>
            </w:r>
            <w:r w:rsidRPr="00C76D73">
              <w:rPr>
                <w:rFonts w:hint="eastAsia"/>
                <w:sz w:val="24"/>
              </w:rPr>
              <w:t>10</w:t>
            </w:r>
            <w:r w:rsidRPr="00C76D73">
              <w:rPr>
                <w:rFonts w:hint="eastAsia"/>
                <w:sz w:val="24"/>
                <w:vertAlign w:val="superscript"/>
              </w:rPr>
              <w:t>-7</w:t>
            </w:r>
            <w:r w:rsidRPr="00C76D73">
              <w:rPr>
                <w:rFonts w:hint="eastAsia"/>
                <w:sz w:val="24"/>
              </w:rPr>
              <w:t>cm/s</w:t>
            </w:r>
            <w:r w:rsidRPr="00C76D73">
              <w:rPr>
                <w:rFonts w:hint="eastAsia"/>
                <w:sz w:val="24"/>
              </w:rPr>
              <w:t>），或</w:t>
            </w:r>
            <w:r w:rsidRPr="00C76D73">
              <w:rPr>
                <w:rFonts w:hint="eastAsia"/>
                <w:sz w:val="24"/>
              </w:rPr>
              <w:t xml:space="preserve"> 2mm </w:t>
            </w:r>
            <w:r w:rsidRPr="00C76D73">
              <w:rPr>
                <w:rFonts w:hint="eastAsia"/>
                <w:sz w:val="24"/>
              </w:rPr>
              <w:t>厚高密度聚乙烯，或至少</w:t>
            </w:r>
            <w:r w:rsidRPr="00C76D73">
              <w:rPr>
                <w:rFonts w:hint="eastAsia"/>
                <w:sz w:val="24"/>
              </w:rPr>
              <w:t xml:space="preserve"> 2mm </w:t>
            </w:r>
            <w:r w:rsidRPr="00C76D73">
              <w:rPr>
                <w:rFonts w:hint="eastAsia"/>
                <w:sz w:val="24"/>
              </w:rPr>
              <w:t>厚的其它人工材料（渗透系数≤</w:t>
            </w:r>
            <w:r w:rsidRPr="00C76D73">
              <w:rPr>
                <w:rFonts w:hint="eastAsia"/>
                <w:sz w:val="24"/>
              </w:rPr>
              <w:t>10</w:t>
            </w:r>
            <w:r w:rsidRPr="00C76D73">
              <w:rPr>
                <w:rFonts w:hint="eastAsia"/>
                <w:sz w:val="24"/>
                <w:vertAlign w:val="superscript"/>
              </w:rPr>
              <w:t>-10</w:t>
            </w:r>
            <w:r w:rsidRPr="00C76D73">
              <w:rPr>
                <w:rFonts w:hint="eastAsia"/>
                <w:sz w:val="24"/>
              </w:rPr>
              <w:t>cm/s</w:t>
            </w:r>
            <w:r w:rsidRPr="00C76D73">
              <w:rPr>
                <w:rFonts w:hint="eastAsia"/>
                <w:sz w:val="24"/>
              </w:rPr>
              <w:t>）；原料仓库地面进行硬化并进行一般防渗处理。</w:t>
            </w:r>
          </w:p>
        </w:tc>
      </w:tr>
      <w:tr w:rsidR="00A56385" w:rsidRPr="00A56385">
        <w:trPr>
          <w:trHeight w:val="1506"/>
          <w:jc w:val="center"/>
        </w:trPr>
        <w:tc>
          <w:tcPr>
            <w:tcW w:w="1778" w:type="dxa"/>
            <w:vAlign w:val="center"/>
          </w:tcPr>
          <w:p w:rsidR="00A56385" w:rsidRPr="00A56385" w:rsidRDefault="00A56385">
            <w:pPr>
              <w:adjustRightInd w:val="0"/>
              <w:snapToGrid w:val="0"/>
              <w:jc w:val="center"/>
              <w:rPr>
                <w:sz w:val="24"/>
              </w:rPr>
            </w:pPr>
            <w:r w:rsidRPr="00A56385">
              <w:rPr>
                <w:sz w:val="24"/>
              </w:rPr>
              <w:t>生态保护措施</w:t>
            </w:r>
          </w:p>
        </w:tc>
        <w:tc>
          <w:tcPr>
            <w:tcW w:w="7022" w:type="dxa"/>
            <w:gridSpan w:val="4"/>
            <w:vAlign w:val="center"/>
          </w:tcPr>
          <w:p w:rsidR="00A56385" w:rsidRPr="00A56385" w:rsidRDefault="00A56385">
            <w:pPr>
              <w:adjustRightInd w:val="0"/>
              <w:snapToGrid w:val="0"/>
              <w:jc w:val="center"/>
              <w:rPr>
                <w:sz w:val="24"/>
              </w:rPr>
            </w:pPr>
            <w:r w:rsidRPr="00A56385">
              <w:rPr>
                <w:rFonts w:hint="eastAsia"/>
                <w:sz w:val="24"/>
              </w:rPr>
              <w:t>无</w:t>
            </w:r>
          </w:p>
        </w:tc>
      </w:tr>
      <w:tr w:rsidR="00A56385" w:rsidRPr="00A56385">
        <w:trPr>
          <w:trHeight w:val="1276"/>
          <w:jc w:val="center"/>
        </w:trPr>
        <w:tc>
          <w:tcPr>
            <w:tcW w:w="1778" w:type="dxa"/>
            <w:vAlign w:val="center"/>
          </w:tcPr>
          <w:p w:rsidR="00A56385" w:rsidRPr="00A56385" w:rsidRDefault="00A56385">
            <w:pPr>
              <w:adjustRightInd w:val="0"/>
              <w:snapToGrid w:val="0"/>
              <w:jc w:val="center"/>
              <w:rPr>
                <w:spacing w:val="-8"/>
                <w:sz w:val="24"/>
              </w:rPr>
            </w:pPr>
            <w:r w:rsidRPr="00A56385">
              <w:rPr>
                <w:spacing w:val="-8"/>
                <w:sz w:val="24"/>
              </w:rPr>
              <w:lastRenderedPageBreak/>
              <w:t>环境风险</w:t>
            </w:r>
          </w:p>
          <w:p w:rsidR="00A56385" w:rsidRPr="00A56385" w:rsidRDefault="00A56385">
            <w:pPr>
              <w:adjustRightInd w:val="0"/>
              <w:snapToGrid w:val="0"/>
              <w:jc w:val="center"/>
              <w:rPr>
                <w:spacing w:val="-8"/>
                <w:sz w:val="24"/>
              </w:rPr>
            </w:pPr>
            <w:r w:rsidRPr="00A56385">
              <w:rPr>
                <w:spacing w:val="-8"/>
                <w:sz w:val="24"/>
              </w:rPr>
              <w:t>防范措施</w:t>
            </w:r>
          </w:p>
        </w:tc>
        <w:tc>
          <w:tcPr>
            <w:tcW w:w="7022" w:type="dxa"/>
            <w:gridSpan w:val="4"/>
            <w:vAlign w:val="center"/>
          </w:tcPr>
          <w:p w:rsidR="00A56385" w:rsidRPr="00A56385" w:rsidRDefault="00707A49">
            <w:pPr>
              <w:adjustRightInd w:val="0"/>
              <w:snapToGrid w:val="0"/>
              <w:jc w:val="center"/>
              <w:rPr>
                <w:sz w:val="24"/>
              </w:rPr>
            </w:pPr>
            <w:r w:rsidRPr="00707A49">
              <w:rPr>
                <w:rFonts w:hint="eastAsia"/>
                <w:color w:val="000000"/>
                <w:sz w:val="24"/>
              </w:rPr>
              <w:t>配备消防器材、火灾报警系统、可燃气体泄露检测仪等</w:t>
            </w:r>
          </w:p>
        </w:tc>
      </w:tr>
      <w:tr w:rsidR="00A56385" w:rsidRPr="00A56385">
        <w:trPr>
          <w:trHeight w:val="1002"/>
          <w:jc w:val="center"/>
        </w:trPr>
        <w:tc>
          <w:tcPr>
            <w:tcW w:w="1778" w:type="dxa"/>
            <w:vAlign w:val="center"/>
          </w:tcPr>
          <w:p w:rsidR="00A56385" w:rsidRPr="00A56385" w:rsidRDefault="00A56385">
            <w:pPr>
              <w:adjustRightInd w:val="0"/>
              <w:snapToGrid w:val="0"/>
              <w:jc w:val="center"/>
              <w:rPr>
                <w:spacing w:val="-8"/>
                <w:sz w:val="24"/>
              </w:rPr>
            </w:pPr>
            <w:r w:rsidRPr="00A56385">
              <w:rPr>
                <w:spacing w:val="-8"/>
                <w:sz w:val="24"/>
              </w:rPr>
              <w:t>其他环境</w:t>
            </w:r>
          </w:p>
          <w:p w:rsidR="00A56385" w:rsidRPr="00A56385" w:rsidRDefault="00A56385">
            <w:pPr>
              <w:adjustRightInd w:val="0"/>
              <w:snapToGrid w:val="0"/>
              <w:jc w:val="center"/>
              <w:rPr>
                <w:spacing w:val="-8"/>
                <w:sz w:val="24"/>
              </w:rPr>
            </w:pPr>
            <w:r w:rsidRPr="00A56385">
              <w:rPr>
                <w:spacing w:val="-8"/>
                <w:sz w:val="24"/>
              </w:rPr>
              <w:t>管理要求</w:t>
            </w:r>
          </w:p>
        </w:tc>
        <w:tc>
          <w:tcPr>
            <w:tcW w:w="7022" w:type="dxa"/>
            <w:gridSpan w:val="4"/>
            <w:vAlign w:val="center"/>
          </w:tcPr>
          <w:p w:rsidR="00A56385" w:rsidRPr="00A56385" w:rsidRDefault="00A56385">
            <w:pPr>
              <w:adjustRightInd w:val="0"/>
              <w:snapToGrid w:val="0"/>
              <w:jc w:val="center"/>
              <w:rPr>
                <w:sz w:val="24"/>
              </w:rPr>
            </w:pPr>
            <w:r w:rsidRPr="00A56385">
              <w:rPr>
                <w:rFonts w:hint="eastAsia"/>
                <w:sz w:val="24"/>
              </w:rPr>
              <w:t>无</w:t>
            </w:r>
          </w:p>
        </w:tc>
      </w:tr>
    </w:tbl>
    <w:p w:rsidR="00FA74B9" w:rsidRDefault="0084160C">
      <w:pPr>
        <w:pStyle w:val="af6"/>
        <w:jc w:val="center"/>
        <w:outlineLvl w:val="0"/>
        <w:rPr>
          <w:rFonts w:ascii="Times New Roman" w:eastAsia="黑体" w:hAnsi="Times New Roman"/>
          <w:snapToGrid w:val="0"/>
          <w:sz w:val="30"/>
          <w:szCs w:val="30"/>
        </w:rPr>
      </w:pPr>
      <w:r>
        <w:rPr>
          <w:rFonts w:ascii="Times New Roman" w:hAnsi="Times New Roman"/>
          <w:snapToGrid w:val="0"/>
        </w:rPr>
        <w:br w:type="page"/>
      </w:r>
      <w:r>
        <w:rPr>
          <w:rFonts w:ascii="Times New Roman" w:eastAsia="黑体" w:hAnsi="Times New Roman"/>
          <w:snapToGrid w:val="0"/>
          <w:sz w:val="30"/>
          <w:szCs w:val="30"/>
        </w:rPr>
        <w:lastRenderedPageBreak/>
        <w:t>六、结论</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865"/>
      </w:tblGrid>
      <w:tr w:rsidR="00FA74B9">
        <w:trPr>
          <w:trHeight w:val="11991"/>
          <w:jc w:val="center"/>
        </w:trPr>
        <w:tc>
          <w:tcPr>
            <w:tcW w:w="8865" w:type="dxa"/>
          </w:tcPr>
          <w:p w:rsidR="00FA74B9" w:rsidRPr="00BA2078" w:rsidRDefault="0084160C" w:rsidP="00707A49">
            <w:pPr>
              <w:spacing w:line="520" w:lineRule="exact"/>
              <w:ind w:firstLineChars="200" w:firstLine="480"/>
              <w:rPr>
                <w:sz w:val="24"/>
              </w:rPr>
            </w:pPr>
            <w:r w:rsidRPr="00BA2078">
              <w:rPr>
                <w:sz w:val="24"/>
              </w:rPr>
              <w:t>本项目符合国家有关产业政策，选址合理。评价认为，项目采取的污染防治措施有效、可行，建设单位在严格落实环境影响报告表提出的环保对策和措施后，</w:t>
            </w:r>
            <w:r w:rsidR="00CC4D85">
              <w:rPr>
                <w:sz w:val="24"/>
              </w:rPr>
              <w:t>各项污染物可实现达标排放或合理处置</w:t>
            </w:r>
            <w:r w:rsidRPr="00BA2078">
              <w:rPr>
                <w:sz w:val="24"/>
              </w:rPr>
              <w:t>，项目建设对</w:t>
            </w:r>
            <w:r w:rsidR="00CC4D85">
              <w:rPr>
                <w:sz w:val="24"/>
              </w:rPr>
              <w:t>区域环境质量影响可以接受。因此，从环保角度考虑，本项目</w:t>
            </w:r>
            <w:r w:rsidRPr="00BA2078">
              <w:rPr>
                <w:sz w:val="24"/>
              </w:rPr>
              <w:t>建设是可行的。</w:t>
            </w:r>
          </w:p>
          <w:p w:rsidR="00FA74B9" w:rsidRDefault="00FA74B9">
            <w:pPr>
              <w:spacing w:line="360" w:lineRule="auto"/>
              <w:rPr>
                <w:sz w:val="24"/>
              </w:rPr>
            </w:pPr>
          </w:p>
        </w:tc>
      </w:tr>
    </w:tbl>
    <w:p w:rsidR="00FA74B9" w:rsidRDefault="00FA74B9">
      <w:pPr>
        <w:sectPr w:rsidR="00FA74B9">
          <w:pgSz w:w="11906" w:h="16838"/>
          <w:pgMar w:top="1701" w:right="1531" w:bottom="1701" w:left="1531" w:header="851" w:footer="851" w:gutter="0"/>
          <w:cols w:space="720"/>
          <w:docGrid w:linePitch="312"/>
        </w:sectPr>
      </w:pPr>
    </w:p>
    <w:p w:rsidR="00FA74B9" w:rsidRDefault="0084160C">
      <w:pPr>
        <w:pStyle w:val="af6"/>
        <w:adjustRightInd w:val="0"/>
        <w:snapToGrid w:val="0"/>
        <w:spacing w:before="0" w:beforeAutospacing="0" w:after="0" w:afterAutospacing="0"/>
        <w:outlineLvl w:val="0"/>
        <w:rPr>
          <w:rFonts w:ascii="Times New Roman" w:eastAsia="黑体" w:hAnsi="Times New Roman"/>
          <w:snapToGrid w:val="0"/>
          <w:sz w:val="32"/>
          <w:szCs w:val="32"/>
        </w:rPr>
      </w:pPr>
      <w:r>
        <w:rPr>
          <w:rFonts w:ascii="Times New Roman" w:eastAsia="黑体" w:hAnsi="Times New Roman"/>
          <w:snapToGrid w:val="0"/>
          <w:sz w:val="32"/>
          <w:szCs w:val="32"/>
        </w:rPr>
        <w:lastRenderedPageBreak/>
        <w:t>附表</w:t>
      </w:r>
    </w:p>
    <w:p w:rsidR="00FA74B9" w:rsidRDefault="0084160C">
      <w:pPr>
        <w:pStyle w:val="af6"/>
        <w:adjustRightInd w:val="0"/>
        <w:snapToGrid w:val="0"/>
        <w:spacing w:before="0" w:beforeAutospacing="0" w:after="0" w:afterAutospacing="0"/>
        <w:jc w:val="center"/>
        <w:outlineLvl w:val="0"/>
        <w:rPr>
          <w:rFonts w:ascii="Times New Roman" w:eastAsia="方正小标宋_GBK" w:hAnsi="Times New Roman"/>
          <w:snapToGrid w:val="0"/>
          <w:sz w:val="38"/>
          <w:szCs w:val="38"/>
        </w:rPr>
      </w:pPr>
      <w:r>
        <w:rPr>
          <w:rFonts w:ascii="Times New Roman" w:eastAsia="方正小标宋_GBK" w:hAnsi="Times New Roman"/>
          <w:snapToGrid w:val="0"/>
          <w:sz w:val="38"/>
          <w:szCs w:val="38"/>
        </w:rPr>
        <w:t>建设项目污染物排放量汇总表</w:t>
      </w:r>
    </w:p>
    <w:tbl>
      <w:tblPr>
        <w:tblW w:w="1407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88"/>
        <w:gridCol w:w="1417"/>
        <w:gridCol w:w="1701"/>
        <w:gridCol w:w="1276"/>
        <w:gridCol w:w="1701"/>
        <w:gridCol w:w="1559"/>
        <w:gridCol w:w="1761"/>
        <w:gridCol w:w="1563"/>
        <w:gridCol w:w="1512"/>
      </w:tblGrid>
      <w:tr w:rsidR="00FA74B9" w:rsidTr="00BD5245">
        <w:trPr>
          <w:trHeight w:val="794"/>
        </w:trPr>
        <w:tc>
          <w:tcPr>
            <w:tcW w:w="1588" w:type="dxa"/>
            <w:tcBorders>
              <w:tl2br w:val="single" w:sz="4" w:space="0" w:color="auto"/>
            </w:tcBorders>
            <w:tcMar>
              <w:left w:w="28" w:type="dxa"/>
              <w:right w:w="28" w:type="dxa"/>
            </w:tcMar>
            <w:vAlign w:val="center"/>
          </w:tcPr>
          <w:p w:rsidR="00FA74B9" w:rsidRDefault="0084160C">
            <w:pPr>
              <w:pStyle w:val="aff"/>
              <w:spacing w:beforeLines="0" w:afterLines="0" w:line="240" w:lineRule="auto"/>
              <w:jc w:val="right"/>
              <w:rPr>
                <w:rFonts w:ascii="Times New Roman" w:eastAsia="黑体"/>
                <w:snapToGrid w:val="0"/>
                <w:color w:val="000000"/>
                <w:spacing w:val="-6"/>
                <w:kern w:val="21"/>
                <w:szCs w:val="21"/>
              </w:rPr>
            </w:pPr>
            <w:r>
              <w:rPr>
                <w:rFonts w:ascii="Times New Roman" w:eastAsia="黑体"/>
                <w:snapToGrid w:val="0"/>
                <w:color w:val="000000"/>
                <w:spacing w:val="-6"/>
                <w:kern w:val="21"/>
                <w:szCs w:val="21"/>
              </w:rPr>
              <w:t>项目</w:t>
            </w:r>
          </w:p>
          <w:p w:rsidR="00FA74B9" w:rsidRDefault="0084160C">
            <w:pPr>
              <w:pStyle w:val="aff"/>
              <w:spacing w:beforeLines="0" w:afterLines="0" w:line="240" w:lineRule="auto"/>
              <w:jc w:val="left"/>
              <w:rPr>
                <w:rFonts w:ascii="Times New Roman" w:eastAsia="黑体"/>
                <w:snapToGrid w:val="0"/>
                <w:color w:val="000000"/>
                <w:spacing w:val="-6"/>
                <w:kern w:val="21"/>
                <w:szCs w:val="21"/>
              </w:rPr>
            </w:pPr>
            <w:r>
              <w:rPr>
                <w:rFonts w:ascii="Times New Roman" w:eastAsia="黑体"/>
                <w:snapToGrid w:val="0"/>
                <w:color w:val="000000"/>
                <w:spacing w:val="-6"/>
                <w:kern w:val="21"/>
                <w:szCs w:val="21"/>
              </w:rPr>
              <w:t>分类</w:t>
            </w:r>
          </w:p>
        </w:tc>
        <w:tc>
          <w:tcPr>
            <w:tcW w:w="1417" w:type="dxa"/>
            <w:tcMar>
              <w:left w:w="28" w:type="dxa"/>
              <w:right w:w="28" w:type="dxa"/>
            </w:tcMar>
            <w:vAlign w:val="center"/>
          </w:tcPr>
          <w:p w:rsidR="00FA74B9" w:rsidRDefault="0084160C">
            <w:pPr>
              <w:pStyle w:val="aff"/>
              <w:spacing w:beforeLines="0" w:afterLines="0" w:line="240" w:lineRule="auto"/>
              <w:rPr>
                <w:rFonts w:ascii="Times New Roman" w:eastAsia="黑体"/>
                <w:snapToGrid w:val="0"/>
                <w:color w:val="000000"/>
                <w:spacing w:val="-6"/>
                <w:kern w:val="21"/>
                <w:szCs w:val="21"/>
              </w:rPr>
            </w:pPr>
            <w:r>
              <w:rPr>
                <w:rFonts w:ascii="黑体" w:eastAsia="黑体" w:hAnsi="黑体" w:cs="宋体" w:hint="eastAsia"/>
                <w:snapToGrid w:val="0"/>
                <w:color w:val="000000"/>
                <w:kern w:val="21"/>
                <w:szCs w:val="21"/>
              </w:rPr>
              <w:t>污染物名称</w:t>
            </w:r>
          </w:p>
        </w:tc>
        <w:tc>
          <w:tcPr>
            <w:tcW w:w="1701" w:type="dxa"/>
            <w:tcMar>
              <w:left w:w="28" w:type="dxa"/>
              <w:right w:w="28" w:type="dxa"/>
            </w:tcMar>
            <w:vAlign w:val="center"/>
          </w:tcPr>
          <w:p w:rsidR="00FA74B9" w:rsidRDefault="0084160C">
            <w:pPr>
              <w:pStyle w:val="aff"/>
              <w:spacing w:beforeLines="0" w:afterLines="0" w:line="240" w:lineRule="auto"/>
              <w:rPr>
                <w:rFonts w:ascii="黑体" w:eastAsia="黑体" w:hAnsi="黑体"/>
                <w:snapToGrid w:val="0"/>
                <w:color w:val="000000"/>
                <w:kern w:val="21"/>
                <w:szCs w:val="21"/>
              </w:rPr>
            </w:pPr>
            <w:r>
              <w:rPr>
                <w:rFonts w:ascii="黑体" w:eastAsia="黑体" w:hAnsi="黑体"/>
                <w:snapToGrid w:val="0"/>
                <w:color w:val="000000"/>
                <w:kern w:val="21"/>
                <w:szCs w:val="21"/>
              </w:rPr>
              <w:t>现有工程</w:t>
            </w:r>
          </w:p>
          <w:p w:rsidR="00FA74B9" w:rsidRDefault="0084160C">
            <w:pPr>
              <w:pStyle w:val="aff"/>
              <w:spacing w:beforeLines="0" w:afterLines="0" w:line="240" w:lineRule="auto"/>
              <w:rPr>
                <w:rFonts w:ascii="Times New Roman" w:eastAsia="黑体"/>
                <w:snapToGrid w:val="0"/>
                <w:color w:val="000000"/>
                <w:spacing w:val="-6"/>
                <w:kern w:val="21"/>
                <w:szCs w:val="21"/>
              </w:rPr>
            </w:pPr>
            <w:r>
              <w:rPr>
                <w:rFonts w:ascii="黑体" w:eastAsia="黑体" w:hAnsi="黑体"/>
                <w:snapToGrid w:val="0"/>
                <w:color w:val="000000"/>
                <w:kern w:val="21"/>
                <w:szCs w:val="21"/>
              </w:rPr>
              <w:t>排放量（固</w:t>
            </w:r>
            <w:r>
              <w:rPr>
                <w:rFonts w:ascii="黑体" w:eastAsia="黑体" w:hAnsi="黑体" w:hint="eastAsia"/>
                <w:snapToGrid w:val="0"/>
                <w:color w:val="000000"/>
                <w:kern w:val="21"/>
                <w:szCs w:val="21"/>
              </w:rPr>
              <w:t>体</w:t>
            </w:r>
            <w:r>
              <w:rPr>
                <w:rFonts w:ascii="黑体" w:eastAsia="黑体" w:hAnsi="黑体"/>
                <w:snapToGrid w:val="0"/>
                <w:color w:val="000000"/>
                <w:kern w:val="21"/>
                <w:szCs w:val="21"/>
              </w:rPr>
              <w:t>废</w:t>
            </w:r>
            <w:r>
              <w:rPr>
                <w:rFonts w:ascii="黑体" w:eastAsia="黑体" w:hAnsi="黑体" w:hint="eastAsia"/>
                <w:snapToGrid w:val="0"/>
                <w:color w:val="000000"/>
                <w:kern w:val="21"/>
                <w:szCs w:val="21"/>
              </w:rPr>
              <w:t>物</w:t>
            </w:r>
            <w:r>
              <w:rPr>
                <w:rFonts w:ascii="黑体" w:eastAsia="黑体" w:hAnsi="黑体"/>
                <w:snapToGrid w:val="0"/>
                <w:color w:val="000000"/>
                <w:kern w:val="21"/>
                <w:szCs w:val="21"/>
              </w:rPr>
              <w:t>产生量）</w:t>
            </w:r>
            <w:r>
              <w:rPr>
                <w:rFonts w:ascii="黑体" w:eastAsia="黑体" w:hAnsi="黑体"/>
                <w:snapToGrid w:val="0"/>
                <w:color w:val="000000"/>
                <w:kern w:val="21"/>
                <w:szCs w:val="21"/>
              </w:rPr>
              <w:fldChar w:fldCharType="begin"/>
            </w:r>
            <w:r>
              <w:rPr>
                <w:rFonts w:ascii="黑体" w:eastAsia="黑体" w:hAnsi="黑体"/>
                <w:snapToGrid w:val="0"/>
                <w:color w:val="000000"/>
                <w:kern w:val="21"/>
                <w:szCs w:val="21"/>
              </w:rPr>
              <w:instrText xml:space="preserve"> = 1 \* GB3 \* MERGEFORMAT </w:instrText>
            </w:r>
            <w:r>
              <w:rPr>
                <w:rFonts w:ascii="黑体" w:eastAsia="黑体" w:hAnsi="黑体"/>
                <w:snapToGrid w:val="0"/>
                <w:color w:val="000000"/>
                <w:kern w:val="21"/>
                <w:szCs w:val="21"/>
              </w:rPr>
              <w:fldChar w:fldCharType="separate"/>
            </w:r>
            <w:r>
              <w:rPr>
                <w:rFonts w:ascii="黑体" w:eastAsia="黑体" w:hAnsi="黑体" w:cs="宋体" w:hint="eastAsia"/>
                <w:kern w:val="21"/>
                <w:szCs w:val="21"/>
              </w:rPr>
              <w:t>①</w:t>
            </w:r>
            <w:r>
              <w:rPr>
                <w:rFonts w:ascii="黑体" w:eastAsia="黑体" w:hAnsi="黑体"/>
                <w:snapToGrid w:val="0"/>
                <w:color w:val="000000"/>
                <w:kern w:val="21"/>
                <w:szCs w:val="21"/>
              </w:rPr>
              <w:fldChar w:fldCharType="end"/>
            </w:r>
          </w:p>
        </w:tc>
        <w:tc>
          <w:tcPr>
            <w:tcW w:w="1276" w:type="dxa"/>
            <w:tcMar>
              <w:left w:w="28" w:type="dxa"/>
              <w:right w:w="28" w:type="dxa"/>
            </w:tcMar>
            <w:vAlign w:val="center"/>
          </w:tcPr>
          <w:p w:rsidR="00FA74B9" w:rsidRDefault="0084160C">
            <w:pPr>
              <w:pStyle w:val="aff"/>
              <w:spacing w:beforeLines="0" w:afterLines="0" w:line="240" w:lineRule="auto"/>
              <w:rPr>
                <w:rFonts w:ascii="黑体" w:eastAsia="黑体" w:hAnsi="黑体"/>
                <w:snapToGrid w:val="0"/>
                <w:color w:val="000000"/>
                <w:kern w:val="21"/>
                <w:szCs w:val="21"/>
              </w:rPr>
            </w:pPr>
            <w:r>
              <w:rPr>
                <w:rFonts w:ascii="黑体" w:eastAsia="黑体" w:hAnsi="黑体"/>
                <w:snapToGrid w:val="0"/>
                <w:color w:val="000000"/>
                <w:kern w:val="21"/>
                <w:szCs w:val="21"/>
              </w:rPr>
              <w:t>现有工程</w:t>
            </w:r>
          </w:p>
          <w:p w:rsidR="00FA74B9" w:rsidRDefault="0084160C">
            <w:pPr>
              <w:pStyle w:val="aff"/>
              <w:spacing w:beforeLines="0" w:afterLines="0" w:line="240" w:lineRule="auto"/>
              <w:rPr>
                <w:rFonts w:ascii="黑体" w:eastAsia="黑体" w:hAnsi="黑体"/>
                <w:snapToGrid w:val="0"/>
                <w:color w:val="000000"/>
                <w:kern w:val="21"/>
                <w:szCs w:val="21"/>
              </w:rPr>
            </w:pPr>
            <w:r>
              <w:rPr>
                <w:rFonts w:ascii="黑体" w:eastAsia="黑体" w:hAnsi="黑体"/>
                <w:snapToGrid w:val="0"/>
                <w:color w:val="000000"/>
                <w:kern w:val="21"/>
                <w:szCs w:val="21"/>
              </w:rPr>
              <w:t>许可排放量</w:t>
            </w:r>
          </w:p>
          <w:p w:rsidR="00FA74B9" w:rsidRDefault="0084160C">
            <w:pPr>
              <w:pStyle w:val="aff"/>
              <w:spacing w:beforeLines="0" w:afterLines="0"/>
              <w:rPr>
                <w:rFonts w:ascii="Times New Roman" w:eastAsia="黑体"/>
                <w:snapToGrid w:val="0"/>
                <w:color w:val="000000"/>
                <w:spacing w:val="-6"/>
                <w:kern w:val="21"/>
                <w:szCs w:val="21"/>
              </w:rPr>
            </w:pPr>
            <w:r>
              <w:rPr>
                <w:rFonts w:ascii="黑体" w:eastAsia="黑体" w:hAnsi="黑体"/>
                <w:snapToGrid w:val="0"/>
                <w:color w:val="000000"/>
                <w:kern w:val="21"/>
                <w:szCs w:val="21"/>
              </w:rPr>
              <w:fldChar w:fldCharType="begin"/>
            </w:r>
            <w:r>
              <w:rPr>
                <w:rFonts w:ascii="黑体" w:eastAsia="黑体" w:hAnsi="黑体"/>
                <w:snapToGrid w:val="0"/>
                <w:color w:val="000000"/>
                <w:kern w:val="21"/>
                <w:szCs w:val="21"/>
              </w:rPr>
              <w:instrText xml:space="preserve"> = 2 \* GB3 \* MERGEFORMAT </w:instrText>
            </w:r>
            <w:r>
              <w:rPr>
                <w:rFonts w:ascii="黑体" w:eastAsia="黑体" w:hAnsi="黑体"/>
                <w:snapToGrid w:val="0"/>
                <w:color w:val="000000"/>
                <w:kern w:val="21"/>
                <w:szCs w:val="21"/>
              </w:rPr>
              <w:fldChar w:fldCharType="separate"/>
            </w:r>
            <w:r>
              <w:rPr>
                <w:rFonts w:ascii="黑体" w:eastAsia="黑体" w:hAnsi="黑体" w:cs="宋体" w:hint="eastAsia"/>
                <w:snapToGrid w:val="0"/>
                <w:color w:val="000000"/>
                <w:kern w:val="21"/>
                <w:szCs w:val="21"/>
              </w:rPr>
              <w:t>②</w:t>
            </w:r>
            <w:r>
              <w:rPr>
                <w:rFonts w:ascii="黑体" w:eastAsia="黑体" w:hAnsi="黑体"/>
                <w:snapToGrid w:val="0"/>
                <w:color w:val="000000"/>
                <w:kern w:val="21"/>
                <w:szCs w:val="21"/>
              </w:rPr>
              <w:fldChar w:fldCharType="end"/>
            </w:r>
          </w:p>
        </w:tc>
        <w:tc>
          <w:tcPr>
            <w:tcW w:w="1701" w:type="dxa"/>
            <w:tcMar>
              <w:left w:w="28" w:type="dxa"/>
              <w:right w:w="28" w:type="dxa"/>
            </w:tcMar>
            <w:vAlign w:val="center"/>
          </w:tcPr>
          <w:p w:rsidR="00FA74B9" w:rsidRDefault="0084160C">
            <w:pPr>
              <w:pStyle w:val="aff"/>
              <w:spacing w:beforeLines="0" w:afterLines="0" w:line="240" w:lineRule="auto"/>
              <w:rPr>
                <w:rFonts w:ascii="黑体" w:eastAsia="黑体" w:hAnsi="黑体"/>
                <w:snapToGrid w:val="0"/>
                <w:color w:val="000000"/>
                <w:kern w:val="21"/>
                <w:szCs w:val="21"/>
              </w:rPr>
            </w:pPr>
            <w:r>
              <w:rPr>
                <w:rFonts w:ascii="黑体" w:eastAsia="黑体" w:hAnsi="黑体"/>
                <w:snapToGrid w:val="0"/>
                <w:color w:val="000000"/>
                <w:kern w:val="21"/>
                <w:szCs w:val="21"/>
              </w:rPr>
              <w:t>在建工程</w:t>
            </w:r>
          </w:p>
          <w:p w:rsidR="00FA74B9" w:rsidRDefault="0084160C">
            <w:pPr>
              <w:pStyle w:val="aff"/>
              <w:spacing w:beforeLines="0" w:afterLines="0" w:line="240" w:lineRule="auto"/>
              <w:rPr>
                <w:rFonts w:ascii="Times New Roman" w:eastAsia="黑体"/>
                <w:snapToGrid w:val="0"/>
                <w:color w:val="000000"/>
                <w:spacing w:val="-6"/>
                <w:kern w:val="21"/>
                <w:szCs w:val="21"/>
              </w:rPr>
            </w:pPr>
            <w:r>
              <w:rPr>
                <w:rFonts w:ascii="黑体" w:eastAsia="黑体" w:hAnsi="黑体"/>
                <w:snapToGrid w:val="0"/>
                <w:color w:val="000000"/>
                <w:kern w:val="21"/>
                <w:szCs w:val="21"/>
              </w:rPr>
              <w:t>排放量（固</w:t>
            </w:r>
            <w:r>
              <w:rPr>
                <w:rFonts w:ascii="黑体" w:eastAsia="黑体" w:hAnsi="黑体" w:hint="eastAsia"/>
                <w:snapToGrid w:val="0"/>
                <w:color w:val="000000"/>
                <w:kern w:val="21"/>
                <w:szCs w:val="21"/>
              </w:rPr>
              <w:t>体</w:t>
            </w:r>
            <w:r>
              <w:rPr>
                <w:rFonts w:ascii="黑体" w:eastAsia="黑体" w:hAnsi="黑体"/>
                <w:snapToGrid w:val="0"/>
                <w:color w:val="000000"/>
                <w:kern w:val="21"/>
                <w:szCs w:val="21"/>
              </w:rPr>
              <w:t>废</w:t>
            </w:r>
            <w:r>
              <w:rPr>
                <w:rFonts w:ascii="黑体" w:eastAsia="黑体" w:hAnsi="黑体" w:hint="eastAsia"/>
                <w:snapToGrid w:val="0"/>
                <w:color w:val="000000"/>
                <w:kern w:val="21"/>
                <w:szCs w:val="21"/>
              </w:rPr>
              <w:t>物</w:t>
            </w:r>
            <w:r>
              <w:rPr>
                <w:rFonts w:ascii="黑体" w:eastAsia="黑体" w:hAnsi="黑体"/>
                <w:snapToGrid w:val="0"/>
                <w:color w:val="000000"/>
                <w:kern w:val="21"/>
                <w:szCs w:val="21"/>
              </w:rPr>
              <w:t>产生量）</w:t>
            </w:r>
            <w:r>
              <w:rPr>
                <w:rFonts w:ascii="黑体" w:eastAsia="黑体" w:hAnsi="黑体"/>
                <w:snapToGrid w:val="0"/>
                <w:color w:val="000000"/>
                <w:kern w:val="21"/>
                <w:szCs w:val="21"/>
              </w:rPr>
              <w:fldChar w:fldCharType="begin"/>
            </w:r>
            <w:r>
              <w:rPr>
                <w:rFonts w:ascii="黑体" w:eastAsia="黑体" w:hAnsi="黑体"/>
                <w:snapToGrid w:val="0"/>
                <w:color w:val="000000"/>
                <w:kern w:val="21"/>
                <w:szCs w:val="21"/>
              </w:rPr>
              <w:instrText xml:space="preserve"> = 3 \* GB3 \* MERGEFORMAT </w:instrText>
            </w:r>
            <w:r>
              <w:rPr>
                <w:rFonts w:ascii="黑体" w:eastAsia="黑体" w:hAnsi="黑体"/>
                <w:snapToGrid w:val="0"/>
                <w:color w:val="000000"/>
                <w:kern w:val="21"/>
                <w:szCs w:val="21"/>
              </w:rPr>
              <w:fldChar w:fldCharType="separate"/>
            </w:r>
            <w:r>
              <w:rPr>
                <w:rFonts w:ascii="黑体" w:eastAsia="黑体" w:hAnsi="黑体" w:cs="宋体" w:hint="eastAsia"/>
                <w:kern w:val="21"/>
                <w:szCs w:val="21"/>
              </w:rPr>
              <w:t>③</w:t>
            </w:r>
            <w:r>
              <w:rPr>
                <w:rFonts w:ascii="黑体" w:eastAsia="黑体" w:hAnsi="黑体"/>
                <w:snapToGrid w:val="0"/>
                <w:color w:val="000000"/>
                <w:kern w:val="21"/>
                <w:szCs w:val="21"/>
              </w:rPr>
              <w:fldChar w:fldCharType="end"/>
            </w:r>
          </w:p>
        </w:tc>
        <w:tc>
          <w:tcPr>
            <w:tcW w:w="1559" w:type="dxa"/>
            <w:tcMar>
              <w:left w:w="28" w:type="dxa"/>
              <w:right w:w="28" w:type="dxa"/>
            </w:tcMar>
            <w:vAlign w:val="center"/>
          </w:tcPr>
          <w:p w:rsidR="00FA74B9" w:rsidRDefault="0084160C">
            <w:pPr>
              <w:pStyle w:val="aff"/>
              <w:spacing w:beforeLines="0" w:afterLines="0" w:line="240" w:lineRule="auto"/>
              <w:rPr>
                <w:rFonts w:ascii="黑体" w:eastAsia="黑体" w:hAnsi="黑体"/>
                <w:snapToGrid w:val="0"/>
                <w:color w:val="000000"/>
                <w:kern w:val="21"/>
                <w:szCs w:val="21"/>
              </w:rPr>
            </w:pPr>
            <w:r>
              <w:rPr>
                <w:rFonts w:ascii="黑体" w:eastAsia="黑体" w:hAnsi="黑体"/>
                <w:snapToGrid w:val="0"/>
                <w:color w:val="000000"/>
                <w:kern w:val="21"/>
                <w:szCs w:val="21"/>
              </w:rPr>
              <w:t>本项目</w:t>
            </w:r>
          </w:p>
          <w:p w:rsidR="00FA74B9" w:rsidRDefault="0084160C">
            <w:pPr>
              <w:pStyle w:val="aff"/>
              <w:spacing w:beforeLines="0" w:afterLines="0" w:line="240" w:lineRule="auto"/>
              <w:rPr>
                <w:rFonts w:ascii="Times New Roman" w:eastAsia="黑体"/>
                <w:snapToGrid w:val="0"/>
                <w:color w:val="000000"/>
                <w:spacing w:val="-6"/>
                <w:kern w:val="21"/>
                <w:szCs w:val="21"/>
              </w:rPr>
            </w:pPr>
            <w:r>
              <w:rPr>
                <w:rFonts w:ascii="黑体" w:eastAsia="黑体" w:hAnsi="黑体"/>
                <w:snapToGrid w:val="0"/>
                <w:color w:val="000000"/>
                <w:kern w:val="21"/>
                <w:szCs w:val="21"/>
              </w:rPr>
              <w:t>排放量（固</w:t>
            </w:r>
            <w:r>
              <w:rPr>
                <w:rFonts w:ascii="黑体" w:eastAsia="黑体" w:hAnsi="黑体" w:hint="eastAsia"/>
                <w:snapToGrid w:val="0"/>
                <w:color w:val="000000"/>
                <w:kern w:val="21"/>
                <w:szCs w:val="21"/>
              </w:rPr>
              <w:t>体</w:t>
            </w:r>
            <w:r>
              <w:rPr>
                <w:rFonts w:ascii="黑体" w:eastAsia="黑体" w:hAnsi="黑体"/>
                <w:snapToGrid w:val="0"/>
                <w:color w:val="000000"/>
                <w:kern w:val="21"/>
                <w:szCs w:val="21"/>
              </w:rPr>
              <w:t>废</w:t>
            </w:r>
            <w:r>
              <w:rPr>
                <w:rFonts w:ascii="黑体" w:eastAsia="黑体" w:hAnsi="黑体" w:hint="eastAsia"/>
                <w:snapToGrid w:val="0"/>
                <w:color w:val="000000"/>
                <w:kern w:val="21"/>
                <w:szCs w:val="21"/>
              </w:rPr>
              <w:t>物</w:t>
            </w:r>
            <w:r>
              <w:rPr>
                <w:rFonts w:ascii="黑体" w:eastAsia="黑体" w:hAnsi="黑体"/>
                <w:snapToGrid w:val="0"/>
                <w:color w:val="000000"/>
                <w:kern w:val="21"/>
                <w:szCs w:val="21"/>
              </w:rPr>
              <w:t>产生量）</w:t>
            </w:r>
            <w:r>
              <w:rPr>
                <w:rFonts w:ascii="黑体" w:eastAsia="黑体" w:hAnsi="黑体"/>
                <w:snapToGrid w:val="0"/>
                <w:color w:val="000000"/>
                <w:kern w:val="21"/>
                <w:szCs w:val="21"/>
              </w:rPr>
              <w:fldChar w:fldCharType="begin"/>
            </w:r>
            <w:r>
              <w:rPr>
                <w:rFonts w:ascii="黑体" w:eastAsia="黑体" w:hAnsi="黑体"/>
                <w:snapToGrid w:val="0"/>
                <w:color w:val="000000"/>
                <w:kern w:val="21"/>
                <w:szCs w:val="21"/>
              </w:rPr>
              <w:instrText xml:space="preserve"> = 4 \* GB3 \* MERGEFORMAT </w:instrText>
            </w:r>
            <w:r>
              <w:rPr>
                <w:rFonts w:ascii="黑体" w:eastAsia="黑体" w:hAnsi="黑体"/>
                <w:snapToGrid w:val="0"/>
                <w:color w:val="000000"/>
                <w:kern w:val="21"/>
                <w:szCs w:val="21"/>
              </w:rPr>
              <w:fldChar w:fldCharType="separate"/>
            </w:r>
            <w:r>
              <w:rPr>
                <w:rFonts w:ascii="黑体" w:eastAsia="黑体" w:hAnsi="黑体" w:cs="宋体" w:hint="eastAsia"/>
                <w:kern w:val="21"/>
                <w:szCs w:val="21"/>
              </w:rPr>
              <w:t>④</w:t>
            </w:r>
            <w:r>
              <w:rPr>
                <w:rFonts w:ascii="黑体" w:eastAsia="黑体" w:hAnsi="黑体"/>
                <w:snapToGrid w:val="0"/>
                <w:color w:val="000000"/>
                <w:kern w:val="21"/>
                <w:szCs w:val="21"/>
              </w:rPr>
              <w:fldChar w:fldCharType="end"/>
            </w:r>
          </w:p>
        </w:tc>
        <w:tc>
          <w:tcPr>
            <w:tcW w:w="1761" w:type="dxa"/>
            <w:tcMar>
              <w:left w:w="28" w:type="dxa"/>
              <w:right w:w="28" w:type="dxa"/>
            </w:tcMar>
            <w:vAlign w:val="center"/>
          </w:tcPr>
          <w:p w:rsidR="00FA74B9" w:rsidRDefault="0084160C">
            <w:pPr>
              <w:pStyle w:val="aff"/>
              <w:spacing w:beforeLines="0" w:afterLines="0" w:line="240" w:lineRule="auto"/>
              <w:rPr>
                <w:rFonts w:ascii="黑体" w:eastAsia="黑体" w:hAnsi="黑体"/>
                <w:snapToGrid w:val="0"/>
                <w:color w:val="000000"/>
                <w:kern w:val="21"/>
                <w:szCs w:val="21"/>
              </w:rPr>
            </w:pPr>
            <w:r>
              <w:rPr>
                <w:rFonts w:ascii="黑体" w:eastAsia="黑体" w:hAnsi="黑体"/>
                <w:snapToGrid w:val="0"/>
                <w:color w:val="000000"/>
                <w:kern w:val="21"/>
                <w:szCs w:val="21"/>
              </w:rPr>
              <w:t>以新带老削减量</w:t>
            </w:r>
          </w:p>
          <w:p w:rsidR="00FA74B9" w:rsidRDefault="0084160C">
            <w:pPr>
              <w:pStyle w:val="aff"/>
              <w:spacing w:beforeLines="0" w:afterLines="0" w:line="240" w:lineRule="auto"/>
              <w:rPr>
                <w:rFonts w:ascii="Times New Roman" w:eastAsia="黑体"/>
                <w:snapToGrid w:val="0"/>
                <w:color w:val="000000"/>
                <w:spacing w:val="-16"/>
                <w:kern w:val="21"/>
                <w:szCs w:val="21"/>
              </w:rPr>
            </w:pPr>
            <w:r>
              <w:rPr>
                <w:rFonts w:ascii="黑体" w:eastAsia="黑体" w:hAnsi="黑体"/>
                <w:snapToGrid w:val="0"/>
                <w:color w:val="000000"/>
                <w:kern w:val="21"/>
                <w:szCs w:val="21"/>
              </w:rPr>
              <w:t>（新建项目不填）</w:t>
            </w:r>
            <w:r>
              <w:rPr>
                <w:rFonts w:ascii="黑体" w:eastAsia="黑体" w:hAnsi="黑体"/>
                <w:snapToGrid w:val="0"/>
                <w:color w:val="000000"/>
                <w:kern w:val="21"/>
                <w:szCs w:val="21"/>
              </w:rPr>
              <w:fldChar w:fldCharType="begin"/>
            </w:r>
            <w:r>
              <w:rPr>
                <w:rFonts w:ascii="黑体" w:eastAsia="黑体" w:hAnsi="黑体"/>
                <w:snapToGrid w:val="0"/>
                <w:color w:val="000000"/>
                <w:kern w:val="21"/>
                <w:szCs w:val="21"/>
              </w:rPr>
              <w:instrText xml:space="preserve"> = 5 \* GB3 \* MERGEFORMAT </w:instrText>
            </w:r>
            <w:r>
              <w:rPr>
                <w:rFonts w:ascii="黑体" w:eastAsia="黑体" w:hAnsi="黑体"/>
                <w:snapToGrid w:val="0"/>
                <w:color w:val="000000"/>
                <w:kern w:val="21"/>
                <w:szCs w:val="21"/>
              </w:rPr>
              <w:fldChar w:fldCharType="separate"/>
            </w:r>
            <w:r>
              <w:rPr>
                <w:rFonts w:ascii="黑体" w:eastAsia="黑体" w:hAnsi="黑体" w:cs="宋体" w:hint="eastAsia"/>
                <w:kern w:val="21"/>
                <w:szCs w:val="21"/>
              </w:rPr>
              <w:t>⑤</w:t>
            </w:r>
            <w:r>
              <w:rPr>
                <w:rFonts w:ascii="黑体" w:eastAsia="黑体" w:hAnsi="黑体"/>
                <w:snapToGrid w:val="0"/>
                <w:color w:val="000000"/>
                <w:kern w:val="21"/>
                <w:szCs w:val="21"/>
              </w:rPr>
              <w:fldChar w:fldCharType="end"/>
            </w:r>
          </w:p>
        </w:tc>
        <w:tc>
          <w:tcPr>
            <w:tcW w:w="1563" w:type="dxa"/>
            <w:tcMar>
              <w:left w:w="28" w:type="dxa"/>
              <w:right w:w="28" w:type="dxa"/>
            </w:tcMar>
            <w:vAlign w:val="center"/>
          </w:tcPr>
          <w:p w:rsidR="00FA74B9" w:rsidRDefault="0084160C">
            <w:pPr>
              <w:pStyle w:val="aff"/>
              <w:spacing w:beforeLines="0" w:afterLines="0" w:line="240" w:lineRule="auto"/>
              <w:rPr>
                <w:rFonts w:ascii="黑体" w:eastAsia="黑体" w:hAnsi="黑体"/>
                <w:snapToGrid w:val="0"/>
                <w:color w:val="000000"/>
                <w:kern w:val="21"/>
                <w:szCs w:val="21"/>
              </w:rPr>
            </w:pPr>
            <w:r>
              <w:rPr>
                <w:rFonts w:ascii="黑体" w:eastAsia="黑体" w:hAnsi="黑体"/>
                <w:snapToGrid w:val="0"/>
                <w:color w:val="000000"/>
                <w:kern w:val="21"/>
                <w:szCs w:val="21"/>
              </w:rPr>
              <w:t>本项目建成后</w:t>
            </w:r>
          </w:p>
          <w:p w:rsidR="00FA74B9" w:rsidRDefault="0084160C">
            <w:pPr>
              <w:pStyle w:val="aff"/>
              <w:spacing w:beforeLines="0" w:afterLines="0" w:line="240" w:lineRule="auto"/>
              <w:rPr>
                <w:rFonts w:ascii="Times New Roman" w:eastAsia="黑体"/>
                <w:snapToGrid w:val="0"/>
                <w:color w:val="000000"/>
                <w:spacing w:val="-16"/>
                <w:kern w:val="21"/>
                <w:szCs w:val="21"/>
              </w:rPr>
            </w:pPr>
            <w:r>
              <w:rPr>
                <w:rFonts w:ascii="黑体" w:eastAsia="黑体" w:hAnsi="黑体" w:hint="eastAsia"/>
                <w:snapToGrid w:val="0"/>
                <w:color w:val="000000"/>
                <w:kern w:val="21"/>
                <w:szCs w:val="21"/>
              </w:rPr>
              <w:t>全厂</w:t>
            </w:r>
            <w:r>
              <w:rPr>
                <w:rFonts w:ascii="黑体" w:eastAsia="黑体" w:hAnsi="黑体"/>
                <w:snapToGrid w:val="0"/>
                <w:color w:val="000000"/>
                <w:kern w:val="21"/>
                <w:szCs w:val="21"/>
              </w:rPr>
              <w:t>排放量（固</w:t>
            </w:r>
            <w:r>
              <w:rPr>
                <w:rFonts w:ascii="黑体" w:eastAsia="黑体" w:hAnsi="黑体" w:hint="eastAsia"/>
                <w:snapToGrid w:val="0"/>
                <w:color w:val="000000"/>
                <w:kern w:val="21"/>
                <w:szCs w:val="21"/>
              </w:rPr>
              <w:t>体</w:t>
            </w:r>
            <w:r>
              <w:rPr>
                <w:rFonts w:ascii="黑体" w:eastAsia="黑体" w:hAnsi="黑体"/>
                <w:snapToGrid w:val="0"/>
                <w:color w:val="000000"/>
                <w:kern w:val="21"/>
                <w:szCs w:val="21"/>
              </w:rPr>
              <w:t>废</w:t>
            </w:r>
            <w:r>
              <w:rPr>
                <w:rFonts w:ascii="黑体" w:eastAsia="黑体" w:hAnsi="黑体" w:hint="eastAsia"/>
                <w:snapToGrid w:val="0"/>
                <w:color w:val="000000"/>
                <w:kern w:val="21"/>
                <w:szCs w:val="21"/>
              </w:rPr>
              <w:t>物</w:t>
            </w:r>
            <w:r>
              <w:rPr>
                <w:rFonts w:ascii="黑体" w:eastAsia="黑体" w:hAnsi="黑体"/>
                <w:snapToGrid w:val="0"/>
                <w:color w:val="000000"/>
                <w:kern w:val="21"/>
                <w:szCs w:val="21"/>
              </w:rPr>
              <w:t>产生量）</w:t>
            </w:r>
            <w:r>
              <w:rPr>
                <w:rFonts w:ascii="黑体" w:eastAsia="黑体" w:hAnsi="黑体"/>
                <w:snapToGrid w:val="0"/>
                <w:color w:val="000000"/>
                <w:kern w:val="21"/>
                <w:szCs w:val="21"/>
              </w:rPr>
              <w:fldChar w:fldCharType="begin"/>
            </w:r>
            <w:r>
              <w:rPr>
                <w:rFonts w:ascii="黑体" w:eastAsia="黑体" w:hAnsi="黑体"/>
                <w:snapToGrid w:val="0"/>
                <w:color w:val="000000"/>
                <w:kern w:val="21"/>
                <w:szCs w:val="21"/>
              </w:rPr>
              <w:instrText xml:space="preserve"> = 6 \* GB3 \* MERGEFORMAT </w:instrText>
            </w:r>
            <w:r>
              <w:rPr>
                <w:rFonts w:ascii="黑体" w:eastAsia="黑体" w:hAnsi="黑体"/>
                <w:snapToGrid w:val="0"/>
                <w:color w:val="000000"/>
                <w:kern w:val="21"/>
                <w:szCs w:val="21"/>
              </w:rPr>
              <w:fldChar w:fldCharType="separate"/>
            </w:r>
            <w:r>
              <w:rPr>
                <w:rFonts w:ascii="黑体" w:eastAsia="黑体" w:hAnsi="黑体" w:cs="宋体" w:hint="eastAsia"/>
                <w:kern w:val="21"/>
                <w:szCs w:val="21"/>
              </w:rPr>
              <w:t>⑥</w:t>
            </w:r>
            <w:r>
              <w:rPr>
                <w:rFonts w:ascii="黑体" w:eastAsia="黑体" w:hAnsi="黑体"/>
                <w:snapToGrid w:val="0"/>
                <w:color w:val="000000"/>
                <w:kern w:val="21"/>
                <w:szCs w:val="21"/>
              </w:rPr>
              <w:fldChar w:fldCharType="end"/>
            </w:r>
          </w:p>
        </w:tc>
        <w:tc>
          <w:tcPr>
            <w:tcW w:w="1512" w:type="dxa"/>
            <w:tcMar>
              <w:left w:w="28" w:type="dxa"/>
              <w:right w:w="28" w:type="dxa"/>
            </w:tcMar>
            <w:vAlign w:val="center"/>
          </w:tcPr>
          <w:p w:rsidR="00FA74B9" w:rsidRDefault="0084160C">
            <w:pPr>
              <w:pStyle w:val="aff"/>
              <w:spacing w:beforeLines="0" w:afterLines="0" w:line="240" w:lineRule="auto"/>
              <w:rPr>
                <w:rFonts w:ascii="黑体" w:eastAsia="黑体" w:hAnsi="黑体"/>
                <w:snapToGrid w:val="0"/>
                <w:color w:val="000000"/>
                <w:kern w:val="21"/>
                <w:szCs w:val="21"/>
              </w:rPr>
            </w:pPr>
            <w:r>
              <w:rPr>
                <w:rFonts w:ascii="黑体" w:eastAsia="黑体" w:hAnsi="黑体"/>
                <w:snapToGrid w:val="0"/>
                <w:color w:val="000000"/>
                <w:kern w:val="21"/>
                <w:szCs w:val="21"/>
              </w:rPr>
              <w:t>变化量</w:t>
            </w:r>
          </w:p>
          <w:p w:rsidR="00FA74B9" w:rsidRDefault="0084160C">
            <w:pPr>
              <w:pStyle w:val="aff"/>
              <w:spacing w:beforeLines="0" w:afterLines="0" w:line="240" w:lineRule="auto"/>
              <w:rPr>
                <w:rFonts w:ascii="Times New Roman" w:eastAsia="黑体"/>
                <w:snapToGrid w:val="0"/>
                <w:color w:val="000000"/>
                <w:spacing w:val="-6"/>
                <w:kern w:val="21"/>
                <w:szCs w:val="21"/>
              </w:rPr>
            </w:pPr>
            <w:r>
              <w:rPr>
                <w:rFonts w:ascii="黑体" w:eastAsia="黑体" w:hAnsi="黑体"/>
                <w:snapToGrid w:val="0"/>
                <w:color w:val="000000"/>
                <w:kern w:val="21"/>
                <w:szCs w:val="21"/>
              </w:rPr>
              <w:fldChar w:fldCharType="begin"/>
            </w:r>
            <w:r>
              <w:rPr>
                <w:rFonts w:ascii="黑体" w:eastAsia="黑体" w:hAnsi="黑体"/>
                <w:snapToGrid w:val="0"/>
                <w:color w:val="000000"/>
                <w:kern w:val="21"/>
                <w:szCs w:val="21"/>
              </w:rPr>
              <w:instrText xml:space="preserve"> = 7 \* GB3 \* MERGEFORMAT </w:instrText>
            </w:r>
            <w:r>
              <w:rPr>
                <w:rFonts w:ascii="黑体" w:eastAsia="黑体" w:hAnsi="黑体"/>
                <w:snapToGrid w:val="0"/>
                <w:color w:val="000000"/>
                <w:kern w:val="21"/>
                <w:szCs w:val="21"/>
              </w:rPr>
              <w:fldChar w:fldCharType="separate"/>
            </w:r>
            <w:r>
              <w:rPr>
                <w:rFonts w:ascii="黑体" w:eastAsia="黑体" w:hAnsi="黑体" w:cs="宋体" w:hint="eastAsia"/>
                <w:kern w:val="21"/>
                <w:szCs w:val="21"/>
              </w:rPr>
              <w:t>⑦</w:t>
            </w:r>
            <w:r>
              <w:rPr>
                <w:rFonts w:ascii="黑体" w:eastAsia="黑体" w:hAnsi="黑体"/>
                <w:snapToGrid w:val="0"/>
                <w:color w:val="000000"/>
                <w:kern w:val="21"/>
                <w:szCs w:val="21"/>
              </w:rPr>
              <w:fldChar w:fldCharType="end"/>
            </w:r>
          </w:p>
        </w:tc>
      </w:tr>
      <w:tr w:rsidR="00C76D73" w:rsidTr="00BD5245">
        <w:trPr>
          <w:trHeight w:val="482"/>
        </w:trPr>
        <w:tc>
          <w:tcPr>
            <w:tcW w:w="1588" w:type="dxa"/>
            <w:vMerge w:val="restart"/>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废气</w:t>
            </w:r>
          </w:p>
        </w:tc>
        <w:tc>
          <w:tcPr>
            <w:tcW w:w="1417"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颗粒物</w:t>
            </w:r>
          </w:p>
        </w:tc>
        <w:tc>
          <w:tcPr>
            <w:tcW w:w="1701"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w:t>
            </w:r>
          </w:p>
        </w:tc>
        <w:tc>
          <w:tcPr>
            <w:tcW w:w="1276"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w:t>
            </w:r>
          </w:p>
        </w:tc>
        <w:tc>
          <w:tcPr>
            <w:tcW w:w="1701"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w:t>
            </w:r>
          </w:p>
        </w:tc>
        <w:tc>
          <w:tcPr>
            <w:tcW w:w="1559" w:type="dxa"/>
            <w:vAlign w:val="center"/>
          </w:tcPr>
          <w:p w:rsidR="00C76D73" w:rsidRDefault="00C76D73" w:rsidP="00B67686">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0.2</w:t>
            </w:r>
            <w:r w:rsidR="00B67686">
              <w:rPr>
                <w:rFonts w:ascii="Times New Roman"/>
                <w:snapToGrid w:val="0"/>
                <w:color w:val="000000"/>
                <w:kern w:val="21"/>
                <w:szCs w:val="21"/>
              </w:rPr>
              <w:t>44</w:t>
            </w:r>
            <w:r>
              <w:rPr>
                <w:rFonts w:ascii="Times New Roman" w:hint="eastAsia"/>
                <w:snapToGrid w:val="0"/>
                <w:color w:val="000000"/>
                <w:kern w:val="21"/>
                <w:szCs w:val="21"/>
              </w:rPr>
              <w:t>t/a</w:t>
            </w:r>
          </w:p>
        </w:tc>
        <w:tc>
          <w:tcPr>
            <w:tcW w:w="1761"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0</w:t>
            </w:r>
          </w:p>
        </w:tc>
        <w:tc>
          <w:tcPr>
            <w:tcW w:w="1563" w:type="dxa"/>
            <w:vAlign w:val="center"/>
          </w:tcPr>
          <w:p w:rsidR="00C76D73" w:rsidRDefault="00C76D73" w:rsidP="00B67686">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0.2</w:t>
            </w:r>
            <w:r w:rsidR="00B67686">
              <w:rPr>
                <w:rFonts w:ascii="Times New Roman"/>
                <w:snapToGrid w:val="0"/>
                <w:color w:val="000000"/>
                <w:kern w:val="21"/>
                <w:szCs w:val="21"/>
              </w:rPr>
              <w:t>44</w:t>
            </w:r>
            <w:r>
              <w:rPr>
                <w:rFonts w:ascii="Times New Roman" w:hint="eastAsia"/>
                <w:snapToGrid w:val="0"/>
                <w:color w:val="000000"/>
                <w:kern w:val="21"/>
                <w:szCs w:val="21"/>
              </w:rPr>
              <w:t>t/a</w:t>
            </w:r>
          </w:p>
        </w:tc>
        <w:tc>
          <w:tcPr>
            <w:tcW w:w="1512" w:type="dxa"/>
            <w:vAlign w:val="center"/>
          </w:tcPr>
          <w:p w:rsidR="00C76D73" w:rsidRDefault="00C76D73" w:rsidP="00B67686">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+0.</w:t>
            </w:r>
            <w:r w:rsidR="00B67686">
              <w:rPr>
                <w:rFonts w:ascii="Times New Roman"/>
                <w:snapToGrid w:val="0"/>
                <w:color w:val="000000"/>
                <w:kern w:val="21"/>
                <w:szCs w:val="21"/>
              </w:rPr>
              <w:t>244</w:t>
            </w:r>
            <w:r>
              <w:rPr>
                <w:rFonts w:ascii="Times New Roman" w:hint="eastAsia"/>
                <w:snapToGrid w:val="0"/>
                <w:color w:val="000000"/>
                <w:kern w:val="21"/>
                <w:szCs w:val="21"/>
              </w:rPr>
              <w:t>t/a</w:t>
            </w:r>
          </w:p>
        </w:tc>
      </w:tr>
      <w:tr w:rsidR="00C76D73" w:rsidTr="00BD5245">
        <w:trPr>
          <w:trHeight w:val="482"/>
        </w:trPr>
        <w:tc>
          <w:tcPr>
            <w:tcW w:w="1588" w:type="dxa"/>
            <w:vMerge/>
            <w:vAlign w:val="center"/>
          </w:tcPr>
          <w:p w:rsidR="00C76D73" w:rsidRDefault="00C76D73" w:rsidP="00C76D73">
            <w:pPr>
              <w:pStyle w:val="aff"/>
              <w:spacing w:beforeLines="0" w:afterLines="0" w:line="240" w:lineRule="auto"/>
              <w:rPr>
                <w:rFonts w:ascii="Times New Roman"/>
                <w:snapToGrid w:val="0"/>
                <w:color w:val="000000"/>
                <w:kern w:val="21"/>
                <w:szCs w:val="21"/>
              </w:rPr>
            </w:pPr>
          </w:p>
        </w:tc>
        <w:tc>
          <w:tcPr>
            <w:tcW w:w="1417"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SO</w:t>
            </w:r>
            <w:r w:rsidRPr="00BA2078">
              <w:rPr>
                <w:rFonts w:ascii="Times New Roman" w:hint="eastAsia"/>
                <w:snapToGrid w:val="0"/>
                <w:color w:val="000000"/>
                <w:kern w:val="21"/>
                <w:szCs w:val="21"/>
                <w:vertAlign w:val="subscript"/>
              </w:rPr>
              <w:t>2</w:t>
            </w:r>
          </w:p>
        </w:tc>
        <w:tc>
          <w:tcPr>
            <w:tcW w:w="1701"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w:t>
            </w:r>
          </w:p>
        </w:tc>
        <w:tc>
          <w:tcPr>
            <w:tcW w:w="1276"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w:t>
            </w:r>
          </w:p>
        </w:tc>
        <w:tc>
          <w:tcPr>
            <w:tcW w:w="1701"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w:t>
            </w:r>
          </w:p>
        </w:tc>
        <w:tc>
          <w:tcPr>
            <w:tcW w:w="1559"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1.02</w:t>
            </w:r>
            <w:r>
              <w:rPr>
                <w:rFonts w:ascii="Times New Roman" w:hint="eastAsia"/>
                <w:snapToGrid w:val="0"/>
                <w:color w:val="000000"/>
                <w:kern w:val="21"/>
                <w:szCs w:val="21"/>
              </w:rPr>
              <w:t>kg/a</w:t>
            </w:r>
          </w:p>
        </w:tc>
        <w:tc>
          <w:tcPr>
            <w:tcW w:w="1761"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0</w:t>
            </w:r>
          </w:p>
        </w:tc>
        <w:tc>
          <w:tcPr>
            <w:tcW w:w="1563"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1.02</w:t>
            </w:r>
            <w:r>
              <w:rPr>
                <w:rFonts w:ascii="Times New Roman" w:hint="eastAsia"/>
                <w:snapToGrid w:val="0"/>
                <w:color w:val="000000"/>
                <w:kern w:val="21"/>
                <w:szCs w:val="21"/>
              </w:rPr>
              <w:t>kg/a</w:t>
            </w:r>
          </w:p>
        </w:tc>
        <w:tc>
          <w:tcPr>
            <w:tcW w:w="1512"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+1.02</w:t>
            </w:r>
            <w:r>
              <w:rPr>
                <w:rFonts w:ascii="Times New Roman" w:hint="eastAsia"/>
                <w:snapToGrid w:val="0"/>
                <w:color w:val="000000"/>
                <w:kern w:val="21"/>
                <w:szCs w:val="21"/>
              </w:rPr>
              <w:t>kg/a</w:t>
            </w:r>
          </w:p>
        </w:tc>
      </w:tr>
      <w:tr w:rsidR="00C76D73" w:rsidTr="00BD5245">
        <w:trPr>
          <w:trHeight w:val="482"/>
        </w:trPr>
        <w:tc>
          <w:tcPr>
            <w:tcW w:w="1588" w:type="dxa"/>
            <w:vMerge/>
            <w:vAlign w:val="center"/>
          </w:tcPr>
          <w:p w:rsidR="00C76D73" w:rsidRDefault="00C76D73" w:rsidP="00C76D73">
            <w:pPr>
              <w:pStyle w:val="aff"/>
              <w:spacing w:beforeLines="0" w:afterLines="0" w:line="240" w:lineRule="auto"/>
              <w:rPr>
                <w:rFonts w:ascii="Times New Roman"/>
                <w:snapToGrid w:val="0"/>
                <w:color w:val="000000"/>
                <w:kern w:val="21"/>
                <w:szCs w:val="21"/>
              </w:rPr>
            </w:pPr>
          </w:p>
        </w:tc>
        <w:tc>
          <w:tcPr>
            <w:tcW w:w="1417"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NOx</w:t>
            </w:r>
          </w:p>
        </w:tc>
        <w:tc>
          <w:tcPr>
            <w:tcW w:w="1701"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w:t>
            </w:r>
          </w:p>
        </w:tc>
        <w:tc>
          <w:tcPr>
            <w:tcW w:w="1276"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w:t>
            </w:r>
          </w:p>
        </w:tc>
        <w:tc>
          <w:tcPr>
            <w:tcW w:w="1701"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w:t>
            </w:r>
          </w:p>
        </w:tc>
        <w:tc>
          <w:tcPr>
            <w:tcW w:w="1559"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4.8</w:t>
            </w:r>
            <w:r>
              <w:rPr>
                <w:rFonts w:ascii="Times New Roman" w:hint="eastAsia"/>
                <w:snapToGrid w:val="0"/>
                <w:color w:val="000000"/>
                <w:kern w:val="21"/>
                <w:szCs w:val="21"/>
              </w:rPr>
              <w:t>kg/a</w:t>
            </w:r>
          </w:p>
        </w:tc>
        <w:tc>
          <w:tcPr>
            <w:tcW w:w="1761"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0</w:t>
            </w:r>
          </w:p>
        </w:tc>
        <w:tc>
          <w:tcPr>
            <w:tcW w:w="1563"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4.8</w:t>
            </w:r>
            <w:r>
              <w:rPr>
                <w:rFonts w:ascii="Times New Roman" w:hint="eastAsia"/>
                <w:snapToGrid w:val="0"/>
                <w:color w:val="000000"/>
                <w:kern w:val="21"/>
                <w:szCs w:val="21"/>
              </w:rPr>
              <w:t>kg/a</w:t>
            </w:r>
          </w:p>
        </w:tc>
        <w:tc>
          <w:tcPr>
            <w:tcW w:w="1512"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+4.8</w:t>
            </w:r>
            <w:r>
              <w:rPr>
                <w:rFonts w:ascii="Times New Roman" w:hint="eastAsia"/>
                <w:snapToGrid w:val="0"/>
                <w:color w:val="000000"/>
                <w:kern w:val="21"/>
                <w:szCs w:val="21"/>
              </w:rPr>
              <w:t>kg/a</w:t>
            </w:r>
          </w:p>
        </w:tc>
      </w:tr>
      <w:tr w:rsidR="00C76D73" w:rsidTr="00BD5245">
        <w:trPr>
          <w:trHeight w:val="482"/>
        </w:trPr>
        <w:tc>
          <w:tcPr>
            <w:tcW w:w="1588" w:type="dxa"/>
            <w:vMerge w:val="restart"/>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废水</w:t>
            </w:r>
          </w:p>
        </w:tc>
        <w:tc>
          <w:tcPr>
            <w:tcW w:w="1417"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废水量</w:t>
            </w:r>
          </w:p>
        </w:tc>
        <w:tc>
          <w:tcPr>
            <w:tcW w:w="1701"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w:t>
            </w:r>
          </w:p>
        </w:tc>
        <w:tc>
          <w:tcPr>
            <w:tcW w:w="1276"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w:t>
            </w:r>
          </w:p>
        </w:tc>
        <w:tc>
          <w:tcPr>
            <w:tcW w:w="1701"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w:t>
            </w:r>
          </w:p>
        </w:tc>
        <w:tc>
          <w:tcPr>
            <w:tcW w:w="1559"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0</w:t>
            </w:r>
          </w:p>
        </w:tc>
        <w:tc>
          <w:tcPr>
            <w:tcW w:w="1761"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0</w:t>
            </w:r>
          </w:p>
        </w:tc>
        <w:tc>
          <w:tcPr>
            <w:tcW w:w="1563"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0</w:t>
            </w:r>
          </w:p>
        </w:tc>
        <w:tc>
          <w:tcPr>
            <w:tcW w:w="1512"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0</w:t>
            </w:r>
          </w:p>
        </w:tc>
      </w:tr>
      <w:tr w:rsidR="00C76D73" w:rsidTr="00BD5245">
        <w:trPr>
          <w:trHeight w:val="482"/>
        </w:trPr>
        <w:tc>
          <w:tcPr>
            <w:tcW w:w="1588" w:type="dxa"/>
            <w:vMerge/>
            <w:vAlign w:val="center"/>
          </w:tcPr>
          <w:p w:rsidR="00C76D73" w:rsidRDefault="00C76D73" w:rsidP="00C76D73">
            <w:pPr>
              <w:pStyle w:val="aff"/>
              <w:spacing w:beforeLines="0" w:afterLines="0" w:line="240" w:lineRule="auto"/>
              <w:rPr>
                <w:rFonts w:ascii="Times New Roman"/>
                <w:snapToGrid w:val="0"/>
                <w:color w:val="000000"/>
                <w:kern w:val="21"/>
                <w:szCs w:val="21"/>
              </w:rPr>
            </w:pPr>
          </w:p>
        </w:tc>
        <w:tc>
          <w:tcPr>
            <w:tcW w:w="1417"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COD</w:t>
            </w:r>
          </w:p>
        </w:tc>
        <w:tc>
          <w:tcPr>
            <w:tcW w:w="1701"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w:t>
            </w:r>
          </w:p>
        </w:tc>
        <w:tc>
          <w:tcPr>
            <w:tcW w:w="1276"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w:t>
            </w:r>
          </w:p>
        </w:tc>
        <w:tc>
          <w:tcPr>
            <w:tcW w:w="1701"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w:t>
            </w:r>
          </w:p>
        </w:tc>
        <w:tc>
          <w:tcPr>
            <w:tcW w:w="1559"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0</w:t>
            </w:r>
          </w:p>
        </w:tc>
        <w:tc>
          <w:tcPr>
            <w:tcW w:w="1761"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0</w:t>
            </w:r>
          </w:p>
        </w:tc>
        <w:tc>
          <w:tcPr>
            <w:tcW w:w="1563"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0</w:t>
            </w:r>
          </w:p>
        </w:tc>
        <w:tc>
          <w:tcPr>
            <w:tcW w:w="1512"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0</w:t>
            </w:r>
          </w:p>
        </w:tc>
      </w:tr>
      <w:tr w:rsidR="00C76D73" w:rsidTr="00BD5245">
        <w:trPr>
          <w:trHeight w:val="482"/>
        </w:trPr>
        <w:tc>
          <w:tcPr>
            <w:tcW w:w="1588" w:type="dxa"/>
            <w:vMerge/>
            <w:vAlign w:val="center"/>
          </w:tcPr>
          <w:p w:rsidR="00C76D73" w:rsidRDefault="00C76D73" w:rsidP="00C76D73">
            <w:pPr>
              <w:pStyle w:val="aff"/>
              <w:spacing w:beforeLines="0" w:afterLines="0" w:line="240" w:lineRule="auto"/>
              <w:rPr>
                <w:rFonts w:ascii="Times New Roman"/>
                <w:snapToGrid w:val="0"/>
                <w:color w:val="000000"/>
                <w:kern w:val="21"/>
                <w:szCs w:val="21"/>
              </w:rPr>
            </w:pPr>
          </w:p>
        </w:tc>
        <w:tc>
          <w:tcPr>
            <w:tcW w:w="1417"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氨氮</w:t>
            </w:r>
          </w:p>
        </w:tc>
        <w:tc>
          <w:tcPr>
            <w:tcW w:w="1701"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w:t>
            </w:r>
          </w:p>
        </w:tc>
        <w:tc>
          <w:tcPr>
            <w:tcW w:w="1276"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w:t>
            </w:r>
          </w:p>
        </w:tc>
        <w:tc>
          <w:tcPr>
            <w:tcW w:w="1701"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w:t>
            </w:r>
          </w:p>
        </w:tc>
        <w:tc>
          <w:tcPr>
            <w:tcW w:w="1559"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0</w:t>
            </w:r>
          </w:p>
        </w:tc>
        <w:tc>
          <w:tcPr>
            <w:tcW w:w="1761"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0</w:t>
            </w:r>
          </w:p>
        </w:tc>
        <w:tc>
          <w:tcPr>
            <w:tcW w:w="1563"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0</w:t>
            </w:r>
          </w:p>
        </w:tc>
        <w:tc>
          <w:tcPr>
            <w:tcW w:w="1512"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0</w:t>
            </w:r>
          </w:p>
        </w:tc>
      </w:tr>
      <w:tr w:rsidR="00C76D73" w:rsidTr="00BD5245">
        <w:trPr>
          <w:trHeight w:val="482"/>
        </w:trPr>
        <w:tc>
          <w:tcPr>
            <w:tcW w:w="1588" w:type="dxa"/>
            <w:vMerge w:val="restart"/>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一般工业</w:t>
            </w:r>
          </w:p>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固体废物</w:t>
            </w:r>
          </w:p>
        </w:tc>
        <w:tc>
          <w:tcPr>
            <w:tcW w:w="1417" w:type="dxa"/>
            <w:vAlign w:val="center"/>
          </w:tcPr>
          <w:p w:rsidR="00C76D73" w:rsidRDefault="00C76D73" w:rsidP="00C76D73">
            <w:pPr>
              <w:widowControl/>
              <w:tabs>
                <w:tab w:val="left" w:pos="4984"/>
              </w:tabs>
              <w:spacing w:before="24" w:line="320" w:lineRule="exact"/>
              <w:jc w:val="center"/>
              <w:rPr>
                <w:snapToGrid w:val="0"/>
                <w:color w:val="000000"/>
                <w:kern w:val="21"/>
                <w:szCs w:val="21"/>
              </w:rPr>
            </w:pPr>
            <w:r>
              <w:rPr>
                <w:rFonts w:hint="eastAsia"/>
                <w:snapToGrid w:val="0"/>
                <w:color w:val="000000"/>
                <w:kern w:val="21"/>
                <w:szCs w:val="21"/>
              </w:rPr>
              <w:t>废包装袋</w:t>
            </w:r>
          </w:p>
        </w:tc>
        <w:tc>
          <w:tcPr>
            <w:tcW w:w="1701"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w:t>
            </w:r>
          </w:p>
        </w:tc>
        <w:tc>
          <w:tcPr>
            <w:tcW w:w="1276"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w:t>
            </w:r>
          </w:p>
        </w:tc>
        <w:tc>
          <w:tcPr>
            <w:tcW w:w="1701"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w:t>
            </w:r>
          </w:p>
        </w:tc>
        <w:tc>
          <w:tcPr>
            <w:tcW w:w="1559"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0.6</w:t>
            </w:r>
            <w:r>
              <w:rPr>
                <w:rFonts w:ascii="Times New Roman" w:hint="eastAsia"/>
                <w:snapToGrid w:val="0"/>
                <w:color w:val="000000"/>
                <w:kern w:val="21"/>
                <w:szCs w:val="21"/>
              </w:rPr>
              <w:t>t/a</w:t>
            </w:r>
          </w:p>
        </w:tc>
        <w:tc>
          <w:tcPr>
            <w:tcW w:w="1761"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0</w:t>
            </w:r>
          </w:p>
        </w:tc>
        <w:tc>
          <w:tcPr>
            <w:tcW w:w="1563"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0.6</w:t>
            </w:r>
            <w:r>
              <w:rPr>
                <w:rFonts w:ascii="Times New Roman" w:hint="eastAsia"/>
                <w:snapToGrid w:val="0"/>
                <w:color w:val="000000"/>
                <w:kern w:val="21"/>
                <w:szCs w:val="21"/>
              </w:rPr>
              <w:t>t/a</w:t>
            </w:r>
          </w:p>
        </w:tc>
        <w:tc>
          <w:tcPr>
            <w:tcW w:w="1512"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+0.</w:t>
            </w:r>
            <w:r>
              <w:rPr>
                <w:rFonts w:ascii="Times New Roman"/>
                <w:snapToGrid w:val="0"/>
                <w:color w:val="000000"/>
                <w:kern w:val="21"/>
                <w:szCs w:val="21"/>
              </w:rPr>
              <w:t>6</w:t>
            </w:r>
            <w:r>
              <w:rPr>
                <w:rFonts w:ascii="Times New Roman" w:hint="eastAsia"/>
                <w:snapToGrid w:val="0"/>
                <w:color w:val="000000"/>
                <w:kern w:val="21"/>
                <w:szCs w:val="21"/>
              </w:rPr>
              <w:t>t/a</w:t>
            </w:r>
          </w:p>
        </w:tc>
      </w:tr>
      <w:tr w:rsidR="00C76D73" w:rsidTr="00BD5245">
        <w:trPr>
          <w:trHeight w:val="482"/>
        </w:trPr>
        <w:tc>
          <w:tcPr>
            <w:tcW w:w="1588" w:type="dxa"/>
            <w:vMerge/>
            <w:vAlign w:val="center"/>
          </w:tcPr>
          <w:p w:rsidR="00C76D73" w:rsidRDefault="00C76D73" w:rsidP="00C76D73">
            <w:pPr>
              <w:pStyle w:val="aff"/>
              <w:spacing w:beforeLines="0" w:afterLines="0" w:line="240" w:lineRule="auto"/>
              <w:rPr>
                <w:rFonts w:ascii="Times New Roman"/>
                <w:snapToGrid w:val="0"/>
                <w:color w:val="000000"/>
                <w:kern w:val="21"/>
                <w:szCs w:val="21"/>
              </w:rPr>
            </w:pPr>
          </w:p>
        </w:tc>
        <w:tc>
          <w:tcPr>
            <w:tcW w:w="1417" w:type="dxa"/>
            <w:vAlign w:val="center"/>
          </w:tcPr>
          <w:p w:rsidR="00C76D73" w:rsidRDefault="00C76D73" w:rsidP="00C76D73">
            <w:pPr>
              <w:widowControl/>
              <w:tabs>
                <w:tab w:val="left" w:pos="4984"/>
              </w:tabs>
              <w:spacing w:before="24" w:line="320" w:lineRule="exact"/>
              <w:jc w:val="center"/>
              <w:rPr>
                <w:kern w:val="0"/>
                <w:szCs w:val="21"/>
              </w:rPr>
            </w:pPr>
            <w:r>
              <w:rPr>
                <w:rFonts w:hint="eastAsia"/>
                <w:kern w:val="0"/>
                <w:szCs w:val="21"/>
              </w:rPr>
              <w:t>生活垃圾</w:t>
            </w:r>
          </w:p>
        </w:tc>
        <w:tc>
          <w:tcPr>
            <w:tcW w:w="1701"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w:t>
            </w:r>
          </w:p>
        </w:tc>
        <w:tc>
          <w:tcPr>
            <w:tcW w:w="1276"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w:t>
            </w:r>
          </w:p>
        </w:tc>
        <w:tc>
          <w:tcPr>
            <w:tcW w:w="1701"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w:t>
            </w:r>
          </w:p>
        </w:tc>
        <w:tc>
          <w:tcPr>
            <w:tcW w:w="1559"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0.75</w:t>
            </w:r>
            <w:r>
              <w:rPr>
                <w:rFonts w:ascii="Times New Roman" w:hint="eastAsia"/>
                <w:snapToGrid w:val="0"/>
                <w:color w:val="000000"/>
                <w:kern w:val="21"/>
                <w:szCs w:val="21"/>
              </w:rPr>
              <w:t>t/a</w:t>
            </w:r>
          </w:p>
        </w:tc>
        <w:tc>
          <w:tcPr>
            <w:tcW w:w="1761"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0</w:t>
            </w:r>
          </w:p>
        </w:tc>
        <w:tc>
          <w:tcPr>
            <w:tcW w:w="1563"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0.7</w:t>
            </w:r>
            <w:r>
              <w:rPr>
                <w:rFonts w:ascii="Times New Roman" w:hint="eastAsia"/>
                <w:snapToGrid w:val="0"/>
                <w:color w:val="000000"/>
                <w:kern w:val="21"/>
                <w:szCs w:val="21"/>
              </w:rPr>
              <w:t>5t/a</w:t>
            </w:r>
          </w:p>
        </w:tc>
        <w:tc>
          <w:tcPr>
            <w:tcW w:w="1512"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 xml:space="preserve">+ </w:t>
            </w:r>
            <w:r>
              <w:rPr>
                <w:rFonts w:ascii="Times New Roman"/>
                <w:snapToGrid w:val="0"/>
                <w:color w:val="000000"/>
                <w:kern w:val="21"/>
                <w:szCs w:val="21"/>
              </w:rPr>
              <w:t>0.75</w:t>
            </w:r>
            <w:r>
              <w:rPr>
                <w:rFonts w:ascii="Times New Roman" w:hint="eastAsia"/>
                <w:snapToGrid w:val="0"/>
                <w:color w:val="000000"/>
                <w:kern w:val="21"/>
                <w:szCs w:val="21"/>
              </w:rPr>
              <w:t>t/a</w:t>
            </w:r>
          </w:p>
        </w:tc>
      </w:tr>
      <w:tr w:rsidR="00C76D73" w:rsidTr="00BD5245">
        <w:trPr>
          <w:trHeight w:val="482"/>
        </w:trPr>
        <w:tc>
          <w:tcPr>
            <w:tcW w:w="1588"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危险废物</w:t>
            </w:r>
          </w:p>
        </w:tc>
        <w:tc>
          <w:tcPr>
            <w:tcW w:w="1417" w:type="dxa"/>
            <w:vAlign w:val="center"/>
          </w:tcPr>
          <w:p w:rsidR="00C76D73" w:rsidRDefault="00C76D73" w:rsidP="00C76D73">
            <w:pPr>
              <w:widowControl/>
              <w:tabs>
                <w:tab w:val="left" w:pos="4984"/>
              </w:tabs>
              <w:spacing w:before="24" w:line="320" w:lineRule="exact"/>
              <w:jc w:val="center"/>
              <w:rPr>
                <w:kern w:val="0"/>
                <w:szCs w:val="21"/>
              </w:rPr>
            </w:pPr>
            <w:r>
              <w:rPr>
                <w:rFonts w:hint="eastAsia"/>
                <w:kern w:val="0"/>
                <w:szCs w:val="21"/>
              </w:rPr>
              <w:t>废润滑油</w:t>
            </w:r>
          </w:p>
        </w:tc>
        <w:tc>
          <w:tcPr>
            <w:tcW w:w="1701"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w:t>
            </w:r>
          </w:p>
        </w:tc>
        <w:tc>
          <w:tcPr>
            <w:tcW w:w="1276"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w:t>
            </w:r>
          </w:p>
        </w:tc>
        <w:tc>
          <w:tcPr>
            <w:tcW w:w="1701"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hint="eastAsia"/>
                <w:snapToGrid w:val="0"/>
                <w:color w:val="000000"/>
                <w:kern w:val="21"/>
                <w:szCs w:val="21"/>
              </w:rPr>
              <w:t>/</w:t>
            </w:r>
          </w:p>
        </w:tc>
        <w:tc>
          <w:tcPr>
            <w:tcW w:w="1559" w:type="dxa"/>
            <w:vAlign w:val="center"/>
          </w:tcPr>
          <w:p w:rsidR="00C76D73" w:rsidRPr="006D6010" w:rsidRDefault="00C76D73" w:rsidP="00C76D73">
            <w:pPr>
              <w:pStyle w:val="aff"/>
              <w:spacing w:beforeLines="0" w:afterLines="0" w:line="240" w:lineRule="auto"/>
              <w:rPr>
                <w:rFonts w:ascii="Times New Roman"/>
              </w:rPr>
            </w:pPr>
            <w:r w:rsidRPr="006D6010">
              <w:rPr>
                <w:rFonts w:ascii="Times New Roman"/>
                <w:snapToGrid w:val="0"/>
                <w:color w:val="000000"/>
                <w:kern w:val="21"/>
                <w:szCs w:val="21"/>
              </w:rPr>
              <w:t>5kg</w:t>
            </w:r>
            <w:r w:rsidRPr="006D6010">
              <w:rPr>
                <w:rFonts w:ascii="Times New Roman"/>
              </w:rPr>
              <w:t>/a</w:t>
            </w:r>
          </w:p>
        </w:tc>
        <w:tc>
          <w:tcPr>
            <w:tcW w:w="1761"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0</w:t>
            </w:r>
          </w:p>
        </w:tc>
        <w:tc>
          <w:tcPr>
            <w:tcW w:w="1563"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sidRPr="006D6010">
              <w:rPr>
                <w:rFonts w:ascii="Times New Roman"/>
                <w:snapToGrid w:val="0"/>
                <w:color w:val="000000"/>
                <w:kern w:val="21"/>
                <w:szCs w:val="21"/>
              </w:rPr>
              <w:t>5kg</w:t>
            </w:r>
            <w:r w:rsidRPr="006D6010">
              <w:rPr>
                <w:rFonts w:ascii="Times New Roman"/>
              </w:rPr>
              <w:t>/a</w:t>
            </w:r>
          </w:p>
        </w:tc>
        <w:tc>
          <w:tcPr>
            <w:tcW w:w="1512" w:type="dxa"/>
            <w:vAlign w:val="center"/>
          </w:tcPr>
          <w:p w:rsidR="00C76D73" w:rsidRDefault="00C76D73" w:rsidP="00C76D73">
            <w:pPr>
              <w:pStyle w:val="aff"/>
              <w:spacing w:beforeLines="0" w:afterLines="0" w:line="240" w:lineRule="auto"/>
              <w:rPr>
                <w:rFonts w:ascii="Times New Roman"/>
                <w:snapToGrid w:val="0"/>
                <w:color w:val="000000"/>
                <w:kern w:val="21"/>
                <w:szCs w:val="21"/>
              </w:rPr>
            </w:pPr>
            <w:r>
              <w:rPr>
                <w:rFonts w:ascii="Times New Roman"/>
                <w:snapToGrid w:val="0"/>
                <w:color w:val="000000"/>
                <w:kern w:val="21"/>
                <w:szCs w:val="21"/>
              </w:rPr>
              <w:t>+</w:t>
            </w:r>
            <w:r w:rsidRPr="006D6010">
              <w:rPr>
                <w:rFonts w:ascii="Times New Roman"/>
                <w:snapToGrid w:val="0"/>
                <w:color w:val="000000"/>
                <w:kern w:val="21"/>
                <w:szCs w:val="21"/>
              </w:rPr>
              <w:t>5kg</w:t>
            </w:r>
            <w:r w:rsidRPr="006D6010">
              <w:rPr>
                <w:rFonts w:ascii="Times New Roman"/>
              </w:rPr>
              <w:t>/a</w:t>
            </w:r>
          </w:p>
        </w:tc>
      </w:tr>
    </w:tbl>
    <w:p w:rsidR="00713127" w:rsidRDefault="0084160C">
      <w:pPr>
        <w:pStyle w:val="aff"/>
        <w:spacing w:beforeLines="80" w:before="192" w:after="24"/>
        <w:jc w:val="left"/>
        <w:rPr>
          <w:rFonts w:ascii="Times New Roman"/>
          <w:snapToGrid w:val="0"/>
          <w:color w:val="000000"/>
          <w:spacing w:val="-6"/>
          <w:kern w:val="21"/>
          <w:szCs w:val="21"/>
        </w:rPr>
      </w:pPr>
      <w:r>
        <w:rPr>
          <w:rFonts w:ascii="Times New Roman"/>
          <w:snapToGrid w:val="0"/>
          <w:color w:val="000000"/>
          <w:kern w:val="21"/>
          <w:szCs w:val="21"/>
        </w:rPr>
        <w:t>注：</w:t>
      </w:r>
      <w:r>
        <w:rPr>
          <w:rFonts w:ascii="Times New Roman"/>
          <w:snapToGrid w:val="0"/>
          <w:color w:val="000000"/>
          <w:spacing w:val="-16"/>
          <w:kern w:val="21"/>
          <w:szCs w:val="21"/>
        </w:rPr>
        <w:fldChar w:fldCharType="begin"/>
      </w:r>
      <w:r>
        <w:rPr>
          <w:rFonts w:ascii="Times New Roman"/>
          <w:snapToGrid w:val="0"/>
          <w:color w:val="000000"/>
          <w:spacing w:val="-16"/>
          <w:kern w:val="21"/>
          <w:szCs w:val="21"/>
        </w:rPr>
        <w:instrText xml:space="preserve"> = 6 \* GB3 \* MERGEFORMAT </w:instrText>
      </w:r>
      <w:r>
        <w:rPr>
          <w:rFonts w:ascii="Times New Roman"/>
          <w:snapToGrid w:val="0"/>
          <w:color w:val="000000"/>
          <w:spacing w:val="-16"/>
          <w:kern w:val="21"/>
          <w:szCs w:val="21"/>
        </w:rPr>
        <w:fldChar w:fldCharType="separate"/>
      </w:r>
      <w:r>
        <w:rPr>
          <w:rFonts w:hAnsi="宋体" w:cs="宋体" w:hint="eastAsia"/>
          <w:szCs w:val="21"/>
        </w:rPr>
        <w:t>⑥</w:t>
      </w:r>
      <w:r>
        <w:rPr>
          <w:rFonts w:ascii="Times New Roman"/>
          <w:snapToGrid w:val="0"/>
          <w:color w:val="000000"/>
          <w:spacing w:val="-16"/>
          <w:kern w:val="21"/>
          <w:szCs w:val="21"/>
        </w:rPr>
        <w:fldChar w:fldCharType="end"/>
      </w:r>
      <w:r>
        <w:rPr>
          <w:rFonts w:ascii="Times New Roman"/>
          <w:snapToGrid w:val="0"/>
          <w:color w:val="000000"/>
          <w:spacing w:val="-1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1 \* GB3 \* MERGEFORMAT </w:instrText>
      </w:r>
      <w:r>
        <w:rPr>
          <w:rFonts w:ascii="Times New Roman"/>
          <w:snapToGrid w:val="0"/>
          <w:color w:val="000000"/>
          <w:spacing w:val="-6"/>
          <w:kern w:val="21"/>
          <w:szCs w:val="21"/>
        </w:rPr>
        <w:fldChar w:fldCharType="separate"/>
      </w:r>
      <w:r>
        <w:rPr>
          <w:rFonts w:hAnsi="宋体" w:cs="宋体" w:hint="eastAsia"/>
          <w:szCs w:val="21"/>
        </w:rPr>
        <w:t>①</w:t>
      </w:r>
      <w:r>
        <w:rPr>
          <w:rFonts w:ascii="Times New Roman"/>
          <w:snapToGrid w:val="0"/>
          <w:color w:val="000000"/>
          <w:spacing w:val="-6"/>
          <w:kern w:val="21"/>
          <w:szCs w:val="21"/>
        </w:rPr>
        <w:fldChar w:fldCharType="end"/>
      </w:r>
      <w:r>
        <w:rPr>
          <w:rFonts w:ascii="Times New Roman"/>
          <w:snapToGrid w:val="0"/>
          <w:color w:val="000000"/>
          <w:spacing w:val="-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3 \* GB3 \* MERGEFORMAT </w:instrText>
      </w:r>
      <w:r>
        <w:rPr>
          <w:rFonts w:ascii="Times New Roman"/>
          <w:snapToGrid w:val="0"/>
          <w:color w:val="000000"/>
          <w:spacing w:val="-6"/>
          <w:kern w:val="21"/>
          <w:szCs w:val="21"/>
        </w:rPr>
        <w:fldChar w:fldCharType="separate"/>
      </w:r>
      <w:r>
        <w:rPr>
          <w:rFonts w:hAnsi="宋体" w:cs="宋体" w:hint="eastAsia"/>
          <w:szCs w:val="21"/>
        </w:rPr>
        <w:t>③</w:t>
      </w:r>
      <w:r>
        <w:rPr>
          <w:rFonts w:ascii="Times New Roman"/>
          <w:snapToGrid w:val="0"/>
          <w:color w:val="000000"/>
          <w:spacing w:val="-6"/>
          <w:kern w:val="21"/>
          <w:szCs w:val="21"/>
        </w:rPr>
        <w:fldChar w:fldCharType="end"/>
      </w:r>
      <w:r>
        <w:rPr>
          <w:rFonts w:ascii="Times New Roman"/>
          <w:snapToGrid w:val="0"/>
          <w:color w:val="000000"/>
          <w:spacing w:val="-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4 \* GB3 \* MERGEFORMAT </w:instrText>
      </w:r>
      <w:r>
        <w:rPr>
          <w:rFonts w:ascii="Times New Roman"/>
          <w:snapToGrid w:val="0"/>
          <w:color w:val="000000"/>
          <w:spacing w:val="-6"/>
          <w:kern w:val="21"/>
          <w:szCs w:val="21"/>
        </w:rPr>
        <w:fldChar w:fldCharType="separate"/>
      </w:r>
      <w:r>
        <w:rPr>
          <w:rFonts w:hAnsi="宋体" w:cs="宋体" w:hint="eastAsia"/>
          <w:szCs w:val="21"/>
        </w:rPr>
        <w:t>④</w:t>
      </w:r>
      <w:r>
        <w:rPr>
          <w:rFonts w:ascii="Times New Roman"/>
          <w:snapToGrid w:val="0"/>
          <w:color w:val="000000"/>
          <w:spacing w:val="-6"/>
          <w:kern w:val="21"/>
          <w:szCs w:val="21"/>
        </w:rPr>
        <w:fldChar w:fldCharType="end"/>
      </w:r>
      <w:r>
        <w:rPr>
          <w:rFonts w:ascii="Times New Roman"/>
          <w:snapToGrid w:val="0"/>
          <w:color w:val="000000"/>
          <w:spacing w:val="-6"/>
          <w:kern w:val="21"/>
          <w:szCs w:val="21"/>
        </w:rPr>
        <w:t>-</w:t>
      </w:r>
      <w:r>
        <w:rPr>
          <w:rFonts w:ascii="Times New Roman"/>
          <w:snapToGrid w:val="0"/>
          <w:color w:val="000000"/>
          <w:spacing w:val="-16"/>
          <w:kern w:val="21"/>
          <w:szCs w:val="21"/>
        </w:rPr>
        <w:fldChar w:fldCharType="begin"/>
      </w:r>
      <w:r>
        <w:rPr>
          <w:rFonts w:ascii="Times New Roman"/>
          <w:snapToGrid w:val="0"/>
          <w:color w:val="000000"/>
          <w:spacing w:val="-16"/>
          <w:kern w:val="21"/>
          <w:szCs w:val="21"/>
        </w:rPr>
        <w:instrText xml:space="preserve"> = 5 \* GB3 \* MERGEFORMAT </w:instrText>
      </w:r>
      <w:r>
        <w:rPr>
          <w:rFonts w:ascii="Times New Roman"/>
          <w:snapToGrid w:val="0"/>
          <w:color w:val="000000"/>
          <w:spacing w:val="-16"/>
          <w:kern w:val="21"/>
          <w:szCs w:val="21"/>
        </w:rPr>
        <w:fldChar w:fldCharType="separate"/>
      </w:r>
      <w:r>
        <w:rPr>
          <w:rFonts w:hAnsi="宋体" w:cs="宋体" w:hint="eastAsia"/>
          <w:szCs w:val="21"/>
        </w:rPr>
        <w:t>⑤</w:t>
      </w:r>
      <w:r>
        <w:rPr>
          <w:rFonts w:ascii="Times New Roman"/>
          <w:snapToGrid w:val="0"/>
          <w:color w:val="000000"/>
          <w:spacing w:val="-16"/>
          <w:kern w:val="21"/>
          <w:szCs w:val="21"/>
        </w:rPr>
        <w:fldChar w:fldCharType="end"/>
      </w:r>
      <w:r>
        <w:rPr>
          <w:rFonts w:ascii="Times New Roman"/>
          <w:snapToGrid w:val="0"/>
          <w:color w:val="000000"/>
          <w:spacing w:val="-1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7 \* GB3 \* MERGEFORMAT </w:instrText>
      </w:r>
      <w:r>
        <w:rPr>
          <w:rFonts w:ascii="Times New Roman"/>
          <w:snapToGrid w:val="0"/>
          <w:color w:val="000000"/>
          <w:spacing w:val="-6"/>
          <w:kern w:val="21"/>
          <w:szCs w:val="21"/>
        </w:rPr>
        <w:fldChar w:fldCharType="separate"/>
      </w:r>
      <w:r>
        <w:rPr>
          <w:rFonts w:hAnsi="宋体" w:cs="宋体" w:hint="eastAsia"/>
          <w:szCs w:val="21"/>
        </w:rPr>
        <w:t>⑦</w:t>
      </w:r>
      <w:r>
        <w:rPr>
          <w:rFonts w:ascii="Times New Roman"/>
          <w:snapToGrid w:val="0"/>
          <w:color w:val="000000"/>
          <w:spacing w:val="-6"/>
          <w:kern w:val="21"/>
          <w:szCs w:val="21"/>
        </w:rPr>
        <w:fldChar w:fldCharType="end"/>
      </w:r>
      <w:r>
        <w:rPr>
          <w:rFonts w:ascii="Times New Roman"/>
          <w:snapToGrid w:val="0"/>
          <w:color w:val="000000"/>
          <w:spacing w:val="-6"/>
          <w:kern w:val="21"/>
          <w:szCs w:val="21"/>
        </w:rPr>
        <w:t>=</w:t>
      </w:r>
      <w:r>
        <w:rPr>
          <w:rFonts w:ascii="Times New Roman"/>
          <w:snapToGrid w:val="0"/>
          <w:color w:val="000000"/>
          <w:spacing w:val="-16"/>
          <w:kern w:val="21"/>
          <w:szCs w:val="21"/>
        </w:rPr>
        <w:fldChar w:fldCharType="begin"/>
      </w:r>
      <w:r>
        <w:rPr>
          <w:rFonts w:ascii="Times New Roman"/>
          <w:snapToGrid w:val="0"/>
          <w:color w:val="000000"/>
          <w:spacing w:val="-16"/>
          <w:kern w:val="21"/>
          <w:szCs w:val="21"/>
        </w:rPr>
        <w:instrText xml:space="preserve"> = 6 \* GB3 \* MERGEFORMAT </w:instrText>
      </w:r>
      <w:r>
        <w:rPr>
          <w:rFonts w:ascii="Times New Roman"/>
          <w:snapToGrid w:val="0"/>
          <w:color w:val="000000"/>
          <w:spacing w:val="-16"/>
          <w:kern w:val="21"/>
          <w:szCs w:val="21"/>
        </w:rPr>
        <w:fldChar w:fldCharType="separate"/>
      </w:r>
      <w:r>
        <w:rPr>
          <w:rFonts w:hAnsi="宋体" w:cs="宋体" w:hint="eastAsia"/>
          <w:szCs w:val="21"/>
        </w:rPr>
        <w:t>⑥</w:t>
      </w:r>
      <w:r>
        <w:rPr>
          <w:rFonts w:ascii="Times New Roman"/>
          <w:snapToGrid w:val="0"/>
          <w:color w:val="000000"/>
          <w:spacing w:val="-16"/>
          <w:kern w:val="21"/>
          <w:szCs w:val="21"/>
        </w:rPr>
        <w:fldChar w:fldCharType="end"/>
      </w:r>
      <w:r>
        <w:rPr>
          <w:rFonts w:ascii="Times New Roman"/>
          <w:snapToGrid w:val="0"/>
          <w:color w:val="000000"/>
          <w:spacing w:val="-1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1 \* GB3 \* MERGEFORMAT </w:instrText>
      </w:r>
      <w:r>
        <w:rPr>
          <w:rFonts w:ascii="Times New Roman"/>
          <w:snapToGrid w:val="0"/>
          <w:color w:val="000000"/>
          <w:spacing w:val="-6"/>
          <w:kern w:val="21"/>
          <w:szCs w:val="21"/>
        </w:rPr>
        <w:fldChar w:fldCharType="separate"/>
      </w:r>
      <w:r>
        <w:rPr>
          <w:rFonts w:hAnsi="宋体" w:cs="宋体" w:hint="eastAsia"/>
          <w:szCs w:val="21"/>
        </w:rPr>
        <w:t>①</w:t>
      </w:r>
      <w:r>
        <w:rPr>
          <w:rFonts w:ascii="Times New Roman"/>
          <w:snapToGrid w:val="0"/>
          <w:color w:val="000000"/>
          <w:spacing w:val="-6"/>
          <w:kern w:val="21"/>
          <w:szCs w:val="21"/>
        </w:rPr>
        <w:fldChar w:fldCharType="end"/>
      </w:r>
    </w:p>
    <w:p w:rsidR="00713127" w:rsidRDefault="00713127" w:rsidP="00713127">
      <w:pPr>
        <w:rPr>
          <w:snapToGrid w:val="0"/>
        </w:rPr>
      </w:pPr>
      <w:r>
        <w:rPr>
          <w:snapToGrid w:val="0"/>
        </w:rPr>
        <w:br w:type="page"/>
      </w:r>
    </w:p>
    <w:p w:rsidR="00713127" w:rsidRDefault="00713127">
      <w:pPr>
        <w:pStyle w:val="aff"/>
        <w:spacing w:beforeLines="80" w:before="192" w:after="24"/>
        <w:jc w:val="left"/>
        <w:rPr>
          <w:rFonts w:eastAsia="黑体"/>
        </w:rPr>
        <w:sectPr w:rsidR="00713127">
          <w:footerReference w:type="default" r:id="rId16"/>
          <w:pgSz w:w="16838" w:h="11906" w:orient="landscape"/>
          <w:pgMar w:top="1531" w:right="1701" w:bottom="1531" w:left="1701" w:header="851" w:footer="851" w:gutter="0"/>
          <w:cols w:space="720"/>
          <w:docGrid w:linePitch="312"/>
        </w:sectPr>
      </w:pPr>
    </w:p>
    <w:p w:rsidR="00A67454" w:rsidRPr="005F6C2F" w:rsidRDefault="00A67454" w:rsidP="00A67454">
      <w:pPr>
        <w:spacing w:line="360" w:lineRule="auto"/>
        <w:jc w:val="center"/>
        <w:rPr>
          <w:color w:val="000000"/>
          <w:sz w:val="36"/>
          <w:szCs w:val="36"/>
        </w:rPr>
      </w:pPr>
      <w:r w:rsidRPr="005F6C2F">
        <w:rPr>
          <w:color w:val="000000"/>
          <w:sz w:val="36"/>
          <w:szCs w:val="36"/>
        </w:rPr>
        <w:lastRenderedPageBreak/>
        <w:t>附图附件</w:t>
      </w:r>
    </w:p>
    <w:p w:rsidR="00A67454" w:rsidRPr="005F6C2F" w:rsidRDefault="00A67454" w:rsidP="00A67454">
      <w:pPr>
        <w:spacing w:line="360" w:lineRule="auto"/>
        <w:rPr>
          <w:color w:val="000000"/>
          <w:sz w:val="28"/>
          <w:szCs w:val="28"/>
        </w:rPr>
      </w:pPr>
    </w:p>
    <w:p w:rsidR="00A67454" w:rsidRPr="005F6C2F" w:rsidRDefault="00A67454" w:rsidP="00A67454">
      <w:pPr>
        <w:spacing w:line="360" w:lineRule="auto"/>
        <w:rPr>
          <w:color w:val="000000"/>
          <w:sz w:val="28"/>
          <w:szCs w:val="28"/>
        </w:rPr>
      </w:pPr>
      <w:r w:rsidRPr="005F6C2F">
        <w:rPr>
          <w:rFonts w:hint="eastAsia"/>
          <w:color w:val="000000"/>
          <w:sz w:val="28"/>
          <w:szCs w:val="28"/>
        </w:rPr>
        <w:t>附图：</w:t>
      </w:r>
    </w:p>
    <w:p w:rsidR="00A67454" w:rsidRPr="005F6C2F" w:rsidRDefault="00A67454" w:rsidP="00A67454">
      <w:pPr>
        <w:spacing w:line="360" w:lineRule="auto"/>
        <w:rPr>
          <w:color w:val="000000"/>
          <w:sz w:val="28"/>
          <w:szCs w:val="28"/>
        </w:rPr>
      </w:pPr>
      <w:r w:rsidRPr="005F6C2F">
        <w:rPr>
          <w:color w:val="000000"/>
          <w:sz w:val="28"/>
          <w:szCs w:val="28"/>
        </w:rPr>
        <w:t>附图</w:t>
      </w:r>
      <w:r w:rsidRPr="005F6C2F">
        <w:rPr>
          <w:color w:val="000000"/>
          <w:sz w:val="28"/>
          <w:szCs w:val="28"/>
        </w:rPr>
        <w:t xml:space="preserve">1   </w:t>
      </w:r>
      <w:r w:rsidRPr="005F6C2F">
        <w:rPr>
          <w:color w:val="000000"/>
          <w:sz w:val="28"/>
          <w:szCs w:val="28"/>
        </w:rPr>
        <w:t>项目地理</w:t>
      </w:r>
      <w:r w:rsidRPr="005F6C2F">
        <w:rPr>
          <w:rFonts w:hint="eastAsia"/>
          <w:color w:val="000000"/>
          <w:sz w:val="28"/>
          <w:szCs w:val="28"/>
        </w:rPr>
        <w:t>位置</w:t>
      </w:r>
      <w:r w:rsidRPr="005F6C2F">
        <w:rPr>
          <w:color w:val="000000"/>
          <w:sz w:val="28"/>
          <w:szCs w:val="28"/>
        </w:rPr>
        <w:t>图</w:t>
      </w:r>
    </w:p>
    <w:p w:rsidR="00A67454" w:rsidRPr="005F6C2F" w:rsidRDefault="00A67454" w:rsidP="00A67454">
      <w:pPr>
        <w:spacing w:line="360" w:lineRule="auto"/>
        <w:rPr>
          <w:color w:val="000000"/>
          <w:sz w:val="28"/>
          <w:szCs w:val="28"/>
        </w:rPr>
      </w:pPr>
      <w:r w:rsidRPr="005F6C2F">
        <w:rPr>
          <w:rFonts w:hint="eastAsia"/>
          <w:color w:val="000000"/>
          <w:sz w:val="28"/>
          <w:szCs w:val="28"/>
        </w:rPr>
        <w:t>附图</w:t>
      </w:r>
      <w:r w:rsidRPr="005F6C2F">
        <w:rPr>
          <w:color w:val="000000"/>
          <w:sz w:val="28"/>
          <w:szCs w:val="28"/>
        </w:rPr>
        <w:t xml:space="preserve">2   </w:t>
      </w:r>
      <w:r w:rsidRPr="005F6C2F">
        <w:rPr>
          <w:color w:val="000000"/>
          <w:sz w:val="28"/>
          <w:szCs w:val="28"/>
        </w:rPr>
        <w:t>项目周围环境示意图</w:t>
      </w:r>
    </w:p>
    <w:p w:rsidR="00A67454" w:rsidRPr="005F6C2F" w:rsidRDefault="00A67454" w:rsidP="00A67454">
      <w:pPr>
        <w:spacing w:line="360" w:lineRule="auto"/>
        <w:rPr>
          <w:color w:val="000000"/>
          <w:sz w:val="28"/>
          <w:szCs w:val="28"/>
        </w:rPr>
      </w:pPr>
      <w:r w:rsidRPr="005F6C2F">
        <w:rPr>
          <w:color w:val="000000"/>
          <w:sz w:val="28"/>
          <w:szCs w:val="28"/>
        </w:rPr>
        <w:t>附图</w:t>
      </w:r>
      <w:r w:rsidRPr="005F6C2F">
        <w:rPr>
          <w:color w:val="000000"/>
          <w:sz w:val="28"/>
          <w:szCs w:val="28"/>
        </w:rPr>
        <w:t xml:space="preserve">3   </w:t>
      </w:r>
      <w:r w:rsidRPr="005F6C2F">
        <w:rPr>
          <w:rFonts w:hint="eastAsia"/>
          <w:color w:val="000000"/>
          <w:sz w:val="28"/>
          <w:szCs w:val="28"/>
        </w:rPr>
        <w:t>厂区平面布置图</w:t>
      </w:r>
    </w:p>
    <w:p w:rsidR="00C76D73" w:rsidRPr="005F6C2F" w:rsidRDefault="00C76D73" w:rsidP="00C76D73">
      <w:pPr>
        <w:spacing w:line="360" w:lineRule="auto"/>
        <w:rPr>
          <w:color w:val="000000"/>
          <w:sz w:val="28"/>
          <w:szCs w:val="28"/>
        </w:rPr>
      </w:pPr>
      <w:r w:rsidRPr="005F6C2F">
        <w:rPr>
          <w:color w:val="000000"/>
          <w:sz w:val="28"/>
          <w:szCs w:val="28"/>
        </w:rPr>
        <w:t>附图</w:t>
      </w:r>
      <w:r>
        <w:rPr>
          <w:color w:val="000000"/>
          <w:sz w:val="28"/>
          <w:szCs w:val="28"/>
        </w:rPr>
        <w:t>4</w:t>
      </w:r>
      <w:r w:rsidRPr="005F6C2F">
        <w:rPr>
          <w:color w:val="000000"/>
          <w:sz w:val="28"/>
          <w:szCs w:val="28"/>
        </w:rPr>
        <w:t xml:space="preserve">   </w:t>
      </w:r>
      <w:r>
        <w:rPr>
          <w:rFonts w:hint="eastAsia"/>
          <w:color w:val="000000"/>
          <w:sz w:val="28"/>
          <w:szCs w:val="28"/>
        </w:rPr>
        <w:t>项目与饮用水源</w:t>
      </w:r>
      <w:r w:rsidR="008453AA">
        <w:rPr>
          <w:rFonts w:hint="eastAsia"/>
          <w:color w:val="000000"/>
          <w:sz w:val="28"/>
          <w:szCs w:val="28"/>
        </w:rPr>
        <w:t>保护区位置关系</w:t>
      </w:r>
    </w:p>
    <w:p w:rsidR="00C76D73" w:rsidRPr="005F6C2F" w:rsidRDefault="00C76D73" w:rsidP="00C76D73">
      <w:pPr>
        <w:spacing w:line="360" w:lineRule="auto"/>
        <w:rPr>
          <w:color w:val="000000"/>
          <w:sz w:val="28"/>
          <w:szCs w:val="28"/>
        </w:rPr>
      </w:pPr>
      <w:r w:rsidRPr="005F6C2F">
        <w:rPr>
          <w:color w:val="000000"/>
          <w:sz w:val="28"/>
          <w:szCs w:val="28"/>
        </w:rPr>
        <w:t>附图</w:t>
      </w:r>
      <w:r>
        <w:rPr>
          <w:color w:val="000000"/>
          <w:sz w:val="28"/>
          <w:szCs w:val="28"/>
        </w:rPr>
        <w:t>5</w:t>
      </w:r>
      <w:r w:rsidRPr="005F6C2F">
        <w:rPr>
          <w:color w:val="000000"/>
          <w:sz w:val="28"/>
          <w:szCs w:val="28"/>
        </w:rPr>
        <w:t xml:space="preserve">   </w:t>
      </w:r>
      <w:r>
        <w:rPr>
          <w:rFonts w:hint="eastAsia"/>
          <w:color w:val="000000"/>
          <w:sz w:val="28"/>
          <w:szCs w:val="28"/>
        </w:rPr>
        <w:t>现状监测布点</w:t>
      </w:r>
      <w:r w:rsidRPr="005F6C2F">
        <w:rPr>
          <w:rFonts w:hint="eastAsia"/>
          <w:color w:val="000000"/>
          <w:sz w:val="28"/>
          <w:szCs w:val="28"/>
        </w:rPr>
        <w:t>图</w:t>
      </w:r>
    </w:p>
    <w:p w:rsidR="00A67454" w:rsidRPr="005F6C2F" w:rsidRDefault="00A67454" w:rsidP="00A67454">
      <w:pPr>
        <w:spacing w:line="360" w:lineRule="auto"/>
        <w:rPr>
          <w:color w:val="000000"/>
          <w:sz w:val="28"/>
          <w:szCs w:val="28"/>
        </w:rPr>
      </w:pPr>
      <w:r w:rsidRPr="005F6C2F">
        <w:rPr>
          <w:color w:val="000000"/>
          <w:sz w:val="28"/>
          <w:szCs w:val="28"/>
        </w:rPr>
        <w:t>附图</w:t>
      </w:r>
      <w:r w:rsidR="00C76D73">
        <w:rPr>
          <w:color w:val="000000"/>
          <w:sz w:val="28"/>
          <w:szCs w:val="28"/>
        </w:rPr>
        <w:t>6</w:t>
      </w:r>
      <w:r w:rsidRPr="005F6C2F">
        <w:rPr>
          <w:color w:val="000000"/>
          <w:sz w:val="28"/>
          <w:szCs w:val="28"/>
        </w:rPr>
        <w:t xml:space="preserve">   </w:t>
      </w:r>
      <w:r>
        <w:rPr>
          <w:rFonts w:hint="eastAsia"/>
          <w:color w:val="000000"/>
          <w:sz w:val="28"/>
          <w:szCs w:val="28"/>
        </w:rPr>
        <w:t>现状照片</w:t>
      </w:r>
    </w:p>
    <w:p w:rsidR="00A67454" w:rsidRPr="005F6C2F" w:rsidRDefault="00A67454" w:rsidP="00A67454">
      <w:pPr>
        <w:spacing w:line="360" w:lineRule="auto"/>
        <w:rPr>
          <w:color w:val="000000"/>
          <w:sz w:val="28"/>
          <w:szCs w:val="28"/>
        </w:rPr>
      </w:pPr>
    </w:p>
    <w:p w:rsidR="00A67454" w:rsidRPr="005F6C2F" w:rsidRDefault="00A67454" w:rsidP="00A67454">
      <w:pPr>
        <w:spacing w:line="360" w:lineRule="auto"/>
        <w:rPr>
          <w:color w:val="000000"/>
          <w:sz w:val="28"/>
          <w:szCs w:val="28"/>
        </w:rPr>
      </w:pPr>
      <w:r w:rsidRPr="005F6C2F">
        <w:rPr>
          <w:rFonts w:hint="eastAsia"/>
          <w:color w:val="000000"/>
          <w:sz w:val="28"/>
          <w:szCs w:val="28"/>
        </w:rPr>
        <w:t>附件：</w:t>
      </w:r>
    </w:p>
    <w:p w:rsidR="00A67454" w:rsidRPr="005F6C2F" w:rsidRDefault="00A67454" w:rsidP="00A67454">
      <w:pPr>
        <w:spacing w:line="360" w:lineRule="auto"/>
        <w:rPr>
          <w:color w:val="000000"/>
          <w:sz w:val="28"/>
          <w:szCs w:val="28"/>
        </w:rPr>
      </w:pPr>
      <w:r w:rsidRPr="005F6C2F">
        <w:rPr>
          <w:rFonts w:hint="eastAsia"/>
          <w:color w:val="000000"/>
          <w:sz w:val="28"/>
          <w:szCs w:val="28"/>
        </w:rPr>
        <w:t>附件</w:t>
      </w:r>
      <w:r w:rsidRPr="005F6C2F">
        <w:rPr>
          <w:color w:val="000000"/>
          <w:sz w:val="28"/>
          <w:szCs w:val="28"/>
        </w:rPr>
        <w:t xml:space="preserve">1   </w:t>
      </w:r>
      <w:r w:rsidRPr="005F6C2F">
        <w:rPr>
          <w:rFonts w:hint="eastAsia"/>
          <w:color w:val="000000"/>
          <w:sz w:val="28"/>
          <w:szCs w:val="28"/>
        </w:rPr>
        <w:t>委托书</w:t>
      </w:r>
    </w:p>
    <w:p w:rsidR="00A67454" w:rsidRPr="005F6C2F" w:rsidRDefault="00A67454" w:rsidP="00A67454">
      <w:pPr>
        <w:spacing w:line="360" w:lineRule="auto"/>
        <w:rPr>
          <w:color w:val="000000"/>
          <w:sz w:val="28"/>
          <w:szCs w:val="28"/>
        </w:rPr>
      </w:pPr>
      <w:r w:rsidRPr="005F6C2F">
        <w:rPr>
          <w:rFonts w:hint="eastAsia"/>
          <w:color w:val="000000"/>
          <w:sz w:val="28"/>
          <w:szCs w:val="28"/>
        </w:rPr>
        <w:t>附件</w:t>
      </w:r>
      <w:r w:rsidRPr="005F6C2F">
        <w:rPr>
          <w:color w:val="000000"/>
          <w:sz w:val="28"/>
          <w:szCs w:val="28"/>
        </w:rPr>
        <w:t xml:space="preserve">2   </w:t>
      </w:r>
      <w:r w:rsidRPr="005F6C2F">
        <w:rPr>
          <w:rFonts w:hint="eastAsia"/>
          <w:color w:val="000000"/>
          <w:sz w:val="28"/>
          <w:szCs w:val="28"/>
        </w:rPr>
        <w:t>企业投资项目备案证明</w:t>
      </w:r>
    </w:p>
    <w:p w:rsidR="00A67454" w:rsidRPr="005F6C2F" w:rsidRDefault="00A67454" w:rsidP="00A67454">
      <w:pPr>
        <w:spacing w:line="360" w:lineRule="auto"/>
        <w:rPr>
          <w:color w:val="000000"/>
          <w:sz w:val="28"/>
          <w:szCs w:val="28"/>
        </w:rPr>
      </w:pPr>
      <w:r w:rsidRPr="005F6C2F">
        <w:rPr>
          <w:rFonts w:hint="eastAsia"/>
          <w:color w:val="000000"/>
          <w:sz w:val="28"/>
          <w:szCs w:val="28"/>
        </w:rPr>
        <w:t>附件</w:t>
      </w:r>
      <w:r w:rsidRPr="005F6C2F">
        <w:rPr>
          <w:color w:val="000000"/>
          <w:sz w:val="28"/>
          <w:szCs w:val="28"/>
        </w:rPr>
        <w:t xml:space="preserve">3   </w:t>
      </w:r>
      <w:r w:rsidR="007631CE">
        <w:rPr>
          <w:rFonts w:hint="eastAsia"/>
          <w:color w:val="000000"/>
          <w:sz w:val="28"/>
          <w:szCs w:val="28"/>
        </w:rPr>
        <w:t>厂房租赁协议</w:t>
      </w:r>
    </w:p>
    <w:p w:rsidR="00A67454" w:rsidRPr="00A67454" w:rsidRDefault="00A67454" w:rsidP="00A67454">
      <w:pPr>
        <w:spacing w:line="360" w:lineRule="auto"/>
        <w:rPr>
          <w:color w:val="000000"/>
          <w:sz w:val="28"/>
          <w:szCs w:val="28"/>
        </w:rPr>
      </w:pPr>
      <w:r w:rsidRPr="005F6C2F">
        <w:rPr>
          <w:rFonts w:hint="eastAsia"/>
          <w:color w:val="000000"/>
          <w:sz w:val="28"/>
          <w:szCs w:val="28"/>
        </w:rPr>
        <w:t>附件</w:t>
      </w:r>
      <w:r w:rsidRPr="005F6C2F">
        <w:rPr>
          <w:color w:val="000000"/>
          <w:sz w:val="28"/>
          <w:szCs w:val="28"/>
        </w:rPr>
        <w:t xml:space="preserve">4   </w:t>
      </w:r>
      <w:r w:rsidR="007631CE">
        <w:rPr>
          <w:rFonts w:hint="eastAsia"/>
          <w:color w:val="000000"/>
          <w:sz w:val="28"/>
          <w:szCs w:val="28"/>
        </w:rPr>
        <w:t>土地证明</w:t>
      </w:r>
    </w:p>
    <w:p w:rsidR="00A67454" w:rsidRDefault="00A67454" w:rsidP="00A67454">
      <w:pPr>
        <w:spacing w:line="360" w:lineRule="auto"/>
        <w:rPr>
          <w:color w:val="000000"/>
          <w:sz w:val="28"/>
          <w:szCs w:val="28"/>
        </w:rPr>
      </w:pPr>
      <w:r>
        <w:rPr>
          <w:rFonts w:hint="eastAsia"/>
          <w:color w:val="000000"/>
          <w:sz w:val="28"/>
          <w:szCs w:val="28"/>
        </w:rPr>
        <w:t>附件</w:t>
      </w:r>
      <w:r>
        <w:rPr>
          <w:rFonts w:hint="eastAsia"/>
          <w:color w:val="000000"/>
          <w:sz w:val="28"/>
          <w:szCs w:val="28"/>
        </w:rPr>
        <w:t xml:space="preserve">5   </w:t>
      </w:r>
      <w:r w:rsidR="008453AA">
        <w:rPr>
          <w:rFonts w:hint="eastAsia"/>
          <w:color w:val="000000"/>
          <w:sz w:val="28"/>
          <w:szCs w:val="28"/>
        </w:rPr>
        <w:t>环评执行标准</w:t>
      </w:r>
    </w:p>
    <w:p w:rsidR="007631CE" w:rsidRDefault="007631CE" w:rsidP="00A67454">
      <w:pPr>
        <w:spacing w:line="360" w:lineRule="auto"/>
        <w:rPr>
          <w:color w:val="000000"/>
          <w:sz w:val="28"/>
          <w:szCs w:val="28"/>
        </w:rPr>
      </w:pPr>
      <w:r>
        <w:rPr>
          <w:rFonts w:hint="eastAsia"/>
          <w:color w:val="000000"/>
          <w:sz w:val="28"/>
          <w:szCs w:val="28"/>
        </w:rPr>
        <w:t>附件</w:t>
      </w:r>
      <w:r>
        <w:rPr>
          <w:rFonts w:hint="eastAsia"/>
          <w:color w:val="000000"/>
          <w:sz w:val="28"/>
          <w:szCs w:val="28"/>
        </w:rPr>
        <w:t xml:space="preserve">6   </w:t>
      </w:r>
      <w:r>
        <w:rPr>
          <w:rFonts w:hint="eastAsia"/>
          <w:color w:val="000000"/>
          <w:sz w:val="28"/>
          <w:szCs w:val="28"/>
        </w:rPr>
        <w:t>检测报告</w:t>
      </w:r>
    </w:p>
    <w:p w:rsidR="00A67454" w:rsidRDefault="007631CE" w:rsidP="00A67454">
      <w:pPr>
        <w:spacing w:line="360" w:lineRule="auto"/>
        <w:rPr>
          <w:color w:val="000000"/>
          <w:sz w:val="28"/>
          <w:szCs w:val="28"/>
        </w:rPr>
      </w:pPr>
      <w:r>
        <w:rPr>
          <w:rFonts w:hint="eastAsia"/>
          <w:color w:val="000000"/>
          <w:sz w:val="28"/>
          <w:szCs w:val="28"/>
        </w:rPr>
        <w:t>附件</w:t>
      </w:r>
      <w:r>
        <w:rPr>
          <w:color w:val="000000"/>
          <w:sz w:val="28"/>
          <w:szCs w:val="28"/>
        </w:rPr>
        <w:t>7</w:t>
      </w:r>
      <w:r>
        <w:rPr>
          <w:rFonts w:hint="eastAsia"/>
          <w:color w:val="000000"/>
          <w:sz w:val="28"/>
          <w:szCs w:val="28"/>
        </w:rPr>
        <w:t xml:space="preserve">   </w:t>
      </w:r>
      <w:r>
        <w:rPr>
          <w:rFonts w:hint="eastAsia"/>
          <w:color w:val="000000"/>
          <w:sz w:val="28"/>
          <w:szCs w:val="28"/>
        </w:rPr>
        <w:t>供料协议</w:t>
      </w:r>
    </w:p>
    <w:p w:rsidR="00A67454" w:rsidRDefault="00A67454" w:rsidP="00A67454">
      <w:pPr>
        <w:spacing w:line="360" w:lineRule="auto"/>
        <w:rPr>
          <w:color w:val="000000"/>
          <w:sz w:val="28"/>
          <w:szCs w:val="28"/>
        </w:rPr>
      </w:pPr>
      <w:r>
        <w:rPr>
          <w:rFonts w:hint="eastAsia"/>
          <w:color w:val="000000"/>
          <w:sz w:val="28"/>
          <w:szCs w:val="28"/>
        </w:rPr>
        <w:t>附件</w:t>
      </w:r>
      <w:r w:rsidR="007631CE">
        <w:rPr>
          <w:color w:val="000000"/>
          <w:sz w:val="28"/>
          <w:szCs w:val="28"/>
        </w:rPr>
        <w:t>8</w:t>
      </w:r>
      <w:r>
        <w:rPr>
          <w:rFonts w:hint="eastAsia"/>
          <w:color w:val="000000"/>
          <w:sz w:val="28"/>
          <w:szCs w:val="28"/>
        </w:rPr>
        <w:t xml:space="preserve">   </w:t>
      </w:r>
      <w:r>
        <w:rPr>
          <w:rFonts w:hint="eastAsia"/>
          <w:color w:val="000000"/>
          <w:sz w:val="28"/>
          <w:szCs w:val="28"/>
        </w:rPr>
        <w:t>承诺书</w:t>
      </w:r>
    </w:p>
    <w:p w:rsidR="00A67454" w:rsidRDefault="00A67454" w:rsidP="00A67454">
      <w:pPr>
        <w:spacing w:line="360" w:lineRule="auto"/>
        <w:rPr>
          <w:color w:val="000000"/>
          <w:sz w:val="28"/>
          <w:szCs w:val="28"/>
        </w:rPr>
      </w:pPr>
    </w:p>
    <w:p w:rsidR="00FA74B9" w:rsidRPr="00A67454" w:rsidRDefault="00FA74B9">
      <w:pPr>
        <w:pStyle w:val="aff"/>
        <w:spacing w:beforeLines="80" w:before="192" w:after="24"/>
        <w:jc w:val="left"/>
        <w:rPr>
          <w:rFonts w:eastAsia="黑体"/>
        </w:rPr>
      </w:pPr>
    </w:p>
    <w:sectPr w:rsidR="00FA74B9" w:rsidRPr="00A67454">
      <w:footerReference w:type="default" r:id="rId17"/>
      <w:pgSz w:w="11906" w:h="16838"/>
      <w:pgMar w:top="1701" w:right="1531" w:bottom="1701" w:left="1531" w:header="851" w:footer="851" w:gutter="0"/>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5E09" w:rsidRDefault="00895E09">
      <w:r>
        <w:separator/>
      </w:r>
    </w:p>
  </w:endnote>
  <w:endnote w:type="continuationSeparator" w:id="0">
    <w:p w:rsidR="00895E09" w:rsidRDefault="00895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方正小标宋_GBK">
    <w:altName w:val="Arial Unicode MS"/>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7745238"/>
    </w:sdtPr>
    <w:sdtEndPr/>
    <w:sdtContent>
      <w:p w:rsidR="00921FC7" w:rsidRDefault="00921FC7">
        <w:pPr>
          <w:pStyle w:val="af4"/>
          <w:jc w:val="center"/>
        </w:pPr>
        <w:r>
          <w:fldChar w:fldCharType="begin"/>
        </w:r>
        <w:r>
          <w:instrText>PAGE   \* MERGEFORMAT</w:instrText>
        </w:r>
        <w:r>
          <w:fldChar w:fldCharType="separate"/>
        </w:r>
        <w:r w:rsidR="00AF2EB8" w:rsidRPr="00AF2EB8">
          <w:rPr>
            <w:noProof/>
            <w:lang w:val="zh-CN"/>
          </w:rPr>
          <w:t>10</w:t>
        </w:r>
        <w:r>
          <w:fldChar w:fldCharType="end"/>
        </w:r>
      </w:p>
    </w:sdtContent>
  </w:sdt>
  <w:p w:rsidR="00921FC7" w:rsidRDefault="00921FC7">
    <w:pPr>
      <w:pStyle w:val="af4"/>
      <w:ind w:right="360" w:firstLine="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8070099"/>
    </w:sdtPr>
    <w:sdtEndPr/>
    <w:sdtContent>
      <w:p w:rsidR="00921FC7" w:rsidRDefault="00921FC7">
        <w:pPr>
          <w:pStyle w:val="af4"/>
          <w:jc w:val="center"/>
        </w:pPr>
        <w:r>
          <w:fldChar w:fldCharType="begin"/>
        </w:r>
        <w:r>
          <w:instrText>PAGE   \* MERGEFORMAT</w:instrText>
        </w:r>
        <w:r>
          <w:fldChar w:fldCharType="separate"/>
        </w:r>
        <w:r w:rsidR="00AF2EB8" w:rsidRPr="00AF2EB8">
          <w:rPr>
            <w:noProof/>
            <w:lang w:val="zh-CN"/>
          </w:rPr>
          <w:t>55</w:t>
        </w:r>
        <w:r>
          <w:fldChar w:fldCharType="end"/>
        </w:r>
      </w:p>
    </w:sdtContent>
  </w:sdt>
  <w:p w:rsidR="00921FC7" w:rsidRDefault="00921FC7">
    <w:pPr>
      <w:pStyle w:val="af4"/>
      <w:ind w:right="360" w:firstLine="360"/>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6057655"/>
      <w:docPartObj>
        <w:docPartGallery w:val="Page Numbers (Bottom of Page)"/>
        <w:docPartUnique/>
      </w:docPartObj>
    </w:sdtPr>
    <w:sdtEndPr/>
    <w:sdtContent>
      <w:p w:rsidR="00921FC7" w:rsidRDefault="00921FC7">
        <w:pPr>
          <w:pStyle w:val="af4"/>
          <w:jc w:val="center"/>
        </w:pPr>
        <w:r>
          <w:fldChar w:fldCharType="begin"/>
        </w:r>
        <w:r>
          <w:instrText>PAGE   \* MERGEFORMAT</w:instrText>
        </w:r>
        <w:r>
          <w:fldChar w:fldCharType="separate"/>
        </w:r>
        <w:r w:rsidR="00AF2EB8" w:rsidRPr="00AF2EB8">
          <w:rPr>
            <w:noProof/>
            <w:lang w:val="zh-CN"/>
          </w:rPr>
          <w:t>56</w:t>
        </w:r>
        <w:r>
          <w:fldChar w:fldCharType="end"/>
        </w:r>
      </w:p>
    </w:sdtContent>
  </w:sdt>
  <w:p w:rsidR="00921FC7" w:rsidRDefault="00921FC7">
    <w:pPr>
      <w:pStyle w:val="af4"/>
      <w:ind w:right="360" w:firstLine="36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5E09" w:rsidRDefault="00895E09">
      <w:r>
        <w:separator/>
      </w:r>
    </w:p>
  </w:footnote>
  <w:footnote w:type="continuationSeparator" w:id="0">
    <w:p w:rsidR="00895E09" w:rsidRDefault="00895E0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A76B5E1"/>
    <w:multiLevelType w:val="singleLevel"/>
    <w:tmpl w:val="9A76B5E1"/>
    <w:lvl w:ilvl="0">
      <w:start w:val="2"/>
      <w:numFmt w:val="decimal"/>
      <w:suff w:val="nothing"/>
      <w:lvlText w:val="%1、"/>
      <w:lvlJc w:val="left"/>
    </w:lvl>
  </w:abstractNum>
  <w:abstractNum w:abstractNumId="1" w15:restartNumberingAfterBreak="0">
    <w:nsid w:val="AB233D87"/>
    <w:multiLevelType w:val="singleLevel"/>
    <w:tmpl w:val="AB233D87"/>
    <w:lvl w:ilvl="0">
      <w:start w:val="1"/>
      <w:numFmt w:val="bullet"/>
      <w:lvlText w:val=""/>
      <w:lvlJc w:val="left"/>
      <w:pPr>
        <w:tabs>
          <w:tab w:val="num" w:pos="360"/>
        </w:tabs>
        <w:ind w:left="360" w:hanging="360"/>
      </w:pPr>
      <w:rPr>
        <w:rFonts w:ascii="Wingdings" w:hAnsi="Wingdings" w:hint="default"/>
      </w:rPr>
    </w:lvl>
  </w:abstractNum>
  <w:abstractNum w:abstractNumId="2" w15:restartNumberingAfterBreak="0">
    <w:nsid w:val="D4DD53D8"/>
    <w:multiLevelType w:val="singleLevel"/>
    <w:tmpl w:val="D4DD53D8"/>
    <w:lvl w:ilvl="0">
      <w:start w:val="19"/>
      <w:numFmt w:val="chineseCounting"/>
      <w:pStyle w:val="a"/>
      <w:suff w:val="nothing"/>
      <w:lvlText w:val="%1、"/>
      <w:lvlJc w:val="left"/>
      <w:rPr>
        <w:rFonts w:hint="eastAsia"/>
      </w:rPr>
    </w:lvl>
  </w:abstractNum>
  <w:abstractNum w:abstractNumId="3" w15:restartNumberingAfterBreak="0">
    <w:nsid w:val="F131F7B7"/>
    <w:multiLevelType w:val="singleLevel"/>
    <w:tmpl w:val="F131F7B7"/>
    <w:lvl w:ilvl="0">
      <w:start w:val="1"/>
      <w:numFmt w:val="bullet"/>
      <w:pStyle w:val="5"/>
      <w:lvlText w:val=""/>
      <w:lvlJc w:val="left"/>
      <w:pPr>
        <w:tabs>
          <w:tab w:val="left" w:pos="2040"/>
        </w:tabs>
        <w:ind w:left="2040" w:hanging="360"/>
      </w:pPr>
      <w:rPr>
        <w:rFonts w:ascii="Wingdings" w:hAnsi="Wingdings" w:hint="default"/>
      </w:rPr>
    </w:lvl>
  </w:abstractNum>
  <w:abstractNum w:abstractNumId="4" w15:restartNumberingAfterBreak="0">
    <w:nsid w:val="FA708CEA"/>
    <w:multiLevelType w:val="singleLevel"/>
    <w:tmpl w:val="FA708CEA"/>
    <w:lvl w:ilvl="0">
      <w:start w:val="1"/>
      <w:numFmt w:val="decimal"/>
      <w:suff w:val="nothing"/>
      <w:lvlText w:val="%1、"/>
      <w:lvlJc w:val="left"/>
    </w:lvl>
  </w:abstractNum>
  <w:abstractNum w:abstractNumId="5" w15:restartNumberingAfterBreak="0">
    <w:nsid w:val="1226400E"/>
    <w:multiLevelType w:val="singleLevel"/>
    <w:tmpl w:val="1226400E"/>
    <w:lvl w:ilvl="0">
      <w:start w:val="1"/>
      <w:numFmt w:val="decimal"/>
      <w:suff w:val="nothing"/>
      <w:lvlText w:val="（%1）"/>
      <w:lvlJc w:val="left"/>
    </w:lvl>
  </w:abstractNum>
  <w:abstractNum w:abstractNumId="6" w15:restartNumberingAfterBreak="0">
    <w:nsid w:val="139B170B"/>
    <w:multiLevelType w:val="singleLevel"/>
    <w:tmpl w:val="139B170B"/>
    <w:lvl w:ilvl="0">
      <w:start w:val="7"/>
      <w:numFmt w:val="chineseCounting"/>
      <w:suff w:val="nothing"/>
      <w:lvlText w:val="%1、"/>
      <w:lvlJc w:val="left"/>
      <w:rPr>
        <w:rFonts w:hint="eastAsia"/>
      </w:rPr>
    </w:lvl>
  </w:abstractNum>
  <w:abstractNum w:abstractNumId="7" w15:restartNumberingAfterBreak="0">
    <w:nsid w:val="1BA07DAD"/>
    <w:multiLevelType w:val="hybridMultilevel"/>
    <w:tmpl w:val="B1382636"/>
    <w:lvl w:ilvl="0" w:tplc="E5BE5066">
      <w:start w:val="1"/>
      <w:numFmt w:val="decimal"/>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8" w15:restartNumberingAfterBreak="0">
    <w:nsid w:val="28B14611"/>
    <w:multiLevelType w:val="singleLevel"/>
    <w:tmpl w:val="28B14611"/>
    <w:lvl w:ilvl="0">
      <w:start w:val="1"/>
      <w:numFmt w:val="decimal"/>
      <w:suff w:val="nothing"/>
      <w:lvlText w:val="（%1）"/>
      <w:lvlJc w:val="left"/>
    </w:lvl>
  </w:abstractNum>
  <w:abstractNum w:abstractNumId="9" w15:restartNumberingAfterBreak="0">
    <w:nsid w:val="2B29B94E"/>
    <w:multiLevelType w:val="singleLevel"/>
    <w:tmpl w:val="2B29B94E"/>
    <w:lvl w:ilvl="0">
      <w:start w:val="1"/>
      <w:numFmt w:val="decimal"/>
      <w:suff w:val="nothing"/>
      <w:lvlText w:val="（%1）"/>
      <w:lvlJc w:val="left"/>
    </w:lvl>
  </w:abstractNum>
  <w:abstractNum w:abstractNumId="10" w15:restartNumberingAfterBreak="0">
    <w:nsid w:val="2B7B474B"/>
    <w:multiLevelType w:val="hybridMultilevel"/>
    <w:tmpl w:val="F356B78A"/>
    <w:lvl w:ilvl="0" w:tplc="BD10B94A">
      <w:start w:val="1"/>
      <w:numFmt w:val="decimalEnclosedCircle"/>
      <w:lvlText w:val="%1"/>
      <w:lvlJc w:val="left"/>
      <w:pPr>
        <w:ind w:left="840" w:hanging="360"/>
      </w:pPr>
      <w:rPr>
        <w:rFonts w:ascii="Times New Roman" w:hAnsi="Times New Roman"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485531A2"/>
    <w:multiLevelType w:val="multilevel"/>
    <w:tmpl w:val="485531A2"/>
    <w:lvl w:ilvl="0">
      <w:start w:val="1"/>
      <w:numFmt w:val="chineseCountingThousand"/>
      <w:suff w:val="space"/>
      <w:lvlText w:val="第%1章"/>
      <w:lvlJc w:val="left"/>
      <w:pPr>
        <w:ind w:left="567" w:hanging="567"/>
      </w:pPr>
      <w:rPr>
        <w:rFonts w:cs="Times New Roman"/>
        <w:b w:val="0"/>
        <w:bCs w:val="0"/>
        <w:i w:val="0"/>
        <w:iCs w:val="0"/>
        <w:caps w:val="0"/>
        <w:smallCaps w:val="0"/>
        <w:strike w:val="0"/>
        <w:dstrike w:val="0"/>
        <w:outline w:val="0"/>
        <w:shadow w:val="0"/>
        <w:emboss w:val="0"/>
        <w:imprint w:val="0"/>
        <w:vanish w:val="0"/>
        <w:spacing w:val="0"/>
        <w:position w:val="0"/>
        <w:u w:val="none"/>
        <w:vertAlign w:val="baseline"/>
      </w:rPr>
    </w:lvl>
    <w:lvl w:ilvl="1">
      <w:start w:val="1"/>
      <w:numFmt w:val="decimal"/>
      <w:isLgl/>
      <w:suff w:val="space"/>
      <w:lvlText w:val="%1.%2"/>
      <w:lvlJc w:val="left"/>
      <w:pPr>
        <w:ind w:left="567" w:hanging="567"/>
      </w:pPr>
      <w:rPr>
        <w:rFonts w:cs="Times New Roman" w:hint="eastAsia"/>
        <w:i w:val="0"/>
        <w:iCs w:val="0"/>
        <w:caps w:val="0"/>
        <w:smallCaps w:val="0"/>
        <w:strike w:val="0"/>
        <w:dstrike w:val="0"/>
        <w:vanish w:val="0"/>
        <w:color w:val="000000"/>
        <w:spacing w:val="0"/>
        <w:position w:val="0"/>
        <w:u w:val="none"/>
        <w:vertAlign w:val="baseline"/>
      </w:rPr>
    </w:lvl>
    <w:lvl w:ilvl="2">
      <w:start w:val="1"/>
      <w:numFmt w:val="decimal"/>
      <w:isLgl/>
      <w:suff w:val="space"/>
      <w:lvlText w:val="%1.%2.%3"/>
      <w:lvlJc w:val="left"/>
      <w:pPr>
        <w:ind w:left="851" w:hanging="567"/>
      </w:pPr>
      <w:rPr>
        <w:rFonts w:hint="eastAsia"/>
      </w:rPr>
    </w:lvl>
    <w:lvl w:ilvl="3">
      <w:start w:val="1"/>
      <w:numFmt w:val="decimal"/>
      <w:isLgl/>
      <w:suff w:val="space"/>
      <w:lvlText w:val="%1.%2.%3.%4"/>
      <w:lvlJc w:val="left"/>
      <w:pPr>
        <w:ind w:left="567" w:hanging="567"/>
      </w:pPr>
      <w:rPr>
        <w:rFonts w:cs="Times New Roman" w:hint="default"/>
        <w:b/>
        <w:bCs w:val="0"/>
        <w:i w:val="0"/>
        <w:iCs w:val="0"/>
        <w:caps w:val="0"/>
        <w:smallCaps w:val="0"/>
        <w:strike w:val="0"/>
        <w:dstrike w:val="0"/>
        <w:vanish w:val="0"/>
        <w:color w:val="000000"/>
        <w:spacing w:val="0"/>
        <w:position w:val="0"/>
        <w:u w:val="none"/>
        <w:vertAlign w:val="baseline"/>
      </w:rPr>
    </w:lvl>
    <w:lvl w:ilvl="4">
      <w:start w:val="1"/>
      <w:numFmt w:val="decimal"/>
      <w:isLgl/>
      <w:suff w:val="space"/>
      <w:lvlText w:val="%1.%2.%3.%4.%5"/>
      <w:lvlJc w:val="left"/>
      <w:pPr>
        <w:ind w:left="1134" w:hanging="567"/>
      </w:pPr>
      <w:rPr>
        <w:rFonts w:hint="eastAsia"/>
      </w:rPr>
    </w:lvl>
    <w:lvl w:ilvl="5">
      <w:start w:val="1"/>
      <w:numFmt w:val="decimal"/>
      <w:lvlRestart w:val="2"/>
      <w:isLgl/>
      <w:suff w:val="space"/>
      <w:lvlText w:val="表%1.%2-%6"/>
      <w:lvlJc w:val="center"/>
      <w:pPr>
        <w:ind w:left="0" w:firstLine="0"/>
      </w:pPr>
      <w:rPr>
        <w:rFonts w:ascii="Times New Roman" w:hAnsi="Times New Roman" w:cs="Times New Roman" w:hint="default"/>
        <w:b/>
        <w:bCs w:val="0"/>
        <w:i w:val="0"/>
        <w:iCs w:val="0"/>
        <w:caps w:val="0"/>
        <w:smallCaps w:val="0"/>
        <w:strike w:val="0"/>
        <w:dstrike w:val="0"/>
        <w:vanish w:val="0"/>
        <w:color w:val="000000"/>
        <w:spacing w:val="0"/>
        <w:position w:val="0"/>
        <w:u w:val="none"/>
        <w:vertAlign w:val="baseline"/>
      </w:rPr>
    </w:lvl>
    <w:lvl w:ilvl="6">
      <w:start w:val="1"/>
      <w:numFmt w:val="decimal"/>
      <w:lvlRestart w:val="2"/>
      <w:isLgl/>
      <w:suff w:val="space"/>
      <w:lvlText w:val="图%1.%2-%7"/>
      <w:lvlJc w:val="center"/>
      <w:pPr>
        <w:ind w:left="0" w:firstLine="0"/>
      </w:pPr>
      <w:rPr>
        <w:rFonts w:ascii="Times New Roman" w:hAnsi="Times New Roman" w:cs="Times New Roman" w:hint="default"/>
        <w:b/>
        <w:bCs w:val="0"/>
        <w:i w:val="0"/>
        <w:iCs w:val="0"/>
        <w:caps w:val="0"/>
        <w:smallCaps w:val="0"/>
        <w:strike w:val="0"/>
        <w:dstrike w:val="0"/>
        <w:vanish w:val="0"/>
        <w:color w:val="000000"/>
        <w:spacing w:val="0"/>
        <w:position w:val="0"/>
        <w:u w:val="none"/>
        <w:vertAlign w:val="baseline"/>
      </w:rPr>
    </w:lvl>
    <w:lvl w:ilvl="7">
      <w:start w:val="1"/>
      <w:numFmt w:val="none"/>
      <w:lvlRestart w:val="2"/>
      <w:isLgl/>
      <w:suff w:val="nothing"/>
      <w:lvlText w:val=""/>
      <w:lvlJc w:val="left"/>
      <w:pPr>
        <w:ind w:left="283" w:firstLine="0"/>
      </w:pPr>
      <w:rPr>
        <w:rFonts w:cs="Times New Roman" w:hint="eastAsia"/>
        <w:b w:val="0"/>
        <w:bCs w:val="0"/>
        <w:i w:val="0"/>
        <w:iCs w:val="0"/>
        <w:caps w:val="0"/>
        <w:smallCaps w:val="0"/>
        <w:strike w:val="0"/>
        <w:dstrike w:val="0"/>
        <w:vanish w:val="0"/>
        <w:color w:val="000000"/>
        <w:spacing w:val="0"/>
        <w:position w:val="0"/>
        <w:u w:val="none"/>
        <w:vertAlign w:val="baseline"/>
      </w:rPr>
    </w:lvl>
    <w:lvl w:ilvl="8">
      <w:start w:val="1"/>
      <w:numFmt w:val="none"/>
      <w:isLgl/>
      <w:lvlText w:val=""/>
      <w:lvlJc w:val="left"/>
      <w:pPr>
        <w:ind w:left="1559" w:hanging="1559"/>
      </w:pPr>
      <w:rPr>
        <w:rFonts w:hint="eastAsia"/>
      </w:rPr>
    </w:lvl>
  </w:abstractNum>
  <w:abstractNum w:abstractNumId="12" w15:restartNumberingAfterBreak="0">
    <w:nsid w:val="598A7A5F"/>
    <w:multiLevelType w:val="singleLevel"/>
    <w:tmpl w:val="598A7A5F"/>
    <w:lvl w:ilvl="0">
      <w:start w:val="2"/>
      <w:numFmt w:val="decimal"/>
      <w:suff w:val="nothing"/>
      <w:lvlText w:val="（%1）"/>
      <w:lvlJc w:val="left"/>
    </w:lvl>
  </w:abstractNum>
  <w:abstractNum w:abstractNumId="13" w15:restartNumberingAfterBreak="0">
    <w:nsid w:val="5B4EF80B"/>
    <w:multiLevelType w:val="singleLevel"/>
    <w:tmpl w:val="5B4EF80B"/>
    <w:lvl w:ilvl="0">
      <w:start w:val="1"/>
      <w:numFmt w:val="chineseCounting"/>
      <w:suff w:val="nothing"/>
      <w:lvlText w:val="%1、"/>
      <w:lvlJc w:val="left"/>
    </w:lvl>
  </w:abstractNum>
  <w:abstractNum w:abstractNumId="14" w15:restartNumberingAfterBreak="0">
    <w:nsid w:val="5B4EF8EB"/>
    <w:multiLevelType w:val="singleLevel"/>
    <w:tmpl w:val="5B4EF8EB"/>
    <w:lvl w:ilvl="0">
      <w:start w:val="2"/>
      <w:numFmt w:val="chineseCounting"/>
      <w:suff w:val="nothing"/>
      <w:lvlText w:val="%1、"/>
      <w:lvlJc w:val="left"/>
    </w:lvl>
  </w:abstractNum>
  <w:abstractNum w:abstractNumId="15" w15:restartNumberingAfterBreak="0">
    <w:nsid w:val="5B4EF9D1"/>
    <w:multiLevelType w:val="singleLevel"/>
    <w:tmpl w:val="5B4EF9D1"/>
    <w:lvl w:ilvl="0">
      <w:start w:val="1"/>
      <w:numFmt w:val="chineseCounting"/>
      <w:suff w:val="nothing"/>
      <w:lvlText w:val="（%1）"/>
      <w:lvlJc w:val="left"/>
    </w:lvl>
  </w:abstractNum>
  <w:abstractNum w:abstractNumId="16" w15:restartNumberingAfterBreak="0">
    <w:nsid w:val="5B4EFA58"/>
    <w:multiLevelType w:val="singleLevel"/>
    <w:tmpl w:val="5B4EFA58"/>
    <w:lvl w:ilvl="0">
      <w:start w:val="2"/>
      <w:numFmt w:val="chineseCounting"/>
      <w:suff w:val="nothing"/>
      <w:lvlText w:val="（%1）"/>
      <w:lvlJc w:val="left"/>
    </w:lvl>
  </w:abstractNum>
  <w:abstractNum w:abstractNumId="17" w15:restartNumberingAfterBreak="0">
    <w:nsid w:val="5B4EFAC3"/>
    <w:multiLevelType w:val="singleLevel"/>
    <w:tmpl w:val="5B4EFAC3"/>
    <w:lvl w:ilvl="0">
      <w:start w:val="1"/>
      <w:numFmt w:val="decimal"/>
      <w:suff w:val="nothing"/>
      <w:lvlText w:val="%1、"/>
      <w:lvlJc w:val="left"/>
    </w:lvl>
  </w:abstractNum>
  <w:abstractNum w:abstractNumId="18" w15:restartNumberingAfterBreak="0">
    <w:nsid w:val="5B4EFB9D"/>
    <w:multiLevelType w:val="singleLevel"/>
    <w:tmpl w:val="5B4EFB9D"/>
    <w:lvl w:ilvl="0">
      <w:start w:val="2"/>
      <w:numFmt w:val="decimal"/>
      <w:suff w:val="nothing"/>
      <w:lvlText w:val="%1、"/>
      <w:lvlJc w:val="left"/>
    </w:lvl>
  </w:abstractNum>
  <w:abstractNum w:abstractNumId="19" w15:restartNumberingAfterBreak="0">
    <w:nsid w:val="5B4EFC8F"/>
    <w:multiLevelType w:val="singleLevel"/>
    <w:tmpl w:val="5B4EFC8F"/>
    <w:lvl w:ilvl="0">
      <w:start w:val="2"/>
      <w:numFmt w:val="decimal"/>
      <w:suff w:val="nothing"/>
      <w:lvlText w:val="（%1）"/>
      <w:lvlJc w:val="left"/>
    </w:lvl>
  </w:abstractNum>
  <w:abstractNum w:abstractNumId="20" w15:restartNumberingAfterBreak="0">
    <w:nsid w:val="5B4EFD03"/>
    <w:multiLevelType w:val="singleLevel"/>
    <w:tmpl w:val="5B4EFD03"/>
    <w:lvl w:ilvl="0">
      <w:start w:val="3"/>
      <w:numFmt w:val="decimal"/>
      <w:suff w:val="nothing"/>
      <w:lvlText w:val="（%1）"/>
      <w:lvlJc w:val="left"/>
    </w:lvl>
  </w:abstractNum>
  <w:abstractNum w:abstractNumId="21" w15:restartNumberingAfterBreak="0">
    <w:nsid w:val="79A66295"/>
    <w:multiLevelType w:val="singleLevel"/>
    <w:tmpl w:val="79A66295"/>
    <w:lvl w:ilvl="0">
      <w:start w:val="3"/>
      <w:numFmt w:val="chineseCounting"/>
      <w:suff w:val="nothing"/>
      <w:lvlText w:val="%1、"/>
      <w:lvlJc w:val="left"/>
      <w:pPr>
        <w:ind w:left="0" w:firstLine="0"/>
      </w:pPr>
    </w:lvl>
  </w:abstractNum>
  <w:num w:numId="1">
    <w:abstractNumId w:val="3"/>
  </w:num>
  <w:num w:numId="2">
    <w:abstractNumId w:val="2"/>
  </w:num>
  <w:num w:numId="3">
    <w:abstractNumId w:val="12"/>
  </w:num>
  <w:num w:numId="4">
    <w:abstractNumId w:val="8"/>
  </w:num>
  <w:num w:numId="5">
    <w:abstractNumId w:val="13"/>
  </w:num>
  <w:num w:numId="6">
    <w:abstractNumId w:val="14"/>
  </w:num>
  <w:num w:numId="7">
    <w:abstractNumId w:val="15"/>
  </w:num>
  <w:num w:numId="8">
    <w:abstractNumId w:val="16"/>
  </w:num>
  <w:num w:numId="9">
    <w:abstractNumId w:val="17"/>
  </w:num>
  <w:num w:numId="10">
    <w:abstractNumId w:val="18"/>
  </w:num>
  <w:num w:numId="11">
    <w:abstractNumId w:val="19"/>
  </w:num>
  <w:num w:numId="12">
    <w:abstractNumId w:val="20"/>
  </w:num>
  <w:num w:numId="13">
    <w:abstractNumId w:val="21"/>
    <w:lvlOverride w:ilvl="0">
      <w:startOverride w:val="3"/>
    </w:lvlOverride>
  </w:num>
  <w:num w:numId="14">
    <w:abstractNumId w:val="0"/>
  </w:num>
  <w:num w:numId="15">
    <w:abstractNumId w:val="4"/>
  </w:num>
  <w:num w:numId="16">
    <w:abstractNumId w:val="9"/>
  </w:num>
  <w:num w:numId="17">
    <w:abstractNumId w:val="5"/>
  </w:num>
  <w:num w:numId="18">
    <w:abstractNumId w:val="10"/>
  </w:num>
  <w:num w:numId="19">
    <w:abstractNumId w:val="7"/>
  </w:num>
  <w:num w:numId="20">
    <w:abstractNumId w:val="11"/>
  </w:num>
  <w:num w:numId="21">
    <w:abstractNumId w:val="1"/>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doNotHyphenateCaps/>
  <w:drawingGridVerticalSpacing w:val="156"/>
  <w:noPunctuationKerning/>
  <w:characterSpacingControl w:val="compressPunctuation"/>
  <w:noLineBreaksAfter w:lang="zh-CN" w:val="([{·‘“〈《「『【〔〖（．［｛￡￥"/>
  <w:noLineBreaksBefore w:lang="zh-CN" w:val="!),.:;?]}¨·ˇˉ―‖’”…∶、。〃々〉》」』】〕〗！＂＇），．：；？］｀｜｝～￠"/>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947"/>
    <w:rsid w:val="000060B3"/>
    <w:rsid w:val="00012FC3"/>
    <w:rsid w:val="00020950"/>
    <w:rsid w:val="00025625"/>
    <w:rsid w:val="00025A28"/>
    <w:rsid w:val="000303A2"/>
    <w:rsid w:val="00035E30"/>
    <w:rsid w:val="0004364B"/>
    <w:rsid w:val="000458DE"/>
    <w:rsid w:val="00046250"/>
    <w:rsid w:val="00052AD8"/>
    <w:rsid w:val="00053269"/>
    <w:rsid w:val="0006135E"/>
    <w:rsid w:val="00061B1F"/>
    <w:rsid w:val="000624BD"/>
    <w:rsid w:val="000633E7"/>
    <w:rsid w:val="000705F2"/>
    <w:rsid w:val="000733C4"/>
    <w:rsid w:val="00074783"/>
    <w:rsid w:val="00076432"/>
    <w:rsid w:val="0008070B"/>
    <w:rsid w:val="000810AC"/>
    <w:rsid w:val="00081A02"/>
    <w:rsid w:val="00082231"/>
    <w:rsid w:val="00083388"/>
    <w:rsid w:val="00092D38"/>
    <w:rsid w:val="000931F5"/>
    <w:rsid w:val="0009377B"/>
    <w:rsid w:val="000A20C9"/>
    <w:rsid w:val="000B058F"/>
    <w:rsid w:val="000B0A9C"/>
    <w:rsid w:val="000B4467"/>
    <w:rsid w:val="000B4DB9"/>
    <w:rsid w:val="000C09AC"/>
    <w:rsid w:val="000C380C"/>
    <w:rsid w:val="000C4144"/>
    <w:rsid w:val="000C4E2F"/>
    <w:rsid w:val="000C767F"/>
    <w:rsid w:val="000D01BD"/>
    <w:rsid w:val="000D3F3D"/>
    <w:rsid w:val="000D5A44"/>
    <w:rsid w:val="000E1459"/>
    <w:rsid w:val="000E18B4"/>
    <w:rsid w:val="000E33D1"/>
    <w:rsid w:val="000E3ED2"/>
    <w:rsid w:val="000E4AB2"/>
    <w:rsid w:val="000F0EE3"/>
    <w:rsid w:val="000F4A49"/>
    <w:rsid w:val="000F7910"/>
    <w:rsid w:val="00127B7D"/>
    <w:rsid w:val="00130C7F"/>
    <w:rsid w:val="00131F42"/>
    <w:rsid w:val="001357F1"/>
    <w:rsid w:val="00140FA8"/>
    <w:rsid w:val="001426D9"/>
    <w:rsid w:val="00142FEB"/>
    <w:rsid w:val="00143A2D"/>
    <w:rsid w:val="001441B4"/>
    <w:rsid w:val="00145A41"/>
    <w:rsid w:val="00151675"/>
    <w:rsid w:val="00151F49"/>
    <w:rsid w:val="001532B1"/>
    <w:rsid w:val="00155CC9"/>
    <w:rsid w:val="00155DFF"/>
    <w:rsid w:val="00157435"/>
    <w:rsid w:val="001604BA"/>
    <w:rsid w:val="00167768"/>
    <w:rsid w:val="00171D9E"/>
    <w:rsid w:val="0017504D"/>
    <w:rsid w:val="0017671A"/>
    <w:rsid w:val="00177422"/>
    <w:rsid w:val="00184590"/>
    <w:rsid w:val="00185274"/>
    <w:rsid w:val="001870D1"/>
    <w:rsid w:val="0018781E"/>
    <w:rsid w:val="0019262D"/>
    <w:rsid w:val="00197CA7"/>
    <w:rsid w:val="001A1B35"/>
    <w:rsid w:val="001A48A2"/>
    <w:rsid w:val="001A5A39"/>
    <w:rsid w:val="001A6F61"/>
    <w:rsid w:val="001A7DC6"/>
    <w:rsid w:val="001B72B8"/>
    <w:rsid w:val="001C69B3"/>
    <w:rsid w:val="001D5595"/>
    <w:rsid w:val="001D7874"/>
    <w:rsid w:val="001D7F22"/>
    <w:rsid w:val="001F0F17"/>
    <w:rsid w:val="001F3347"/>
    <w:rsid w:val="001F69E4"/>
    <w:rsid w:val="00204098"/>
    <w:rsid w:val="002106DC"/>
    <w:rsid w:val="002117AC"/>
    <w:rsid w:val="002121AB"/>
    <w:rsid w:val="002125B4"/>
    <w:rsid w:val="002134FC"/>
    <w:rsid w:val="002135A3"/>
    <w:rsid w:val="002155B8"/>
    <w:rsid w:val="00224839"/>
    <w:rsid w:val="002249B2"/>
    <w:rsid w:val="00226574"/>
    <w:rsid w:val="002278EC"/>
    <w:rsid w:val="0023280E"/>
    <w:rsid w:val="00235877"/>
    <w:rsid w:val="002377D1"/>
    <w:rsid w:val="0024134D"/>
    <w:rsid w:val="00242EB9"/>
    <w:rsid w:val="00246D9C"/>
    <w:rsid w:val="002506BC"/>
    <w:rsid w:val="0025375A"/>
    <w:rsid w:val="00254345"/>
    <w:rsid w:val="00264557"/>
    <w:rsid w:val="00274093"/>
    <w:rsid w:val="002751A0"/>
    <w:rsid w:val="00276EEE"/>
    <w:rsid w:val="002777E2"/>
    <w:rsid w:val="002805AB"/>
    <w:rsid w:val="00284204"/>
    <w:rsid w:val="00291773"/>
    <w:rsid w:val="002940D9"/>
    <w:rsid w:val="00297B7C"/>
    <w:rsid w:val="002A168C"/>
    <w:rsid w:val="002A3DC7"/>
    <w:rsid w:val="002A7299"/>
    <w:rsid w:val="002B0BAD"/>
    <w:rsid w:val="002B1E6A"/>
    <w:rsid w:val="002B49E2"/>
    <w:rsid w:val="002B7B00"/>
    <w:rsid w:val="002B7C44"/>
    <w:rsid w:val="002C2B17"/>
    <w:rsid w:val="002C5202"/>
    <w:rsid w:val="002C74E2"/>
    <w:rsid w:val="002D0318"/>
    <w:rsid w:val="002D3DD0"/>
    <w:rsid w:val="002E1F3A"/>
    <w:rsid w:val="002E298A"/>
    <w:rsid w:val="002E4BEE"/>
    <w:rsid w:val="002F39ED"/>
    <w:rsid w:val="003017C4"/>
    <w:rsid w:val="00301978"/>
    <w:rsid w:val="0030332C"/>
    <w:rsid w:val="003051C2"/>
    <w:rsid w:val="003101ED"/>
    <w:rsid w:val="00312296"/>
    <w:rsid w:val="00314F0E"/>
    <w:rsid w:val="00321D8E"/>
    <w:rsid w:val="00325928"/>
    <w:rsid w:val="00332269"/>
    <w:rsid w:val="00332863"/>
    <w:rsid w:val="0033684D"/>
    <w:rsid w:val="00337B42"/>
    <w:rsid w:val="00341B42"/>
    <w:rsid w:val="00341CCE"/>
    <w:rsid w:val="0034348F"/>
    <w:rsid w:val="003507A0"/>
    <w:rsid w:val="00353A58"/>
    <w:rsid w:val="00354CB2"/>
    <w:rsid w:val="00356653"/>
    <w:rsid w:val="0035743F"/>
    <w:rsid w:val="00357BE2"/>
    <w:rsid w:val="0036170C"/>
    <w:rsid w:val="00366E0F"/>
    <w:rsid w:val="00376A72"/>
    <w:rsid w:val="003773DB"/>
    <w:rsid w:val="003810FF"/>
    <w:rsid w:val="00381A72"/>
    <w:rsid w:val="00384676"/>
    <w:rsid w:val="00386212"/>
    <w:rsid w:val="00390857"/>
    <w:rsid w:val="003A3791"/>
    <w:rsid w:val="003A4BF3"/>
    <w:rsid w:val="003B420D"/>
    <w:rsid w:val="003C25D9"/>
    <w:rsid w:val="003C6C16"/>
    <w:rsid w:val="003D61CF"/>
    <w:rsid w:val="003D794D"/>
    <w:rsid w:val="003E3058"/>
    <w:rsid w:val="003E76A9"/>
    <w:rsid w:val="003F0809"/>
    <w:rsid w:val="003F6A8C"/>
    <w:rsid w:val="003F6C3F"/>
    <w:rsid w:val="003F755C"/>
    <w:rsid w:val="004025AA"/>
    <w:rsid w:val="004063F6"/>
    <w:rsid w:val="00406F01"/>
    <w:rsid w:val="0041306F"/>
    <w:rsid w:val="004138A4"/>
    <w:rsid w:val="00416D50"/>
    <w:rsid w:val="00416FD5"/>
    <w:rsid w:val="00417772"/>
    <w:rsid w:val="00420E6A"/>
    <w:rsid w:val="0042261B"/>
    <w:rsid w:val="0042303C"/>
    <w:rsid w:val="00425A9E"/>
    <w:rsid w:val="00426D6B"/>
    <w:rsid w:val="00431E6C"/>
    <w:rsid w:val="00433CE7"/>
    <w:rsid w:val="0043687B"/>
    <w:rsid w:val="00441B5C"/>
    <w:rsid w:val="00452738"/>
    <w:rsid w:val="0045430D"/>
    <w:rsid w:val="00456091"/>
    <w:rsid w:val="00463226"/>
    <w:rsid w:val="00466321"/>
    <w:rsid w:val="00466D36"/>
    <w:rsid w:val="004751B6"/>
    <w:rsid w:val="004840F6"/>
    <w:rsid w:val="00484B9B"/>
    <w:rsid w:val="004855F6"/>
    <w:rsid w:val="0048661E"/>
    <w:rsid w:val="00486831"/>
    <w:rsid w:val="00494670"/>
    <w:rsid w:val="004A2589"/>
    <w:rsid w:val="004A3823"/>
    <w:rsid w:val="004A5491"/>
    <w:rsid w:val="004B3E91"/>
    <w:rsid w:val="004E6946"/>
    <w:rsid w:val="004F1AD8"/>
    <w:rsid w:val="004F6A2F"/>
    <w:rsid w:val="004F7FCC"/>
    <w:rsid w:val="005039CB"/>
    <w:rsid w:val="0050558F"/>
    <w:rsid w:val="00506286"/>
    <w:rsid w:val="00510813"/>
    <w:rsid w:val="00510C81"/>
    <w:rsid w:val="00511990"/>
    <w:rsid w:val="00511DE0"/>
    <w:rsid w:val="005126C1"/>
    <w:rsid w:val="00514870"/>
    <w:rsid w:val="00514B9B"/>
    <w:rsid w:val="005168E2"/>
    <w:rsid w:val="00517F02"/>
    <w:rsid w:val="005238AE"/>
    <w:rsid w:val="00523B96"/>
    <w:rsid w:val="00524303"/>
    <w:rsid w:val="005258A2"/>
    <w:rsid w:val="00526CAB"/>
    <w:rsid w:val="005276F5"/>
    <w:rsid w:val="0053103B"/>
    <w:rsid w:val="0053325D"/>
    <w:rsid w:val="005374CF"/>
    <w:rsid w:val="005401AE"/>
    <w:rsid w:val="00542E07"/>
    <w:rsid w:val="00543168"/>
    <w:rsid w:val="00545424"/>
    <w:rsid w:val="00554A7B"/>
    <w:rsid w:val="0055572C"/>
    <w:rsid w:val="005604C6"/>
    <w:rsid w:val="0056106A"/>
    <w:rsid w:val="00566220"/>
    <w:rsid w:val="005720AE"/>
    <w:rsid w:val="00581C57"/>
    <w:rsid w:val="00594D77"/>
    <w:rsid w:val="005969E4"/>
    <w:rsid w:val="005A06B7"/>
    <w:rsid w:val="005A1759"/>
    <w:rsid w:val="005A68A7"/>
    <w:rsid w:val="005C724A"/>
    <w:rsid w:val="005C77E7"/>
    <w:rsid w:val="005C7EC7"/>
    <w:rsid w:val="005D36AB"/>
    <w:rsid w:val="005F453A"/>
    <w:rsid w:val="005F474B"/>
    <w:rsid w:val="005F47CA"/>
    <w:rsid w:val="005F56E0"/>
    <w:rsid w:val="00610626"/>
    <w:rsid w:val="00617CC3"/>
    <w:rsid w:val="00627318"/>
    <w:rsid w:val="00630386"/>
    <w:rsid w:val="006326F6"/>
    <w:rsid w:val="00636E70"/>
    <w:rsid w:val="006377A6"/>
    <w:rsid w:val="00637A3D"/>
    <w:rsid w:val="006411EF"/>
    <w:rsid w:val="00642EF0"/>
    <w:rsid w:val="006501B9"/>
    <w:rsid w:val="00652312"/>
    <w:rsid w:val="00653D8B"/>
    <w:rsid w:val="00654ECF"/>
    <w:rsid w:val="00662CD9"/>
    <w:rsid w:val="00670798"/>
    <w:rsid w:val="006748B8"/>
    <w:rsid w:val="006775C3"/>
    <w:rsid w:val="006811C7"/>
    <w:rsid w:val="006836A3"/>
    <w:rsid w:val="00683D9E"/>
    <w:rsid w:val="0068766F"/>
    <w:rsid w:val="0069290A"/>
    <w:rsid w:val="0069775A"/>
    <w:rsid w:val="00697813"/>
    <w:rsid w:val="006A3EE8"/>
    <w:rsid w:val="006A72BF"/>
    <w:rsid w:val="006B03F2"/>
    <w:rsid w:val="006B37DC"/>
    <w:rsid w:val="006B444B"/>
    <w:rsid w:val="006B4F68"/>
    <w:rsid w:val="006B5DAA"/>
    <w:rsid w:val="006B5EEF"/>
    <w:rsid w:val="006C0592"/>
    <w:rsid w:val="006C272E"/>
    <w:rsid w:val="006C5479"/>
    <w:rsid w:val="006D13B5"/>
    <w:rsid w:val="006D6010"/>
    <w:rsid w:val="006D7B3C"/>
    <w:rsid w:val="006E12FF"/>
    <w:rsid w:val="006E607E"/>
    <w:rsid w:val="006E6EA4"/>
    <w:rsid w:val="006F041A"/>
    <w:rsid w:val="006F7FF0"/>
    <w:rsid w:val="0070137E"/>
    <w:rsid w:val="00703D6A"/>
    <w:rsid w:val="00706C5D"/>
    <w:rsid w:val="00707A49"/>
    <w:rsid w:val="00713127"/>
    <w:rsid w:val="007169C6"/>
    <w:rsid w:val="00723969"/>
    <w:rsid w:val="00732922"/>
    <w:rsid w:val="0073470E"/>
    <w:rsid w:val="00734B73"/>
    <w:rsid w:val="007369F1"/>
    <w:rsid w:val="00741E23"/>
    <w:rsid w:val="0074287A"/>
    <w:rsid w:val="007464E0"/>
    <w:rsid w:val="0075075E"/>
    <w:rsid w:val="0075162E"/>
    <w:rsid w:val="00754034"/>
    <w:rsid w:val="00756556"/>
    <w:rsid w:val="007601BE"/>
    <w:rsid w:val="007618C4"/>
    <w:rsid w:val="007631CE"/>
    <w:rsid w:val="00767980"/>
    <w:rsid w:val="00770B19"/>
    <w:rsid w:val="0077463F"/>
    <w:rsid w:val="00775805"/>
    <w:rsid w:val="00780E42"/>
    <w:rsid w:val="007836EA"/>
    <w:rsid w:val="00784CDA"/>
    <w:rsid w:val="007906C4"/>
    <w:rsid w:val="007940EA"/>
    <w:rsid w:val="007967E8"/>
    <w:rsid w:val="007A2170"/>
    <w:rsid w:val="007A22BF"/>
    <w:rsid w:val="007A3323"/>
    <w:rsid w:val="007B6CC1"/>
    <w:rsid w:val="007B72B8"/>
    <w:rsid w:val="007B7A58"/>
    <w:rsid w:val="007C145D"/>
    <w:rsid w:val="007C21B5"/>
    <w:rsid w:val="007D1EDE"/>
    <w:rsid w:val="007E1A2B"/>
    <w:rsid w:val="007E219D"/>
    <w:rsid w:val="007E36CD"/>
    <w:rsid w:val="007E4BD2"/>
    <w:rsid w:val="007E5CD6"/>
    <w:rsid w:val="007E66D4"/>
    <w:rsid w:val="00801250"/>
    <w:rsid w:val="00801393"/>
    <w:rsid w:val="00802F88"/>
    <w:rsid w:val="00811004"/>
    <w:rsid w:val="00811950"/>
    <w:rsid w:val="0081293E"/>
    <w:rsid w:val="00812BC6"/>
    <w:rsid w:val="00815465"/>
    <w:rsid w:val="0081774A"/>
    <w:rsid w:val="00817D33"/>
    <w:rsid w:val="00817E9A"/>
    <w:rsid w:val="00826BDF"/>
    <w:rsid w:val="008306BD"/>
    <w:rsid w:val="008317B5"/>
    <w:rsid w:val="00831A80"/>
    <w:rsid w:val="00833743"/>
    <w:rsid w:val="008340A4"/>
    <w:rsid w:val="0084160C"/>
    <w:rsid w:val="00842162"/>
    <w:rsid w:val="00843B3E"/>
    <w:rsid w:val="008453AA"/>
    <w:rsid w:val="0084597F"/>
    <w:rsid w:val="0086087F"/>
    <w:rsid w:val="008609A3"/>
    <w:rsid w:val="00861F24"/>
    <w:rsid w:val="0087109A"/>
    <w:rsid w:val="0087135F"/>
    <w:rsid w:val="008720DE"/>
    <w:rsid w:val="00872D94"/>
    <w:rsid w:val="00875877"/>
    <w:rsid w:val="00880364"/>
    <w:rsid w:val="00886856"/>
    <w:rsid w:val="00890EBB"/>
    <w:rsid w:val="00891592"/>
    <w:rsid w:val="00891E9E"/>
    <w:rsid w:val="0089306A"/>
    <w:rsid w:val="00893925"/>
    <w:rsid w:val="00895E09"/>
    <w:rsid w:val="008A2706"/>
    <w:rsid w:val="008A2F68"/>
    <w:rsid w:val="008B4F26"/>
    <w:rsid w:val="008B4FA6"/>
    <w:rsid w:val="008B5282"/>
    <w:rsid w:val="008B7C17"/>
    <w:rsid w:val="008C2D01"/>
    <w:rsid w:val="008C39F5"/>
    <w:rsid w:val="008C40E6"/>
    <w:rsid w:val="008D0F7A"/>
    <w:rsid w:val="008D68E4"/>
    <w:rsid w:val="008D7723"/>
    <w:rsid w:val="008E0211"/>
    <w:rsid w:val="008E0506"/>
    <w:rsid w:val="008E0CFF"/>
    <w:rsid w:val="008E28BD"/>
    <w:rsid w:val="008E5D6B"/>
    <w:rsid w:val="008E76F0"/>
    <w:rsid w:val="008F15FE"/>
    <w:rsid w:val="008F2D29"/>
    <w:rsid w:val="008F5187"/>
    <w:rsid w:val="008F60D8"/>
    <w:rsid w:val="008F70B3"/>
    <w:rsid w:val="008F79A0"/>
    <w:rsid w:val="00900C56"/>
    <w:rsid w:val="00902727"/>
    <w:rsid w:val="0090312B"/>
    <w:rsid w:val="009133F3"/>
    <w:rsid w:val="00915381"/>
    <w:rsid w:val="0091736D"/>
    <w:rsid w:val="00921FC7"/>
    <w:rsid w:val="0093037A"/>
    <w:rsid w:val="00930E46"/>
    <w:rsid w:val="009329FE"/>
    <w:rsid w:val="00935A57"/>
    <w:rsid w:val="00937460"/>
    <w:rsid w:val="0094154D"/>
    <w:rsid w:val="0095155F"/>
    <w:rsid w:val="009525D0"/>
    <w:rsid w:val="00953745"/>
    <w:rsid w:val="00954429"/>
    <w:rsid w:val="009563CE"/>
    <w:rsid w:val="00957E29"/>
    <w:rsid w:val="009648C8"/>
    <w:rsid w:val="00970237"/>
    <w:rsid w:val="00971B57"/>
    <w:rsid w:val="009726D9"/>
    <w:rsid w:val="00972A04"/>
    <w:rsid w:val="00976328"/>
    <w:rsid w:val="0097680D"/>
    <w:rsid w:val="00982438"/>
    <w:rsid w:val="0098404C"/>
    <w:rsid w:val="00985283"/>
    <w:rsid w:val="00995992"/>
    <w:rsid w:val="009A03E5"/>
    <w:rsid w:val="009A0F3B"/>
    <w:rsid w:val="009A1BB4"/>
    <w:rsid w:val="009A2628"/>
    <w:rsid w:val="009A3200"/>
    <w:rsid w:val="009A4DB1"/>
    <w:rsid w:val="009B0897"/>
    <w:rsid w:val="009B21F4"/>
    <w:rsid w:val="009B37C5"/>
    <w:rsid w:val="009B6F8C"/>
    <w:rsid w:val="009B7BD9"/>
    <w:rsid w:val="009C0321"/>
    <w:rsid w:val="009C5099"/>
    <w:rsid w:val="009C7DD5"/>
    <w:rsid w:val="009D30C2"/>
    <w:rsid w:val="009D4E81"/>
    <w:rsid w:val="009D7E38"/>
    <w:rsid w:val="009E227D"/>
    <w:rsid w:val="009E5019"/>
    <w:rsid w:val="009E5916"/>
    <w:rsid w:val="00A0355D"/>
    <w:rsid w:val="00A04F1B"/>
    <w:rsid w:val="00A0501B"/>
    <w:rsid w:val="00A14947"/>
    <w:rsid w:val="00A20A38"/>
    <w:rsid w:val="00A2679B"/>
    <w:rsid w:val="00A32926"/>
    <w:rsid w:val="00A32A83"/>
    <w:rsid w:val="00A33333"/>
    <w:rsid w:val="00A355D3"/>
    <w:rsid w:val="00A368DB"/>
    <w:rsid w:val="00A423AA"/>
    <w:rsid w:val="00A440C3"/>
    <w:rsid w:val="00A474AB"/>
    <w:rsid w:val="00A53EC6"/>
    <w:rsid w:val="00A55C0F"/>
    <w:rsid w:val="00A56385"/>
    <w:rsid w:val="00A66006"/>
    <w:rsid w:val="00A67454"/>
    <w:rsid w:val="00A67F1B"/>
    <w:rsid w:val="00A7641B"/>
    <w:rsid w:val="00A8183B"/>
    <w:rsid w:val="00A8713F"/>
    <w:rsid w:val="00A902E7"/>
    <w:rsid w:val="00A90BA1"/>
    <w:rsid w:val="00A97A9A"/>
    <w:rsid w:val="00AA0671"/>
    <w:rsid w:val="00AA1797"/>
    <w:rsid w:val="00AA2531"/>
    <w:rsid w:val="00AA2AB7"/>
    <w:rsid w:val="00AA35FE"/>
    <w:rsid w:val="00AB1E09"/>
    <w:rsid w:val="00AB4A3C"/>
    <w:rsid w:val="00AB5330"/>
    <w:rsid w:val="00AB637A"/>
    <w:rsid w:val="00AB7747"/>
    <w:rsid w:val="00AC14CE"/>
    <w:rsid w:val="00AC2A56"/>
    <w:rsid w:val="00AC3BDE"/>
    <w:rsid w:val="00AC7D17"/>
    <w:rsid w:val="00AC7DB6"/>
    <w:rsid w:val="00AD055E"/>
    <w:rsid w:val="00AD47A7"/>
    <w:rsid w:val="00AD48F2"/>
    <w:rsid w:val="00AE5DC7"/>
    <w:rsid w:val="00AF0CBF"/>
    <w:rsid w:val="00AF257F"/>
    <w:rsid w:val="00AF2EB8"/>
    <w:rsid w:val="00AF33CF"/>
    <w:rsid w:val="00AF4D50"/>
    <w:rsid w:val="00AF5664"/>
    <w:rsid w:val="00AF6179"/>
    <w:rsid w:val="00AF66F5"/>
    <w:rsid w:val="00B054C4"/>
    <w:rsid w:val="00B11EE7"/>
    <w:rsid w:val="00B1295A"/>
    <w:rsid w:val="00B12CF5"/>
    <w:rsid w:val="00B13C49"/>
    <w:rsid w:val="00B17FFE"/>
    <w:rsid w:val="00B20A45"/>
    <w:rsid w:val="00B22C5C"/>
    <w:rsid w:val="00B24F30"/>
    <w:rsid w:val="00B31ABF"/>
    <w:rsid w:val="00B33BE3"/>
    <w:rsid w:val="00B3497D"/>
    <w:rsid w:val="00B43E31"/>
    <w:rsid w:val="00B53B5D"/>
    <w:rsid w:val="00B57FE5"/>
    <w:rsid w:val="00B6055E"/>
    <w:rsid w:val="00B6317D"/>
    <w:rsid w:val="00B67686"/>
    <w:rsid w:val="00B7723F"/>
    <w:rsid w:val="00B80534"/>
    <w:rsid w:val="00B82064"/>
    <w:rsid w:val="00B8433C"/>
    <w:rsid w:val="00B87491"/>
    <w:rsid w:val="00B9660E"/>
    <w:rsid w:val="00BA051D"/>
    <w:rsid w:val="00BA2078"/>
    <w:rsid w:val="00BA29E9"/>
    <w:rsid w:val="00BA7142"/>
    <w:rsid w:val="00BB0C9B"/>
    <w:rsid w:val="00BB18F1"/>
    <w:rsid w:val="00BB237C"/>
    <w:rsid w:val="00BB41A3"/>
    <w:rsid w:val="00BB5E74"/>
    <w:rsid w:val="00BB7679"/>
    <w:rsid w:val="00BC32DC"/>
    <w:rsid w:val="00BC35B6"/>
    <w:rsid w:val="00BD1B51"/>
    <w:rsid w:val="00BD4596"/>
    <w:rsid w:val="00BD5245"/>
    <w:rsid w:val="00BE1405"/>
    <w:rsid w:val="00BE312D"/>
    <w:rsid w:val="00BF16C4"/>
    <w:rsid w:val="00BF1C20"/>
    <w:rsid w:val="00BF77CA"/>
    <w:rsid w:val="00C038F8"/>
    <w:rsid w:val="00C03F57"/>
    <w:rsid w:val="00C05733"/>
    <w:rsid w:val="00C0728F"/>
    <w:rsid w:val="00C10578"/>
    <w:rsid w:val="00C126DA"/>
    <w:rsid w:val="00C135BC"/>
    <w:rsid w:val="00C15C95"/>
    <w:rsid w:val="00C2596A"/>
    <w:rsid w:val="00C27537"/>
    <w:rsid w:val="00C328FE"/>
    <w:rsid w:val="00C33507"/>
    <w:rsid w:val="00C40DD4"/>
    <w:rsid w:val="00C43DBE"/>
    <w:rsid w:val="00C4409D"/>
    <w:rsid w:val="00C44E72"/>
    <w:rsid w:val="00C45A06"/>
    <w:rsid w:val="00C47E5B"/>
    <w:rsid w:val="00C61A79"/>
    <w:rsid w:val="00C61E4B"/>
    <w:rsid w:val="00C64BFF"/>
    <w:rsid w:val="00C704E9"/>
    <w:rsid w:val="00C75D1F"/>
    <w:rsid w:val="00C763C9"/>
    <w:rsid w:val="00C76D73"/>
    <w:rsid w:val="00C80057"/>
    <w:rsid w:val="00C81EA4"/>
    <w:rsid w:val="00C82232"/>
    <w:rsid w:val="00C82913"/>
    <w:rsid w:val="00C9190D"/>
    <w:rsid w:val="00C972B1"/>
    <w:rsid w:val="00CA255C"/>
    <w:rsid w:val="00CA29C2"/>
    <w:rsid w:val="00CA2CCE"/>
    <w:rsid w:val="00CA43FD"/>
    <w:rsid w:val="00CA7EF8"/>
    <w:rsid w:val="00CB028C"/>
    <w:rsid w:val="00CC04BE"/>
    <w:rsid w:val="00CC2BA9"/>
    <w:rsid w:val="00CC489B"/>
    <w:rsid w:val="00CC4D85"/>
    <w:rsid w:val="00CC61B1"/>
    <w:rsid w:val="00CD22FF"/>
    <w:rsid w:val="00CD2BCD"/>
    <w:rsid w:val="00CD3A4C"/>
    <w:rsid w:val="00CE10E9"/>
    <w:rsid w:val="00CE1906"/>
    <w:rsid w:val="00CE2910"/>
    <w:rsid w:val="00CE5393"/>
    <w:rsid w:val="00CE65EB"/>
    <w:rsid w:val="00CF1110"/>
    <w:rsid w:val="00CF36BE"/>
    <w:rsid w:val="00CF6000"/>
    <w:rsid w:val="00D0019C"/>
    <w:rsid w:val="00D003F3"/>
    <w:rsid w:val="00D0364F"/>
    <w:rsid w:val="00D03C91"/>
    <w:rsid w:val="00D06834"/>
    <w:rsid w:val="00D16E5C"/>
    <w:rsid w:val="00D205C7"/>
    <w:rsid w:val="00D25245"/>
    <w:rsid w:val="00D308ED"/>
    <w:rsid w:val="00D32CBF"/>
    <w:rsid w:val="00D36D86"/>
    <w:rsid w:val="00D37A42"/>
    <w:rsid w:val="00D428AA"/>
    <w:rsid w:val="00D43404"/>
    <w:rsid w:val="00D458B6"/>
    <w:rsid w:val="00D4627F"/>
    <w:rsid w:val="00D50593"/>
    <w:rsid w:val="00D50A34"/>
    <w:rsid w:val="00D53EFA"/>
    <w:rsid w:val="00D66E18"/>
    <w:rsid w:val="00D94A7C"/>
    <w:rsid w:val="00D95896"/>
    <w:rsid w:val="00DB1EC7"/>
    <w:rsid w:val="00DB2983"/>
    <w:rsid w:val="00DB4BBC"/>
    <w:rsid w:val="00DB4FF0"/>
    <w:rsid w:val="00DC1257"/>
    <w:rsid w:val="00DC3DC0"/>
    <w:rsid w:val="00DC51A1"/>
    <w:rsid w:val="00DC5B2B"/>
    <w:rsid w:val="00DD013A"/>
    <w:rsid w:val="00DD318D"/>
    <w:rsid w:val="00DD5570"/>
    <w:rsid w:val="00DE6617"/>
    <w:rsid w:val="00DF1D5B"/>
    <w:rsid w:val="00DF2E12"/>
    <w:rsid w:val="00DF514A"/>
    <w:rsid w:val="00DF570A"/>
    <w:rsid w:val="00DF6690"/>
    <w:rsid w:val="00DF6804"/>
    <w:rsid w:val="00E0358D"/>
    <w:rsid w:val="00E04323"/>
    <w:rsid w:val="00E070A2"/>
    <w:rsid w:val="00E17675"/>
    <w:rsid w:val="00E17BFE"/>
    <w:rsid w:val="00E20963"/>
    <w:rsid w:val="00E24197"/>
    <w:rsid w:val="00E2656A"/>
    <w:rsid w:val="00E274A0"/>
    <w:rsid w:val="00E35FB2"/>
    <w:rsid w:val="00E412D0"/>
    <w:rsid w:val="00E4370B"/>
    <w:rsid w:val="00E56322"/>
    <w:rsid w:val="00E56601"/>
    <w:rsid w:val="00E5667D"/>
    <w:rsid w:val="00E567E7"/>
    <w:rsid w:val="00E60982"/>
    <w:rsid w:val="00E62C62"/>
    <w:rsid w:val="00E654C1"/>
    <w:rsid w:val="00E65D97"/>
    <w:rsid w:val="00E72A5A"/>
    <w:rsid w:val="00E72E92"/>
    <w:rsid w:val="00E73354"/>
    <w:rsid w:val="00E742F4"/>
    <w:rsid w:val="00E74C6F"/>
    <w:rsid w:val="00E86F30"/>
    <w:rsid w:val="00E8701E"/>
    <w:rsid w:val="00E917AB"/>
    <w:rsid w:val="00E9242D"/>
    <w:rsid w:val="00EA261B"/>
    <w:rsid w:val="00EA3B7F"/>
    <w:rsid w:val="00EA6786"/>
    <w:rsid w:val="00EA6FD8"/>
    <w:rsid w:val="00EB22DF"/>
    <w:rsid w:val="00EB4E56"/>
    <w:rsid w:val="00EB5255"/>
    <w:rsid w:val="00EB5C47"/>
    <w:rsid w:val="00EC09D0"/>
    <w:rsid w:val="00EC4255"/>
    <w:rsid w:val="00ED0639"/>
    <w:rsid w:val="00ED77ED"/>
    <w:rsid w:val="00EF2A77"/>
    <w:rsid w:val="00EF4755"/>
    <w:rsid w:val="00EF545C"/>
    <w:rsid w:val="00EF7135"/>
    <w:rsid w:val="00F00B3B"/>
    <w:rsid w:val="00F027DB"/>
    <w:rsid w:val="00F07AE1"/>
    <w:rsid w:val="00F11D5E"/>
    <w:rsid w:val="00F11EE6"/>
    <w:rsid w:val="00F14A7A"/>
    <w:rsid w:val="00F14AA7"/>
    <w:rsid w:val="00F22985"/>
    <w:rsid w:val="00F262CB"/>
    <w:rsid w:val="00F3039F"/>
    <w:rsid w:val="00F334BB"/>
    <w:rsid w:val="00F33523"/>
    <w:rsid w:val="00F3383E"/>
    <w:rsid w:val="00F372D2"/>
    <w:rsid w:val="00F44471"/>
    <w:rsid w:val="00F465A7"/>
    <w:rsid w:val="00F47F46"/>
    <w:rsid w:val="00F50B7C"/>
    <w:rsid w:val="00F5460E"/>
    <w:rsid w:val="00F550E6"/>
    <w:rsid w:val="00F63441"/>
    <w:rsid w:val="00F70A3B"/>
    <w:rsid w:val="00F71D36"/>
    <w:rsid w:val="00F74345"/>
    <w:rsid w:val="00F74A3B"/>
    <w:rsid w:val="00F80A0A"/>
    <w:rsid w:val="00F825B6"/>
    <w:rsid w:val="00F82761"/>
    <w:rsid w:val="00F82B19"/>
    <w:rsid w:val="00F9212D"/>
    <w:rsid w:val="00F9464E"/>
    <w:rsid w:val="00F965DA"/>
    <w:rsid w:val="00FA11B0"/>
    <w:rsid w:val="00FA406A"/>
    <w:rsid w:val="00FA74B9"/>
    <w:rsid w:val="00FB0CF3"/>
    <w:rsid w:val="00FB503A"/>
    <w:rsid w:val="00FB516C"/>
    <w:rsid w:val="00FC1814"/>
    <w:rsid w:val="00FC515A"/>
    <w:rsid w:val="00FD0236"/>
    <w:rsid w:val="00FD18F4"/>
    <w:rsid w:val="00FD20E5"/>
    <w:rsid w:val="00FD54DB"/>
    <w:rsid w:val="00FD619F"/>
    <w:rsid w:val="00FF00A2"/>
    <w:rsid w:val="01290F7E"/>
    <w:rsid w:val="015D1E09"/>
    <w:rsid w:val="019E58A6"/>
    <w:rsid w:val="020A2537"/>
    <w:rsid w:val="02697903"/>
    <w:rsid w:val="029543E4"/>
    <w:rsid w:val="02F96569"/>
    <w:rsid w:val="03EA7B21"/>
    <w:rsid w:val="0584555A"/>
    <w:rsid w:val="05DA118E"/>
    <w:rsid w:val="05F83EAE"/>
    <w:rsid w:val="063E7D85"/>
    <w:rsid w:val="07293586"/>
    <w:rsid w:val="07295285"/>
    <w:rsid w:val="07636392"/>
    <w:rsid w:val="07770C56"/>
    <w:rsid w:val="092217DD"/>
    <w:rsid w:val="093A7294"/>
    <w:rsid w:val="099B41AF"/>
    <w:rsid w:val="0A263993"/>
    <w:rsid w:val="0A2D3AC2"/>
    <w:rsid w:val="0AA755DF"/>
    <w:rsid w:val="0B120D44"/>
    <w:rsid w:val="0BD27BF6"/>
    <w:rsid w:val="0BDD36AD"/>
    <w:rsid w:val="0C3B3C7D"/>
    <w:rsid w:val="0C6A350B"/>
    <w:rsid w:val="0CAB2EAE"/>
    <w:rsid w:val="0D621C7D"/>
    <w:rsid w:val="0E320CEB"/>
    <w:rsid w:val="0E73034D"/>
    <w:rsid w:val="0F026440"/>
    <w:rsid w:val="0F13775A"/>
    <w:rsid w:val="0F5F45FE"/>
    <w:rsid w:val="0F690AC3"/>
    <w:rsid w:val="0F8B4F34"/>
    <w:rsid w:val="0F9A112B"/>
    <w:rsid w:val="0F9B3A27"/>
    <w:rsid w:val="106D2F64"/>
    <w:rsid w:val="10B63710"/>
    <w:rsid w:val="10F10820"/>
    <w:rsid w:val="111C2F7A"/>
    <w:rsid w:val="11665CA1"/>
    <w:rsid w:val="13193DC9"/>
    <w:rsid w:val="135E5143"/>
    <w:rsid w:val="13826F0B"/>
    <w:rsid w:val="13951726"/>
    <w:rsid w:val="13AA05C0"/>
    <w:rsid w:val="13EA10DD"/>
    <w:rsid w:val="13FE6722"/>
    <w:rsid w:val="14230C0A"/>
    <w:rsid w:val="14396509"/>
    <w:rsid w:val="14DD2C3C"/>
    <w:rsid w:val="152F5B92"/>
    <w:rsid w:val="15AF4E12"/>
    <w:rsid w:val="16087E1D"/>
    <w:rsid w:val="171B4C06"/>
    <w:rsid w:val="17701D14"/>
    <w:rsid w:val="17735226"/>
    <w:rsid w:val="17BF52EB"/>
    <w:rsid w:val="17D25832"/>
    <w:rsid w:val="182201AA"/>
    <w:rsid w:val="189F624C"/>
    <w:rsid w:val="194632BA"/>
    <w:rsid w:val="1A1C66C0"/>
    <w:rsid w:val="1A42393B"/>
    <w:rsid w:val="1AAD45DE"/>
    <w:rsid w:val="1AD04C85"/>
    <w:rsid w:val="1B046F80"/>
    <w:rsid w:val="1B3267B5"/>
    <w:rsid w:val="1B40161D"/>
    <w:rsid w:val="1B441859"/>
    <w:rsid w:val="1B6606B1"/>
    <w:rsid w:val="1C5E7925"/>
    <w:rsid w:val="1CFD070F"/>
    <w:rsid w:val="1D316DE9"/>
    <w:rsid w:val="1D5F6196"/>
    <w:rsid w:val="1D6132A5"/>
    <w:rsid w:val="1D8E56D5"/>
    <w:rsid w:val="1E09009B"/>
    <w:rsid w:val="1E4E4A9A"/>
    <w:rsid w:val="1E7A43DA"/>
    <w:rsid w:val="1EA424A4"/>
    <w:rsid w:val="1F0B5804"/>
    <w:rsid w:val="1F1611D2"/>
    <w:rsid w:val="1F466B65"/>
    <w:rsid w:val="1FA34863"/>
    <w:rsid w:val="1FD041D8"/>
    <w:rsid w:val="1FE7539E"/>
    <w:rsid w:val="20441D04"/>
    <w:rsid w:val="20671BE0"/>
    <w:rsid w:val="20854D13"/>
    <w:rsid w:val="20963CB8"/>
    <w:rsid w:val="20A10011"/>
    <w:rsid w:val="20A81A1B"/>
    <w:rsid w:val="20B07FB6"/>
    <w:rsid w:val="20B646FB"/>
    <w:rsid w:val="213B74B1"/>
    <w:rsid w:val="215A2310"/>
    <w:rsid w:val="21DE318A"/>
    <w:rsid w:val="21EF5B80"/>
    <w:rsid w:val="22576990"/>
    <w:rsid w:val="22772147"/>
    <w:rsid w:val="229365BC"/>
    <w:rsid w:val="22F47480"/>
    <w:rsid w:val="230721AB"/>
    <w:rsid w:val="23C32ED5"/>
    <w:rsid w:val="23DE1C48"/>
    <w:rsid w:val="240210CD"/>
    <w:rsid w:val="24997CF1"/>
    <w:rsid w:val="24BF09F7"/>
    <w:rsid w:val="252D53FE"/>
    <w:rsid w:val="2583386F"/>
    <w:rsid w:val="25EC2D81"/>
    <w:rsid w:val="266F2AAE"/>
    <w:rsid w:val="276E27F1"/>
    <w:rsid w:val="277057A2"/>
    <w:rsid w:val="29206EB8"/>
    <w:rsid w:val="29595666"/>
    <w:rsid w:val="296A3277"/>
    <w:rsid w:val="29874881"/>
    <w:rsid w:val="299048D4"/>
    <w:rsid w:val="29BB6433"/>
    <w:rsid w:val="29E325E0"/>
    <w:rsid w:val="2A0A61D1"/>
    <w:rsid w:val="2A452503"/>
    <w:rsid w:val="2B134005"/>
    <w:rsid w:val="2B85414B"/>
    <w:rsid w:val="2BA5753D"/>
    <w:rsid w:val="2BA936A8"/>
    <w:rsid w:val="2C315A5A"/>
    <w:rsid w:val="2C4B1C25"/>
    <w:rsid w:val="2D9E56F5"/>
    <w:rsid w:val="2E371309"/>
    <w:rsid w:val="2E5163C8"/>
    <w:rsid w:val="2E667F96"/>
    <w:rsid w:val="2E8226AB"/>
    <w:rsid w:val="2FB940A9"/>
    <w:rsid w:val="2FD065E6"/>
    <w:rsid w:val="2FD96870"/>
    <w:rsid w:val="30580BC9"/>
    <w:rsid w:val="30826A97"/>
    <w:rsid w:val="30BA52BA"/>
    <w:rsid w:val="30D350E2"/>
    <w:rsid w:val="311E2ED7"/>
    <w:rsid w:val="315619EE"/>
    <w:rsid w:val="315C449C"/>
    <w:rsid w:val="31B82709"/>
    <w:rsid w:val="31D05482"/>
    <w:rsid w:val="31E919C6"/>
    <w:rsid w:val="32400B34"/>
    <w:rsid w:val="329E6876"/>
    <w:rsid w:val="32B102DD"/>
    <w:rsid w:val="333015F2"/>
    <w:rsid w:val="334B6320"/>
    <w:rsid w:val="33D934D4"/>
    <w:rsid w:val="33FE2F6A"/>
    <w:rsid w:val="340E07E5"/>
    <w:rsid w:val="34235BF7"/>
    <w:rsid w:val="348E089A"/>
    <w:rsid w:val="358C5FA8"/>
    <w:rsid w:val="35C15DF1"/>
    <w:rsid w:val="36074A7F"/>
    <w:rsid w:val="36831E44"/>
    <w:rsid w:val="36923549"/>
    <w:rsid w:val="36B75FBF"/>
    <w:rsid w:val="36BD0C45"/>
    <w:rsid w:val="37062EF9"/>
    <w:rsid w:val="3721393C"/>
    <w:rsid w:val="372535D1"/>
    <w:rsid w:val="37E00298"/>
    <w:rsid w:val="38B302F9"/>
    <w:rsid w:val="38D9303B"/>
    <w:rsid w:val="38F12CD3"/>
    <w:rsid w:val="38F94775"/>
    <w:rsid w:val="392971ED"/>
    <w:rsid w:val="39325651"/>
    <w:rsid w:val="398166C5"/>
    <w:rsid w:val="39947E71"/>
    <w:rsid w:val="3A872856"/>
    <w:rsid w:val="3AD43ED3"/>
    <w:rsid w:val="3B3763D1"/>
    <w:rsid w:val="3BD331B6"/>
    <w:rsid w:val="3C2F6E1E"/>
    <w:rsid w:val="3C4F64BA"/>
    <w:rsid w:val="3CDA245A"/>
    <w:rsid w:val="3D1E06B7"/>
    <w:rsid w:val="3D3577FA"/>
    <w:rsid w:val="3EDA0523"/>
    <w:rsid w:val="3F4903FF"/>
    <w:rsid w:val="3FDF104E"/>
    <w:rsid w:val="407A6407"/>
    <w:rsid w:val="40D75E39"/>
    <w:rsid w:val="41594086"/>
    <w:rsid w:val="416C446B"/>
    <w:rsid w:val="4200449D"/>
    <w:rsid w:val="423A3BCC"/>
    <w:rsid w:val="424E57D2"/>
    <w:rsid w:val="42B26C49"/>
    <w:rsid w:val="42CE7A39"/>
    <w:rsid w:val="433A6FE6"/>
    <w:rsid w:val="43480868"/>
    <w:rsid w:val="4350713C"/>
    <w:rsid w:val="436653E0"/>
    <w:rsid w:val="43C4431A"/>
    <w:rsid w:val="44111269"/>
    <w:rsid w:val="44B951CC"/>
    <w:rsid w:val="44CD14E0"/>
    <w:rsid w:val="44F20B0B"/>
    <w:rsid w:val="452E5F4C"/>
    <w:rsid w:val="45612018"/>
    <w:rsid w:val="458946E9"/>
    <w:rsid w:val="45A47C0E"/>
    <w:rsid w:val="46577FD6"/>
    <w:rsid w:val="46D955A7"/>
    <w:rsid w:val="47133957"/>
    <w:rsid w:val="477A4E67"/>
    <w:rsid w:val="47A07E0C"/>
    <w:rsid w:val="4870272E"/>
    <w:rsid w:val="49A971DF"/>
    <w:rsid w:val="49DC7715"/>
    <w:rsid w:val="4A023139"/>
    <w:rsid w:val="4A7B576F"/>
    <w:rsid w:val="4AF561A9"/>
    <w:rsid w:val="4BD95555"/>
    <w:rsid w:val="4C4A0649"/>
    <w:rsid w:val="4C4D0909"/>
    <w:rsid w:val="4C7E5ECA"/>
    <w:rsid w:val="4C876AA5"/>
    <w:rsid w:val="4D0E00FB"/>
    <w:rsid w:val="4D176606"/>
    <w:rsid w:val="4D8C4D13"/>
    <w:rsid w:val="4DC65786"/>
    <w:rsid w:val="4DEC4FB0"/>
    <w:rsid w:val="4E075D8A"/>
    <w:rsid w:val="4EC00FAD"/>
    <w:rsid w:val="4F9843DC"/>
    <w:rsid w:val="4FC62A8C"/>
    <w:rsid w:val="4FE20F0D"/>
    <w:rsid w:val="4FE51552"/>
    <w:rsid w:val="50504C4B"/>
    <w:rsid w:val="509C6E7C"/>
    <w:rsid w:val="514D138E"/>
    <w:rsid w:val="5162104E"/>
    <w:rsid w:val="51DC33D7"/>
    <w:rsid w:val="533357D2"/>
    <w:rsid w:val="53A039CC"/>
    <w:rsid w:val="53A1505A"/>
    <w:rsid w:val="53CB58BA"/>
    <w:rsid w:val="53DE3D06"/>
    <w:rsid w:val="54063E08"/>
    <w:rsid w:val="543437E8"/>
    <w:rsid w:val="54F73313"/>
    <w:rsid w:val="54F80955"/>
    <w:rsid w:val="552D5148"/>
    <w:rsid w:val="555170A7"/>
    <w:rsid w:val="5587536D"/>
    <w:rsid w:val="559B174B"/>
    <w:rsid w:val="55CE0CF4"/>
    <w:rsid w:val="562910BF"/>
    <w:rsid w:val="56B22A9C"/>
    <w:rsid w:val="56BF6DC4"/>
    <w:rsid w:val="57B72A76"/>
    <w:rsid w:val="57C3426C"/>
    <w:rsid w:val="57CE1F93"/>
    <w:rsid w:val="57D86051"/>
    <w:rsid w:val="588743D1"/>
    <w:rsid w:val="5887701A"/>
    <w:rsid w:val="59C0439F"/>
    <w:rsid w:val="5ABE2233"/>
    <w:rsid w:val="5BDF5D95"/>
    <w:rsid w:val="5BFE7528"/>
    <w:rsid w:val="5C37426D"/>
    <w:rsid w:val="5C913069"/>
    <w:rsid w:val="5E2467F1"/>
    <w:rsid w:val="5EEC1171"/>
    <w:rsid w:val="5F1A2B43"/>
    <w:rsid w:val="5F2D4F68"/>
    <w:rsid w:val="5FB837BB"/>
    <w:rsid w:val="5FDA3059"/>
    <w:rsid w:val="5FF81F1E"/>
    <w:rsid w:val="600233B0"/>
    <w:rsid w:val="60CC405A"/>
    <w:rsid w:val="611360E0"/>
    <w:rsid w:val="614548A6"/>
    <w:rsid w:val="61E215D8"/>
    <w:rsid w:val="621B3775"/>
    <w:rsid w:val="62364782"/>
    <w:rsid w:val="6244747D"/>
    <w:rsid w:val="6252099D"/>
    <w:rsid w:val="625A0E24"/>
    <w:rsid w:val="6327017B"/>
    <w:rsid w:val="63926E45"/>
    <w:rsid w:val="6394356A"/>
    <w:rsid w:val="63C61B2C"/>
    <w:rsid w:val="63D40BE9"/>
    <w:rsid w:val="64102431"/>
    <w:rsid w:val="64A5243A"/>
    <w:rsid w:val="64BD7AFA"/>
    <w:rsid w:val="64F531DE"/>
    <w:rsid w:val="65373578"/>
    <w:rsid w:val="66554960"/>
    <w:rsid w:val="66E46D9D"/>
    <w:rsid w:val="66FC3453"/>
    <w:rsid w:val="671F124A"/>
    <w:rsid w:val="677A33C6"/>
    <w:rsid w:val="681F6961"/>
    <w:rsid w:val="683961BC"/>
    <w:rsid w:val="68610A2F"/>
    <w:rsid w:val="68805514"/>
    <w:rsid w:val="68EB542D"/>
    <w:rsid w:val="69316E2F"/>
    <w:rsid w:val="694E2071"/>
    <w:rsid w:val="69766163"/>
    <w:rsid w:val="697A3B33"/>
    <w:rsid w:val="69D44760"/>
    <w:rsid w:val="6A520EC7"/>
    <w:rsid w:val="6A6F1434"/>
    <w:rsid w:val="6A7A18C5"/>
    <w:rsid w:val="6AE0180E"/>
    <w:rsid w:val="6AF87E20"/>
    <w:rsid w:val="6B322639"/>
    <w:rsid w:val="6B7F4FF2"/>
    <w:rsid w:val="6BEF6317"/>
    <w:rsid w:val="6C1677A0"/>
    <w:rsid w:val="6C636C38"/>
    <w:rsid w:val="6CBD45DA"/>
    <w:rsid w:val="6DB34098"/>
    <w:rsid w:val="6DB545B6"/>
    <w:rsid w:val="6DE02FB4"/>
    <w:rsid w:val="6E514CED"/>
    <w:rsid w:val="6EB563D5"/>
    <w:rsid w:val="6ED92677"/>
    <w:rsid w:val="6F225983"/>
    <w:rsid w:val="6F85669F"/>
    <w:rsid w:val="6FFC5590"/>
    <w:rsid w:val="706D1DD0"/>
    <w:rsid w:val="70856B87"/>
    <w:rsid w:val="70D527EE"/>
    <w:rsid w:val="70D53495"/>
    <w:rsid w:val="715B5300"/>
    <w:rsid w:val="71A31CF0"/>
    <w:rsid w:val="71D27F8A"/>
    <w:rsid w:val="71E73371"/>
    <w:rsid w:val="72553024"/>
    <w:rsid w:val="73122968"/>
    <w:rsid w:val="731F5D5E"/>
    <w:rsid w:val="73C51AD5"/>
    <w:rsid w:val="741E793C"/>
    <w:rsid w:val="745E3944"/>
    <w:rsid w:val="74CE1207"/>
    <w:rsid w:val="74E26271"/>
    <w:rsid w:val="75287759"/>
    <w:rsid w:val="75661FC3"/>
    <w:rsid w:val="75DB7999"/>
    <w:rsid w:val="75EB28F7"/>
    <w:rsid w:val="761125FE"/>
    <w:rsid w:val="7635099D"/>
    <w:rsid w:val="77762421"/>
    <w:rsid w:val="77B56B1F"/>
    <w:rsid w:val="780F09F4"/>
    <w:rsid w:val="78A90480"/>
    <w:rsid w:val="7A364017"/>
    <w:rsid w:val="7A8265E1"/>
    <w:rsid w:val="7AD01976"/>
    <w:rsid w:val="7B686D42"/>
    <w:rsid w:val="7B841746"/>
    <w:rsid w:val="7BC86BF1"/>
    <w:rsid w:val="7C6C5AC7"/>
    <w:rsid w:val="7CC6544B"/>
    <w:rsid w:val="7D0239FF"/>
    <w:rsid w:val="7D1639D6"/>
    <w:rsid w:val="7D5E40CD"/>
    <w:rsid w:val="7DCD56F2"/>
    <w:rsid w:val="7DE471A9"/>
    <w:rsid w:val="7E141778"/>
    <w:rsid w:val="7E3A6D4B"/>
    <w:rsid w:val="7EE32033"/>
    <w:rsid w:val="7EE47F64"/>
    <w:rsid w:val="7EF45D10"/>
    <w:rsid w:val="7F001CE7"/>
    <w:rsid w:val="7F2F4AAD"/>
    <w:rsid w:val="7F8600DD"/>
    <w:rsid w:val="7FE47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oNotEmbedSmartTags/>
  <w:decimalSymbol w:val="."/>
  <w:listSeparator w:val=","/>
  <w15:docId w15:val="{A4A01394-40D7-4D7F-A9B0-6E5548D22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locked="1" w:uiPriority="99" w:qFormat="1"/>
    <w:lsdException w:name="heading 2" w:locked="1" w:semiHidden="1" w:unhideWhenUsed="1" w:qFormat="1"/>
    <w:lsdException w:name="heading 3" w:locked="1" w:uiPriority="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iPriority="99" w:unhideWhenUsed="1" w:qFormat="1"/>
    <w:lsdException w:name="footnote text" w:locked="1"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unhideWhenUsed="1" w:qFormat="1"/>
    <w:lsdException w:name="line number" w:locked="1" w:semiHidden="1" w:unhideWhenUsed="1"/>
    <w:lsdException w:name="page number" w:locked="1" w:semiHidden="1"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99" w:unhideWhenUsed="1" w:qFormat="1"/>
    <w:lsdException w:name="toa heading" w:locked="1" w:semiHidden="1" w:unhideWhenUsed="1"/>
    <w:lsdException w:name="List" w:locked="1" w:semiHidden="1" w:unhideWhenUsed="1" w:qFormat="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qFormat="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qFormat="1"/>
    <w:lsdException w:name="Body Text First Indent" w:locked="1" w:qFormat="1"/>
    <w:lsdException w:name="Body Text First Indent 2" w:locked="1" w:semiHidden="1" w:unhideWhenUsed="1" w:qFormat="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99" w:unhideWhenUsed="1" w:qFormat="1"/>
    <w:lsdException w:name="Body Text Indent 3" w:locked="1" w:semiHidden="1" w:unhideWhenUsed="1"/>
    <w:lsdException w:name="Block Text" w:locked="1" w:semiHidden="1" w:uiPriority="99" w:unhideWhenUsed="1" w:qFormat="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next w:val="a1"/>
    <w:qFormat/>
    <w:pPr>
      <w:widowControl w:val="0"/>
      <w:jc w:val="both"/>
    </w:pPr>
    <w:rPr>
      <w:kern w:val="2"/>
      <w:sz w:val="21"/>
      <w:szCs w:val="24"/>
    </w:rPr>
  </w:style>
  <w:style w:type="paragraph" w:styleId="1">
    <w:name w:val="heading 1"/>
    <w:basedOn w:val="a0"/>
    <w:next w:val="a0"/>
    <w:uiPriority w:val="99"/>
    <w:qFormat/>
    <w:locked/>
    <w:pPr>
      <w:keepNext/>
      <w:overflowPunct w:val="0"/>
      <w:snapToGrid w:val="0"/>
      <w:spacing w:before="120" w:after="160" w:line="259" w:lineRule="auto"/>
      <w:ind w:left="432" w:hanging="432"/>
      <w:outlineLvl w:val="0"/>
    </w:pPr>
    <w:rPr>
      <w:rFonts w:eastAsia="黑体"/>
      <w:b/>
      <w:bCs/>
      <w:color w:val="000000"/>
      <w:kern w:val="44"/>
      <w:sz w:val="30"/>
      <w:szCs w:val="30"/>
    </w:rPr>
  </w:style>
  <w:style w:type="paragraph" w:styleId="2">
    <w:name w:val="heading 2"/>
    <w:basedOn w:val="a0"/>
    <w:next w:val="a0"/>
    <w:link w:val="20"/>
    <w:semiHidden/>
    <w:unhideWhenUsed/>
    <w:qFormat/>
    <w:locked/>
    <w:rsid w:val="006B444B"/>
    <w:pPr>
      <w:keepNext/>
      <w:keepLines/>
      <w:spacing w:before="260" w:after="260" w:line="416" w:lineRule="auto"/>
      <w:outlineLvl w:val="1"/>
    </w:pPr>
    <w:rPr>
      <w:rFonts w:ascii="Cambria" w:hAnsi="Cambria"/>
      <w:b/>
      <w:bCs/>
      <w:sz w:val="32"/>
      <w:szCs w:val="32"/>
    </w:rPr>
  </w:style>
  <w:style w:type="paragraph" w:styleId="3">
    <w:name w:val="heading 3"/>
    <w:basedOn w:val="a0"/>
    <w:next w:val="a0"/>
    <w:uiPriority w:val="1"/>
    <w:qFormat/>
    <w:locked/>
    <w:pPr>
      <w:keepNext/>
      <w:keepLines/>
      <w:spacing w:before="260" w:after="260" w:line="416" w:lineRule="auto"/>
      <w:outlineLvl w:val="2"/>
    </w:pPr>
    <w:rPr>
      <w:b/>
      <w:bCs/>
      <w:sz w:val="32"/>
      <w:szCs w:val="32"/>
    </w:rPr>
  </w:style>
  <w:style w:type="paragraph" w:styleId="4">
    <w:name w:val="heading 4"/>
    <w:basedOn w:val="a0"/>
    <w:next w:val="a2"/>
    <w:qFormat/>
    <w:locked/>
    <w:pPr>
      <w:keepNext/>
      <w:keepLines/>
      <w:spacing w:before="280" w:after="290" w:line="376" w:lineRule="auto"/>
      <w:outlineLvl w:val="3"/>
    </w:pPr>
    <w:rPr>
      <w:rFonts w:ascii="Arial" w:eastAsia="黑体" w:hAnsi="Arial"/>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header"/>
    <w:basedOn w:val="a0"/>
    <w:link w:val="a6"/>
    <w:qFormat/>
    <w:pPr>
      <w:pBdr>
        <w:bottom w:val="single" w:sz="6" w:space="1" w:color="auto"/>
      </w:pBdr>
      <w:tabs>
        <w:tab w:val="center" w:pos="4153"/>
        <w:tab w:val="right" w:pos="8306"/>
      </w:tabs>
      <w:snapToGrid w:val="0"/>
      <w:jc w:val="center"/>
    </w:pPr>
    <w:rPr>
      <w:kern w:val="0"/>
      <w:sz w:val="18"/>
      <w:szCs w:val="20"/>
    </w:rPr>
  </w:style>
  <w:style w:type="paragraph" w:styleId="a2">
    <w:name w:val="Normal Indent"/>
    <w:aliases w:val="正文2,正文（首行缩进两字） Char,表格标题,正文不缩进,s4,表正文,正文非缩进,特点,s4 Char,正文（首行缩进两字）,正文（首行缩进两字） Char Char Char Char Char Char,正文（首行缩进两字） Char Char Char Char Char,正文（首行缩进两字） Char Char Char Char Char Char Char,首行缩进两字,正文（首行缩进两字） Char Char Char,段1,ALT+Z,标题4"/>
    <w:basedOn w:val="a0"/>
    <w:next w:val="21"/>
    <w:link w:val="a7"/>
    <w:uiPriority w:val="99"/>
    <w:qFormat/>
    <w:locked/>
    <w:rPr>
      <w:rFonts w:ascii="Calibri" w:hAnsi="Calibri"/>
      <w:sz w:val="28"/>
      <w:szCs w:val="20"/>
    </w:rPr>
  </w:style>
  <w:style w:type="paragraph" w:customStyle="1" w:styleId="21">
    <w:name w:val="样式 正文文本 + 首行缩进:  2 字符"/>
    <w:basedOn w:val="a8"/>
    <w:qFormat/>
    <w:pPr>
      <w:spacing w:line="480" w:lineRule="exact"/>
      <w:ind w:firstLineChars="200" w:firstLine="480"/>
    </w:pPr>
    <w:rPr>
      <w:rFonts w:cs="宋体"/>
    </w:rPr>
  </w:style>
  <w:style w:type="paragraph" w:styleId="a8">
    <w:name w:val="Body Text"/>
    <w:basedOn w:val="a0"/>
    <w:next w:val="5"/>
    <w:link w:val="a9"/>
    <w:qFormat/>
    <w:pPr>
      <w:widowControl/>
      <w:snapToGrid w:val="0"/>
      <w:spacing w:before="60" w:after="160" w:line="259" w:lineRule="auto"/>
      <w:ind w:right="113"/>
    </w:pPr>
    <w:rPr>
      <w:kern w:val="0"/>
      <w:sz w:val="18"/>
      <w:szCs w:val="20"/>
    </w:rPr>
  </w:style>
  <w:style w:type="paragraph" w:styleId="5">
    <w:name w:val="List Bullet 5"/>
    <w:basedOn w:val="a0"/>
    <w:qFormat/>
    <w:locked/>
    <w:pPr>
      <w:numPr>
        <w:numId w:val="1"/>
      </w:numPr>
    </w:pPr>
  </w:style>
  <w:style w:type="paragraph" w:styleId="aa">
    <w:name w:val="annotation text"/>
    <w:basedOn w:val="a0"/>
    <w:link w:val="ab"/>
    <w:semiHidden/>
    <w:qFormat/>
    <w:pPr>
      <w:jc w:val="left"/>
    </w:pPr>
    <w:rPr>
      <w:kern w:val="0"/>
      <w:sz w:val="24"/>
      <w:szCs w:val="20"/>
    </w:rPr>
  </w:style>
  <w:style w:type="paragraph" w:styleId="ac">
    <w:name w:val="Body Text Indent"/>
    <w:basedOn w:val="a0"/>
    <w:link w:val="ad"/>
    <w:qFormat/>
    <w:pPr>
      <w:spacing w:after="120"/>
      <w:ind w:leftChars="200" w:left="420"/>
    </w:pPr>
    <w:rPr>
      <w:kern w:val="0"/>
      <w:sz w:val="24"/>
      <w:szCs w:val="20"/>
    </w:rPr>
  </w:style>
  <w:style w:type="paragraph" w:styleId="ae">
    <w:name w:val="Block Text"/>
    <w:basedOn w:val="a0"/>
    <w:uiPriority w:val="99"/>
    <w:qFormat/>
    <w:locked/>
    <w:pPr>
      <w:snapToGrid w:val="0"/>
      <w:spacing w:line="408" w:lineRule="auto"/>
      <w:ind w:left="-113" w:right="-510" w:firstLine="510"/>
    </w:pPr>
    <w:rPr>
      <w:rFonts w:ascii="Calibri" w:hAnsi="Calibri"/>
      <w:sz w:val="24"/>
      <w:szCs w:val="20"/>
    </w:rPr>
  </w:style>
  <w:style w:type="paragraph" w:styleId="af">
    <w:name w:val="Plain Text"/>
    <w:aliases w:val="Plain Text Char2,Plain Text Char2 Char,Plain Text Char1 Char Char,Plain Text Char Char,Plain Text Char,普通文字,孙普文字,普通文字 Char Char Char Char,表内文字,文字缩进,普通文字 Char Char Char,普通文字 Char Char Char Char Char Char Char Char Char,孙普文,普通文字 Char,普通文字 Char Char"/>
    <w:basedOn w:val="a0"/>
    <w:link w:val="af0"/>
    <w:qFormat/>
    <w:locked/>
    <w:rPr>
      <w:rFonts w:ascii="宋体" w:hAnsi="Courier New" w:cs="Courier New"/>
      <w:szCs w:val="21"/>
    </w:rPr>
  </w:style>
  <w:style w:type="paragraph" w:styleId="af1">
    <w:name w:val="Date"/>
    <w:basedOn w:val="a0"/>
    <w:next w:val="a0"/>
    <w:link w:val="10"/>
    <w:qFormat/>
    <w:pPr>
      <w:ind w:leftChars="2500" w:left="100"/>
    </w:pPr>
    <w:rPr>
      <w:kern w:val="0"/>
      <w:sz w:val="24"/>
      <w:szCs w:val="20"/>
    </w:rPr>
  </w:style>
  <w:style w:type="paragraph" w:styleId="af2">
    <w:name w:val="Balloon Text"/>
    <w:basedOn w:val="a0"/>
    <w:link w:val="af3"/>
    <w:semiHidden/>
    <w:qFormat/>
    <w:rPr>
      <w:kern w:val="0"/>
      <w:sz w:val="18"/>
      <w:szCs w:val="20"/>
    </w:rPr>
  </w:style>
  <w:style w:type="paragraph" w:styleId="af4">
    <w:name w:val="footer"/>
    <w:basedOn w:val="a0"/>
    <w:link w:val="11"/>
    <w:uiPriority w:val="99"/>
    <w:qFormat/>
    <w:pPr>
      <w:tabs>
        <w:tab w:val="center" w:pos="4153"/>
        <w:tab w:val="right" w:pos="8306"/>
      </w:tabs>
      <w:snapToGrid w:val="0"/>
      <w:jc w:val="left"/>
    </w:pPr>
    <w:rPr>
      <w:kern w:val="0"/>
      <w:sz w:val="18"/>
      <w:szCs w:val="20"/>
    </w:rPr>
  </w:style>
  <w:style w:type="paragraph" w:styleId="af5">
    <w:name w:val="List"/>
    <w:basedOn w:val="a0"/>
    <w:qFormat/>
    <w:locked/>
    <w:pPr>
      <w:ind w:left="200" w:hangingChars="200" w:hanging="200"/>
    </w:pPr>
    <w:rPr>
      <w:rFonts w:ascii="宋体" w:hAnsi="宋体"/>
    </w:rPr>
  </w:style>
  <w:style w:type="paragraph" w:styleId="af6">
    <w:name w:val="Normal (Web)"/>
    <w:basedOn w:val="a0"/>
    <w:link w:val="af7"/>
    <w:qFormat/>
    <w:pPr>
      <w:widowControl/>
      <w:spacing w:before="100" w:beforeAutospacing="1" w:after="100" w:afterAutospacing="1"/>
      <w:jc w:val="left"/>
    </w:pPr>
    <w:rPr>
      <w:rFonts w:ascii="宋体" w:hAnsi="宋体"/>
      <w:kern w:val="0"/>
      <w:sz w:val="24"/>
      <w:szCs w:val="20"/>
    </w:rPr>
  </w:style>
  <w:style w:type="paragraph" w:styleId="af8">
    <w:name w:val="annotation subject"/>
    <w:basedOn w:val="aa"/>
    <w:next w:val="aa"/>
    <w:link w:val="af9"/>
    <w:semiHidden/>
    <w:qFormat/>
    <w:rPr>
      <w:b/>
    </w:rPr>
  </w:style>
  <w:style w:type="paragraph" w:styleId="afa">
    <w:name w:val="Body Text First Indent"/>
    <w:basedOn w:val="a8"/>
    <w:qFormat/>
    <w:locked/>
    <w:pPr>
      <w:spacing w:before="0"/>
      <w:ind w:firstLineChars="100" w:firstLine="420"/>
    </w:pPr>
  </w:style>
  <w:style w:type="paragraph" w:styleId="22">
    <w:name w:val="Body Text First Indent 2"/>
    <w:basedOn w:val="a0"/>
    <w:next w:val="a0"/>
    <w:qFormat/>
    <w:locked/>
    <w:pPr>
      <w:spacing w:after="120"/>
      <w:ind w:leftChars="200" w:left="420" w:firstLine="420"/>
    </w:pPr>
  </w:style>
  <w:style w:type="table" w:styleId="afb">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basedOn w:val="a3"/>
    <w:qFormat/>
    <w:locked/>
  </w:style>
  <w:style w:type="character" w:styleId="afd">
    <w:name w:val="annotation reference"/>
    <w:semiHidden/>
    <w:qFormat/>
    <w:rPr>
      <w:sz w:val="21"/>
    </w:rPr>
  </w:style>
  <w:style w:type="character" w:customStyle="1" w:styleId="11">
    <w:name w:val="页脚 字符1"/>
    <w:link w:val="af4"/>
    <w:uiPriority w:val="99"/>
    <w:qFormat/>
    <w:locked/>
    <w:rPr>
      <w:sz w:val="18"/>
    </w:rPr>
  </w:style>
  <w:style w:type="character" w:customStyle="1" w:styleId="10">
    <w:name w:val="日期 字符1"/>
    <w:link w:val="af1"/>
    <w:qFormat/>
    <w:locked/>
    <w:rPr>
      <w:rFonts w:ascii="Times New Roman" w:eastAsia="宋体" w:hAnsi="Times New Roman"/>
      <w:sz w:val="24"/>
    </w:rPr>
  </w:style>
  <w:style w:type="character" w:customStyle="1" w:styleId="afe">
    <w:name w:val="页脚 字符"/>
    <w:basedOn w:val="a3"/>
    <w:uiPriority w:val="99"/>
    <w:qFormat/>
  </w:style>
  <w:style w:type="character" w:customStyle="1" w:styleId="af7">
    <w:name w:val="普通(网站) 字符"/>
    <w:link w:val="af6"/>
    <w:qFormat/>
    <w:locked/>
    <w:rPr>
      <w:rFonts w:ascii="宋体" w:eastAsia="宋体" w:hAnsi="宋体"/>
      <w:sz w:val="24"/>
    </w:rPr>
  </w:style>
  <w:style w:type="character" w:customStyle="1" w:styleId="12">
    <w:name w:val="正文文本 字符1"/>
    <w:semiHidden/>
    <w:qFormat/>
    <w:rPr>
      <w:rFonts w:ascii="Times New Roman" w:eastAsia="宋体" w:hAnsi="Times New Roman"/>
      <w:sz w:val="24"/>
    </w:rPr>
  </w:style>
  <w:style w:type="character" w:customStyle="1" w:styleId="a9">
    <w:name w:val="正文文本 字符"/>
    <w:link w:val="a8"/>
    <w:qFormat/>
    <w:locked/>
    <w:rPr>
      <w:sz w:val="18"/>
    </w:rPr>
  </w:style>
  <w:style w:type="character" w:customStyle="1" w:styleId="ab">
    <w:name w:val="批注文字 字符"/>
    <w:link w:val="aa"/>
    <w:qFormat/>
    <w:locked/>
    <w:rPr>
      <w:rFonts w:ascii="Times New Roman" w:eastAsia="宋体" w:hAnsi="Times New Roman"/>
      <w:sz w:val="24"/>
    </w:rPr>
  </w:style>
  <w:style w:type="character" w:customStyle="1" w:styleId="Char">
    <w:name w:val="表格 Char"/>
    <w:aliases w:val="正文缩进 Char2,正文2 Char,正文（首行缩进两字） Char Char1,正文缩进 Char Char,表格标题 Char,正文不缩进 Char1,s4 Char1,表正文 Char1,正文非缩进 Char1,特点 Char1,s4 Char Char,正文（首行缩进两字） Char2,正文（首行缩进两字） Char Char Char Char Char Char Char1,正文（首行缩进两字） Char Char Char Char Char Char1"/>
    <w:link w:val="aff"/>
    <w:qFormat/>
    <w:locked/>
    <w:rPr>
      <w:rFonts w:ascii="宋体"/>
      <w:sz w:val="21"/>
    </w:rPr>
  </w:style>
  <w:style w:type="paragraph" w:customStyle="1" w:styleId="aff">
    <w:name w:val="表格"/>
    <w:basedOn w:val="a0"/>
    <w:next w:val="a0"/>
    <w:link w:val="Char"/>
    <w:qFormat/>
    <w:pPr>
      <w:adjustRightInd w:val="0"/>
      <w:snapToGrid w:val="0"/>
      <w:spacing w:beforeLines="10" w:afterLines="10" w:line="259" w:lineRule="auto"/>
      <w:jc w:val="center"/>
    </w:pPr>
    <w:rPr>
      <w:rFonts w:ascii="宋体"/>
      <w:kern w:val="0"/>
      <w:szCs w:val="20"/>
    </w:rPr>
  </w:style>
  <w:style w:type="character" w:customStyle="1" w:styleId="aff0">
    <w:name w:val="日期 字符"/>
    <w:semiHidden/>
    <w:qFormat/>
    <w:rPr>
      <w:rFonts w:ascii="Times New Roman" w:eastAsia="宋体" w:hAnsi="Times New Roman"/>
      <w:sz w:val="24"/>
    </w:rPr>
  </w:style>
  <w:style w:type="character" w:customStyle="1" w:styleId="af3">
    <w:name w:val="批注框文本 字符"/>
    <w:link w:val="af2"/>
    <w:semiHidden/>
    <w:qFormat/>
    <w:locked/>
    <w:rPr>
      <w:rFonts w:ascii="Times New Roman" w:eastAsia="宋体" w:hAnsi="Times New Roman"/>
      <w:sz w:val="18"/>
    </w:rPr>
  </w:style>
  <w:style w:type="character" w:customStyle="1" w:styleId="af9">
    <w:name w:val="批注主题 字符"/>
    <w:link w:val="af8"/>
    <w:semiHidden/>
    <w:qFormat/>
    <w:locked/>
    <w:rPr>
      <w:rFonts w:ascii="Times New Roman" w:eastAsia="宋体" w:hAnsi="Times New Roman"/>
      <w:b/>
      <w:kern w:val="2"/>
      <w:sz w:val="24"/>
    </w:rPr>
  </w:style>
  <w:style w:type="character" w:customStyle="1" w:styleId="a6">
    <w:name w:val="页眉 字符"/>
    <w:link w:val="a1"/>
    <w:qFormat/>
    <w:locked/>
    <w:rPr>
      <w:sz w:val="18"/>
    </w:rPr>
  </w:style>
  <w:style w:type="character" w:customStyle="1" w:styleId="13">
    <w:name w:val="批注文字 字符1"/>
    <w:semiHidden/>
    <w:qFormat/>
    <w:rPr>
      <w:rFonts w:ascii="Times New Roman" w:eastAsia="宋体" w:hAnsi="Times New Roman"/>
      <w:sz w:val="24"/>
    </w:rPr>
  </w:style>
  <w:style w:type="character" w:customStyle="1" w:styleId="ad">
    <w:name w:val="正文文本缩进 字符"/>
    <w:link w:val="ac"/>
    <w:semiHidden/>
    <w:qFormat/>
    <w:locked/>
    <w:rPr>
      <w:rFonts w:ascii="Times New Roman" w:eastAsia="宋体" w:hAnsi="Times New Roman"/>
      <w:sz w:val="24"/>
    </w:rPr>
  </w:style>
  <w:style w:type="paragraph" w:customStyle="1" w:styleId="100">
    <w:name w:val="正文_10"/>
    <w:qFormat/>
    <w:pPr>
      <w:widowControl w:val="0"/>
      <w:jc w:val="both"/>
    </w:pPr>
    <w:rPr>
      <w:kern w:val="2"/>
      <w:sz w:val="21"/>
      <w:szCs w:val="22"/>
    </w:rPr>
  </w:style>
  <w:style w:type="paragraph" w:customStyle="1" w:styleId="23">
    <w:name w:val="普通(网站)2"/>
    <w:basedOn w:val="a0"/>
    <w:qFormat/>
    <w:pPr>
      <w:widowControl/>
      <w:spacing w:before="100" w:beforeAutospacing="1" w:after="100" w:afterAutospacing="1"/>
      <w:jc w:val="left"/>
    </w:pPr>
    <w:rPr>
      <w:rFonts w:ascii="宋体" w:hAnsi="宋体"/>
      <w:sz w:val="24"/>
      <w:szCs w:val="20"/>
    </w:rPr>
  </w:style>
  <w:style w:type="character" w:customStyle="1" w:styleId="111Char">
    <w:name w:val="表头111 Char"/>
    <w:link w:val="111"/>
    <w:qFormat/>
    <w:rPr>
      <w:rFonts w:eastAsia="黑体"/>
      <w:sz w:val="24"/>
      <w:lang w:val="zh-CN"/>
    </w:rPr>
  </w:style>
  <w:style w:type="paragraph" w:customStyle="1" w:styleId="111">
    <w:name w:val="表头111"/>
    <w:basedOn w:val="a0"/>
    <w:link w:val="111Char"/>
    <w:qFormat/>
    <w:pPr>
      <w:tabs>
        <w:tab w:val="left" w:pos="0"/>
      </w:tabs>
      <w:jc w:val="center"/>
    </w:pPr>
    <w:rPr>
      <w:rFonts w:eastAsia="黑体"/>
      <w:kern w:val="0"/>
      <w:sz w:val="24"/>
      <w:szCs w:val="20"/>
      <w:lang w:val="zh-CN"/>
    </w:rPr>
  </w:style>
  <w:style w:type="paragraph" w:customStyle="1" w:styleId="Default">
    <w:name w:val="Default"/>
    <w:link w:val="DefaultChar"/>
    <w:qFormat/>
    <w:pPr>
      <w:widowControl w:val="0"/>
      <w:autoSpaceDE w:val="0"/>
      <w:autoSpaceDN w:val="0"/>
      <w:adjustRightInd w:val="0"/>
    </w:pPr>
    <w:rPr>
      <w:rFonts w:ascii="宋体" w:hAnsi="Calibri" w:cs="宋体"/>
      <w:color w:val="000000"/>
      <w:sz w:val="24"/>
      <w:szCs w:val="24"/>
    </w:rPr>
  </w:style>
  <w:style w:type="paragraph" w:styleId="aff1">
    <w:name w:val="List Paragraph"/>
    <w:basedOn w:val="a0"/>
    <w:uiPriority w:val="1"/>
    <w:unhideWhenUsed/>
    <w:qFormat/>
    <w:pPr>
      <w:ind w:firstLineChars="200" w:firstLine="420"/>
    </w:pPr>
    <w:rPr>
      <w:rFonts w:ascii="Calibri" w:hAnsi="Calibri"/>
      <w:sz w:val="28"/>
      <w:szCs w:val="20"/>
    </w:rPr>
  </w:style>
  <w:style w:type="table" w:customStyle="1" w:styleId="24">
    <w:name w:val="网格型2"/>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7表格内容"/>
    <w:qFormat/>
    <w:pPr>
      <w:widowControl w:val="0"/>
      <w:spacing w:line="400" w:lineRule="exact"/>
      <w:jc w:val="center"/>
    </w:pPr>
    <w:rPr>
      <w:rFonts w:eastAsia="Times New Roman"/>
      <w:kern w:val="2"/>
      <w:sz w:val="21"/>
      <w:szCs w:val="24"/>
    </w:rPr>
  </w:style>
  <w:style w:type="paragraph" w:customStyle="1" w:styleId="25">
    <w:name w:val="表格2"/>
    <w:basedOn w:val="a0"/>
    <w:semiHidden/>
    <w:qFormat/>
    <w:pPr>
      <w:adjustRightInd w:val="0"/>
      <w:snapToGrid w:val="0"/>
      <w:jc w:val="center"/>
    </w:pPr>
    <w:rPr>
      <w:rFonts w:ascii="Calibri" w:eastAsia="Times New Roman" w:hAnsi="Calibri"/>
      <w:bCs/>
      <w:szCs w:val="21"/>
    </w:rPr>
  </w:style>
  <w:style w:type="character" w:customStyle="1" w:styleId="15">
    <w:name w:val="页码1"/>
    <w:basedOn w:val="a3"/>
    <w:qFormat/>
    <w:rPr>
      <w:sz w:val="24"/>
      <w:szCs w:val="24"/>
    </w:rPr>
  </w:style>
  <w:style w:type="paragraph" w:customStyle="1" w:styleId="aff2">
    <w:name w:val="表格内容"/>
    <w:qFormat/>
    <w:pPr>
      <w:jc w:val="center"/>
    </w:pPr>
    <w:rPr>
      <w:rFonts w:ascii="Calibri" w:hAnsi="Calibri"/>
      <w:sz w:val="21"/>
      <w:szCs w:val="21"/>
    </w:rPr>
  </w:style>
  <w:style w:type="character" w:customStyle="1" w:styleId="Char0">
    <w:name w:val="报告表正文 Char"/>
    <w:link w:val="aff3"/>
    <w:qFormat/>
    <w:rPr>
      <w:sz w:val="24"/>
    </w:rPr>
  </w:style>
  <w:style w:type="paragraph" w:customStyle="1" w:styleId="aff3">
    <w:name w:val="报告表正文"/>
    <w:basedOn w:val="a0"/>
    <w:link w:val="Char0"/>
    <w:qFormat/>
    <w:pPr>
      <w:adjustRightInd w:val="0"/>
      <w:spacing w:line="312" w:lineRule="auto"/>
      <w:ind w:left="113" w:right="113" w:firstLine="482"/>
      <w:jc w:val="left"/>
      <w:textAlignment w:val="baseline"/>
    </w:pPr>
    <w:rPr>
      <w:kern w:val="0"/>
      <w:sz w:val="24"/>
      <w:szCs w:val="20"/>
    </w:rPr>
  </w:style>
  <w:style w:type="character" w:customStyle="1" w:styleId="a7">
    <w:name w:val="正文缩进 字符"/>
    <w:aliases w:val="正文2 字符,正文（首行缩进两字） Char 字符,表格标题 字符,正文不缩进 字符,s4 字符,表正文 字符,正文非缩进 字符,特点 字符,s4 Char 字符,正文（首行缩进两字） 字符,正文（首行缩进两字） Char Char Char Char Char Char 字符,正文（首行缩进两字） Char Char Char Char Char 字符,正文（首行缩进两字） Char Char Char Char Char Char Char 字符,首行缩进两字 字符,段1 字符"/>
    <w:link w:val="a2"/>
    <w:qFormat/>
    <w:rPr>
      <w:rFonts w:ascii="Calibri" w:hAnsi="Calibri"/>
      <w:kern w:val="2"/>
      <w:sz w:val="28"/>
    </w:rPr>
  </w:style>
  <w:style w:type="paragraph" w:customStyle="1" w:styleId="aff4">
    <w:name w:val="中文报告书样式"/>
    <w:basedOn w:val="a0"/>
    <w:qFormat/>
    <w:pPr>
      <w:adjustRightInd w:val="0"/>
      <w:spacing w:line="480" w:lineRule="atLeast"/>
      <w:ind w:firstLine="482"/>
      <w:textAlignment w:val="baseline"/>
    </w:pPr>
    <w:rPr>
      <w:rFonts w:ascii="Calibri" w:hAnsi="Calibri"/>
      <w:kern w:val="24"/>
      <w:sz w:val="24"/>
      <w:szCs w:val="20"/>
    </w:rPr>
  </w:style>
  <w:style w:type="paragraph" w:customStyle="1" w:styleId="aff5">
    <w:name w:val="环评正文"/>
    <w:basedOn w:val="a0"/>
    <w:link w:val="Char1"/>
    <w:qFormat/>
    <w:pPr>
      <w:spacing w:line="360" w:lineRule="auto"/>
      <w:ind w:firstLineChars="200" w:firstLine="420"/>
    </w:pPr>
    <w:rPr>
      <w:rFonts w:ascii="Calibri" w:hAnsi="Calibri"/>
      <w:sz w:val="24"/>
    </w:rPr>
  </w:style>
  <w:style w:type="paragraph" w:customStyle="1" w:styleId="50">
    <w:name w:val="5正文"/>
    <w:qFormat/>
    <w:pPr>
      <w:widowControl w:val="0"/>
      <w:spacing w:line="520" w:lineRule="exact"/>
      <w:ind w:firstLineChars="200" w:firstLine="200"/>
      <w:jc w:val="both"/>
    </w:pPr>
    <w:rPr>
      <w:kern w:val="2"/>
      <w:sz w:val="24"/>
      <w:szCs w:val="24"/>
    </w:rPr>
  </w:style>
  <w:style w:type="paragraph" w:customStyle="1" w:styleId="aff6">
    <w:name w:val="表头"/>
    <w:basedOn w:val="af5"/>
    <w:next w:val="a0"/>
    <w:semiHidden/>
    <w:qFormat/>
    <w:pPr>
      <w:adjustRightInd w:val="0"/>
      <w:snapToGrid w:val="0"/>
      <w:ind w:leftChars="-5" w:left="-1" w:hangingChars="6" w:hanging="13"/>
      <w:jc w:val="center"/>
    </w:pPr>
    <w:rPr>
      <w:rFonts w:ascii="黑体" w:eastAsia="黑体"/>
      <w:kern w:val="0"/>
      <w:szCs w:val="21"/>
      <w:lang w:val="zh-CN"/>
    </w:rPr>
  </w:style>
  <w:style w:type="paragraph" w:customStyle="1" w:styleId="aff7">
    <w:name w:val="报告书表格"/>
    <w:basedOn w:val="a0"/>
    <w:qFormat/>
    <w:pPr>
      <w:adjustRightInd w:val="0"/>
      <w:spacing w:before="60" w:after="60" w:line="240" w:lineRule="atLeast"/>
      <w:jc w:val="center"/>
      <w:textAlignment w:val="baseline"/>
    </w:pPr>
    <w:rPr>
      <w:kern w:val="0"/>
    </w:rPr>
  </w:style>
  <w:style w:type="paragraph" w:customStyle="1" w:styleId="16">
    <w:name w:val="表格文字1"/>
    <w:basedOn w:val="a0"/>
    <w:next w:val="a0"/>
    <w:qFormat/>
    <w:pPr>
      <w:adjustRightInd w:val="0"/>
      <w:snapToGrid w:val="0"/>
      <w:jc w:val="center"/>
    </w:pPr>
  </w:style>
  <w:style w:type="paragraph" w:customStyle="1" w:styleId="TableParagraph">
    <w:name w:val="Table Paragraph"/>
    <w:basedOn w:val="a0"/>
    <w:uiPriority w:val="1"/>
    <w:qFormat/>
    <w:pPr>
      <w:widowControl/>
      <w:jc w:val="left"/>
    </w:pPr>
    <w:rPr>
      <w:rFonts w:ascii="Calibri" w:hAnsi="Calibri"/>
      <w:kern w:val="0"/>
      <w:sz w:val="22"/>
      <w:szCs w:val="22"/>
    </w:rPr>
  </w:style>
  <w:style w:type="paragraph" w:customStyle="1" w:styleId="6">
    <w:name w:val="6表头"/>
    <w:next w:val="a0"/>
    <w:qFormat/>
    <w:pPr>
      <w:pageBreakBefore/>
      <w:spacing w:line="520" w:lineRule="exact"/>
      <w:jc w:val="center"/>
    </w:pPr>
    <w:rPr>
      <w:rFonts w:eastAsia="黑体"/>
      <w:kern w:val="2"/>
      <w:sz w:val="24"/>
      <w:szCs w:val="24"/>
    </w:rPr>
  </w:style>
  <w:style w:type="paragraph" w:customStyle="1" w:styleId="05">
    <w:name w:val="05正文"/>
    <w:basedOn w:val="a0"/>
    <w:qFormat/>
    <w:pPr>
      <w:spacing w:line="500" w:lineRule="exact"/>
      <w:ind w:firstLineChars="200" w:firstLine="480"/>
    </w:pPr>
    <w:rPr>
      <w:sz w:val="24"/>
    </w:rPr>
  </w:style>
  <w:style w:type="paragraph" w:customStyle="1" w:styleId="43">
    <w:name w:val="4表格内3级标题"/>
    <w:basedOn w:val="50"/>
    <w:next w:val="50"/>
    <w:qFormat/>
    <w:pPr>
      <w:ind w:firstLineChars="0" w:firstLine="0"/>
      <w:jc w:val="left"/>
    </w:pPr>
  </w:style>
  <w:style w:type="paragraph" w:customStyle="1" w:styleId="07">
    <w:name w:val="07表格内容"/>
    <w:qFormat/>
    <w:pPr>
      <w:widowControl w:val="0"/>
      <w:spacing w:line="360" w:lineRule="exact"/>
      <w:jc w:val="center"/>
    </w:pPr>
    <w:rPr>
      <w:kern w:val="2"/>
      <w:sz w:val="21"/>
      <w:szCs w:val="24"/>
    </w:rPr>
  </w:style>
  <w:style w:type="character" w:customStyle="1" w:styleId="aff8">
    <w:name w:val="铭洁 右对齐表头"/>
    <w:qFormat/>
    <w:rPr>
      <w:rFonts w:ascii="Times New Roman" w:eastAsia="黑体" w:hAnsi="Times New Roman"/>
      <w:color w:val="FF00FF"/>
      <w:sz w:val="24"/>
      <w:szCs w:val="24"/>
    </w:rPr>
  </w:style>
  <w:style w:type="paragraph" w:customStyle="1" w:styleId="Bodytext1">
    <w:name w:val="Body text|1"/>
    <w:basedOn w:val="a0"/>
    <w:qFormat/>
    <w:pPr>
      <w:spacing w:line="391" w:lineRule="auto"/>
      <w:ind w:firstLine="400"/>
    </w:pPr>
    <w:rPr>
      <w:rFonts w:ascii="宋体" w:hAnsi="宋体" w:cs="宋体"/>
      <w:sz w:val="30"/>
      <w:szCs w:val="30"/>
      <w:lang w:val="zh-TW" w:eastAsia="zh-TW" w:bidi="zh-TW"/>
    </w:rPr>
  </w:style>
  <w:style w:type="paragraph" w:styleId="26">
    <w:name w:val="Body Text Indent 2"/>
    <w:basedOn w:val="a0"/>
    <w:link w:val="27"/>
    <w:uiPriority w:val="99"/>
    <w:qFormat/>
    <w:locked/>
    <w:rsid w:val="005374CF"/>
    <w:pPr>
      <w:spacing w:after="120" w:line="480" w:lineRule="auto"/>
      <w:ind w:leftChars="200" w:left="420"/>
    </w:pPr>
  </w:style>
  <w:style w:type="character" w:customStyle="1" w:styleId="27">
    <w:name w:val="正文文本缩进 2 字符"/>
    <w:basedOn w:val="a3"/>
    <w:link w:val="26"/>
    <w:uiPriority w:val="99"/>
    <w:qFormat/>
    <w:rsid w:val="005374CF"/>
    <w:rPr>
      <w:kern w:val="2"/>
      <w:sz w:val="21"/>
      <w:szCs w:val="24"/>
    </w:rPr>
  </w:style>
  <w:style w:type="paragraph" w:customStyle="1" w:styleId="00">
    <w:name w:val="00"/>
    <w:basedOn w:val="a0"/>
    <w:link w:val="00Char"/>
    <w:qFormat/>
    <w:rsid w:val="005374CF"/>
    <w:pPr>
      <w:spacing w:line="520" w:lineRule="exact"/>
      <w:ind w:firstLineChars="200" w:firstLine="200"/>
    </w:pPr>
    <w:rPr>
      <w:rFonts w:ascii="宋体" w:hAnsi="宋体" w:cs="宋体"/>
      <w:sz w:val="24"/>
      <w:szCs w:val="20"/>
    </w:rPr>
  </w:style>
  <w:style w:type="character" w:customStyle="1" w:styleId="00Char">
    <w:name w:val="00 Char"/>
    <w:basedOn w:val="a3"/>
    <w:link w:val="00"/>
    <w:qFormat/>
    <w:rsid w:val="005374CF"/>
    <w:rPr>
      <w:rFonts w:ascii="宋体" w:hAnsi="宋体" w:cs="宋体"/>
      <w:kern w:val="2"/>
      <w:sz w:val="24"/>
    </w:rPr>
  </w:style>
  <w:style w:type="character" w:customStyle="1" w:styleId="af0">
    <w:name w:val="纯文本 字符"/>
    <w:aliases w:val="Plain Text Char2 字符,Plain Text Char2 Char 字符,Plain Text Char1 Char Char 字符,Plain Text Char Char 字符,Plain Text Char 字符,普通文字 字符,孙普文字 字符,普通文字 Char Char Char Char 字符,表内文字 字符,文字缩进 字符,普通文字 Char Char Char 字符,孙普文 字符,普通文字 Char 字符,普通文字 Char Char 字符"/>
    <w:link w:val="af"/>
    <w:qFormat/>
    <w:rsid w:val="00246D9C"/>
    <w:rPr>
      <w:rFonts w:ascii="宋体" w:hAnsi="Courier New" w:cs="Courier New"/>
      <w:kern w:val="2"/>
      <w:sz w:val="21"/>
      <w:szCs w:val="21"/>
    </w:rPr>
  </w:style>
  <w:style w:type="character" w:customStyle="1" w:styleId="style44">
    <w:name w:val="style44"/>
    <w:basedOn w:val="a3"/>
    <w:rsid w:val="00D37A42"/>
  </w:style>
  <w:style w:type="paragraph" w:customStyle="1" w:styleId="aff9">
    <w:name w:val="表格文字"/>
    <w:basedOn w:val="a0"/>
    <w:next w:val="a0"/>
    <w:link w:val="Char2"/>
    <w:qFormat/>
    <w:rsid w:val="001A5A39"/>
    <w:pPr>
      <w:snapToGrid w:val="0"/>
      <w:spacing w:line="240" w:lineRule="atLeast"/>
      <w:ind w:rightChars="-45" w:right="-94"/>
      <w:jc w:val="left"/>
    </w:pPr>
    <w:rPr>
      <w:rFonts w:ascii="宋体" w:hAnsi="宋体"/>
      <w:color w:val="000000"/>
      <w:sz w:val="24"/>
    </w:rPr>
  </w:style>
  <w:style w:type="paragraph" w:customStyle="1" w:styleId="000">
    <w:name w:val="000"/>
    <w:basedOn w:val="a0"/>
    <w:link w:val="000Char"/>
    <w:qFormat/>
    <w:rsid w:val="00930E46"/>
    <w:pPr>
      <w:snapToGrid w:val="0"/>
      <w:spacing w:line="520" w:lineRule="exact"/>
      <w:ind w:firstLineChars="200" w:firstLine="200"/>
    </w:pPr>
    <w:rPr>
      <w:rFonts w:ascii="宋体" w:hAnsi="宋体" w:cs="宋体"/>
      <w:sz w:val="24"/>
    </w:rPr>
  </w:style>
  <w:style w:type="character" w:customStyle="1" w:styleId="000Char">
    <w:name w:val="000 Char"/>
    <w:basedOn w:val="00Char"/>
    <w:link w:val="000"/>
    <w:qFormat/>
    <w:rsid w:val="00930E46"/>
    <w:rPr>
      <w:rFonts w:ascii="宋体" w:hAnsi="宋体" w:cs="宋体"/>
      <w:kern w:val="2"/>
      <w:sz w:val="24"/>
      <w:szCs w:val="24"/>
    </w:rPr>
  </w:style>
  <w:style w:type="paragraph" w:customStyle="1" w:styleId="p0">
    <w:name w:val="p0"/>
    <w:basedOn w:val="a0"/>
    <w:rsid w:val="00EC09D0"/>
    <w:pPr>
      <w:widowControl/>
    </w:pPr>
    <w:rPr>
      <w:kern w:val="0"/>
      <w:szCs w:val="21"/>
    </w:rPr>
  </w:style>
  <w:style w:type="character" w:customStyle="1" w:styleId="20">
    <w:name w:val="标题 2 字符"/>
    <w:basedOn w:val="a3"/>
    <w:link w:val="2"/>
    <w:semiHidden/>
    <w:rsid w:val="006B444B"/>
    <w:rPr>
      <w:rFonts w:ascii="Cambria" w:hAnsi="Cambria"/>
      <w:b/>
      <w:bCs/>
      <w:kern w:val="2"/>
      <w:sz w:val="32"/>
      <w:szCs w:val="32"/>
    </w:rPr>
  </w:style>
  <w:style w:type="paragraph" w:styleId="affa">
    <w:name w:val="caption"/>
    <w:basedOn w:val="a0"/>
    <w:next w:val="a0"/>
    <w:qFormat/>
    <w:locked/>
    <w:rsid w:val="006B444B"/>
    <w:rPr>
      <w:rFonts w:ascii="Arial" w:eastAsia="黑体" w:hAnsi="Arial"/>
      <w:sz w:val="20"/>
      <w:szCs w:val="20"/>
    </w:rPr>
  </w:style>
  <w:style w:type="character" w:customStyle="1" w:styleId="Char2">
    <w:name w:val="表格文字 Char"/>
    <w:link w:val="aff9"/>
    <w:rsid w:val="006B444B"/>
    <w:rPr>
      <w:rFonts w:ascii="宋体" w:hAnsi="宋体"/>
      <w:color w:val="000000"/>
      <w:kern w:val="2"/>
      <w:sz w:val="24"/>
      <w:szCs w:val="24"/>
    </w:rPr>
  </w:style>
  <w:style w:type="character" w:customStyle="1" w:styleId="Char1">
    <w:name w:val="环评正文 Char"/>
    <w:link w:val="aff5"/>
    <w:rsid w:val="006B444B"/>
    <w:rPr>
      <w:rFonts w:ascii="Calibri" w:hAnsi="Calibri"/>
      <w:kern w:val="2"/>
      <w:sz w:val="24"/>
      <w:szCs w:val="24"/>
    </w:rPr>
  </w:style>
  <w:style w:type="paragraph" w:styleId="affb">
    <w:name w:val="Document Map"/>
    <w:basedOn w:val="a0"/>
    <w:link w:val="affc"/>
    <w:locked/>
    <w:rsid w:val="006B444B"/>
    <w:rPr>
      <w:rFonts w:ascii="宋体"/>
      <w:sz w:val="18"/>
      <w:szCs w:val="18"/>
    </w:rPr>
  </w:style>
  <w:style w:type="character" w:customStyle="1" w:styleId="affc">
    <w:name w:val="文档结构图 字符"/>
    <w:basedOn w:val="a3"/>
    <w:link w:val="affb"/>
    <w:rsid w:val="006B444B"/>
    <w:rPr>
      <w:rFonts w:ascii="宋体"/>
      <w:kern w:val="2"/>
      <w:sz w:val="18"/>
      <w:szCs w:val="18"/>
    </w:rPr>
  </w:style>
  <w:style w:type="character" w:customStyle="1" w:styleId="Char3">
    <w:name w:val="纯文本 Char"/>
    <w:aliases w:val="普通文字 Char Char2,纯文本 Char Char Char2,纯文本 Char Char Char Char2,普通文字 + 行距: 1.5 倍行距 Char1,首行缩进:  1.96 字符 Char1,普通文字 Char Char Char Char Char"/>
    <w:basedOn w:val="a3"/>
    <w:qFormat/>
    <w:rsid w:val="006B444B"/>
    <w:rPr>
      <w:rFonts w:ascii="宋体" w:hAnsi="Courier New" w:cs="Courier New"/>
      <w:kern w:val="2"/>
      <w:sz w:val="21"/>
      <w:szCs w:val="21"/>
    </w:rPr>
  </w:style>
  <w:style w:type="character" w:customStyle="1" w:styleId="Char10">
    <w:name w:val="纯文本 Char1"/>
    <w:aliases w:val="普通文字 Char1,孙普文字 Char,普通文字 Char Char1,普通文字 Char Char Char1,表内文字 Char,普通文字 Char Char Char Char Char Char Char Char1,纯文本 Char Char1,纯文本 Char Char Char Char Char1,纯文本1 Char"/>
    <w:rsid w:val="006B444B"/>
    <w:rPr>
      <w:rFonts w:ascii="宋体" w:hAnsi="Courier New"/>
      <w:b/>
      <w:kern w:val="2"/>
      <w:sz w:val="21"/>
      <w:szCs w:val="24"/>
    </w:rPr>
  </w:style>
  <w:style w:type="character" w:customStyle="1" w:styleId="DefaultChar">
    <w:name w:val="Default Char"/>
    <w:link w:val="Default"/>
    <w:uiPriority w:val="99"/>
    <w:rsid w:val="006B444B"/>
    <w:rPr>
      <w:rFonts w:ascii="宋体" w:hAnsi="Calibri" w:cs="宋体"/>
      <w:color w:val="000000"/>
      <w:sz w:val="24"/>
      <w:szCs w:val="24"/>
    </w:rPr>
  </w:style>
  <w:style w:type="paragraph" w:customStyle="1" w:styleId="affd">
    <w:name w:val="标准"/>
    <w:basedOn w:val="a0"/>
    <w:qFormat/>
    <w:rsid w:val="008E28BD"/>
    <w:pPr>
      <w:adjustRightInd w:val="0"/>
      <w:spacing w:line="312" w:lineRule="atLeast"/>
      <w:jc w:val="center"/>
      <w:textAlignment w:val="baseline"/>
    </w:pPr>
    <w:rPr>
      <w:kern w:val="0"/>
      <w:szCs w:val="21"/>
    </w:rPr>
  </w:style>
  <w:style w:type="character" w:customStyle="1" w:styleId="2Char">
    <w:name w:val="段前2字符 Char"/>
    <w:link w:val="28"/>
    <w:qFormat/>
    <w:rsid w:val="00F71D36"/>
    <w:rPr>
      <w:sz w:val="24"/>
    </w:rPr>
  </w:style>
  <w:style w:type="paragraph" w:customStyle="1" w:styleId="28">
    <w:name w:val="段前2字符"/>
    <w:basedOn w:val="a0"/>
    <w:link w:val="2Char"/>
    <w:qFormat/>
    <w:rsid w:val="00F71D36"/>
    <w:pPr>
      <w:adjustRightInd w:val="0"/>
      <w:snapToGrid w:val="0"/>
      <w:spacing w:line="360" w:lineRule="auto"/>
      <w:ind w:firstLineChars="200" w:firstLine="480"/>
      <w:jc w:val="left"/>
    </w:pPr>
    <w:rPr>
      <w:kern w:val="0"/>
      <w:sz w:val="24"/>
      <w:szCs w:val="20"/>
    </w:rPr>
  </w:style>
  <w:style w:type="paragraph" w:customStyle="1" w:styleId="210">
    <w:name w:val="21"/>
    <w:basedOn w:val="a0"/>
    <w:rsid w:val="00F71D36"/>
    <w:pPr>
      <w:widowControl/>
      <w:spacing w:before="100" w:beforeAutospacing="1" w:after="100" w:afterAutospacing="1"/>
      <w:jc w:val="left"/>
    </w:pPr>
    <w:rPr>
      <w:rFonts w:ascii="宋体" w:hAnsi="宋体" w:cs="宋体"/>
      <w:kern w:val="0"/>
      <w:sz w:val="24"/>
    </w:rPr>
  </w:style>
  <w:style w:type="paragraph" w:customStyle="1" w:styleId="17">
    <w:name w:val="列出段落1"/>
    <w:basedOn w:val="a0"/>
    <w:qFormat/>
    <w:rsid w:val="00F71D36"/>
    <w:pPr>
      <w:ind w:firstLineChars="200" w:firstLine="200"/>
    </w:pPr>
    <w:rPr>
      <w:rFonts w:ascii="Calibri" w:hAnsi="Calibri"/>
      <w:szCs w:val="22"/>
    </w:rPr>
  </w:style>
  <w:style w:type="character" w:customStyle="1" w:styleId="CharChar">
    <w:name w:val="表格文字 Char Char"/>
    <w:rsid w:val="00D03C91"/>
    <w:rPr>
      <w:color w:val="000000"/>
      <w:kern w:val="2"/>
      <w:sz w:val="21"/>
    </w:rPr>
  </w:style>
  <w:style w:type="character" w:customStyle="1" w:styleId="fontstyle01">
    <w:name w:val="fontstyle01"/>
    <w:basedOn w:val="a3"/>
    <w:qFormat/>
    <w:rsid w:val="00025A28"/>
    <w:rPr>
      <w:rFonts w:ascii="宋体" w:eastAsia="宋体" w:hAnsi="宋体" w:hint="eastAsia"/>
      <w:color w:val="000000"/>
      <w:sz w:val="24"/>
      <w:szCs w:val="24"/>
    </w:rPr>
  </w:style>
  <w:style w:type="paragraph" w:styleId="affe">
    <w:name w:val="macro"/>
    <w:basedOn w:val="a0"/>
    <w:link w:val="afff"/>
    <w:uiPriority w:val="99"/>
    <w:qFormat/>
    <w:locked/>
    <w:rsid w:val="0073470E"/>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sz w:val="24"/>
    </w:rPr>
  </w:style>
  <w:style w:type="character" w:customStyle="1" w:styleId="afff">
    <w:name w:val="宏文本 字符"/>
    <w:basedOn w:val="a3"/>
    <w:link w:val="affe"/>
    <w:uiPriority w:val="99"/>
    <w:rsid w:val="0073470E"/>
    <w:rPr>
      <w:rFonts w:ascii="Courier New" w:hAnsi="Courier New"/>
      <w:kern w:val="2"/>
      <w:sz w:val="24"/>
      <w:szCs w:val="24"/>
    </w:rPr>
  </w:style>
  <w:style w:type="paragraph" w:styleId="a">
    <w:name w:val="List Bullet"/>
    <w:basedOn w:val="a0"/>
    <w:locked/>
    <w:rsid w:val="0073470E"/>
    <w:pPr>
      <w:numPr>
        <w:numId w:val="2"/>
      </w:numPr>
      <w:tabs>
        <w:tab w:val="left" w:pos="360"/>
      </w:tabs>
    </w:pPr>
  </w:style>
  <w:style w:type="paragraph" w:styleId="HTML">
    <w:name w:val="HTML Preformatted"/>
    <w:basedOn w:val="a0"/>
    <w:link w:val="HTML0"/>
    <w:locked/>
    <w:rsid w:val="00734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character" w:customStyle="1" w:styleId="HTML0">
    <w:name w:val="HTML 预设格式 字符"/>
    <w:basedOn w:val="a3"/>
    <w:link w:val="HTML"/>
    <w:rsid w:val="0073470E"/>
    <w:rPr>
      <w:rFonts w:ascii="宋体" w:hAnsi="宋体"/>
      <w:sz w:val="24"/>
      <w:szCs w:val="24"/>
    </w:rPr>
  </w:style>
  <w:style w:type="character" w:styleId="afff0">
    <w:name w:val="Hyperlink"/>
    <w:basedOn w:val="a3"/>
    <w:locked/>
    <w:rsid w:val="0073470E"/>
    <w:rPr>
      <w:color w:val="0000FF"/>
      <w:u w:val="single"/>
    </w:rPr>
  </w:style>
  <w:style w:type="character" w:customStyle="1" w:styleId="fontstyle21">
    <w:name w:val="fontstyle21"/>
    <w:basedOn w:val="a3"/>
    <w:qFormat/>
    <w:rsid w:val="0073470E"/>
    <w:rPr>
      <w:rFonts w:ascii="Times New Roman" w:hAnsi="Times New Roman" w:cs="Times New Roman" w:hint="default"/>
      <w:color w:val="000000"/>
      <w:sz w:val="24"/>
      <w:szCs w:val="24"/>
    </w:rPr>
  </w:style>
  <w:style w:type="paragraph" w:customStyle="1" w:styleId="afff1">
    <w:name w:val="正文 样式"/>
    <w:basedOn w:val="a0"/>
    <w:next w:val="a0"/>
    <w:qFormat/>
    <w:rsid w:val="0073470E"/>
    <w:pPr>
      <w:spacing w:line="520" w:lineRule="exact"/>
      <w:ind w:firstLineChars="200" w:firstLine="200"/>
    </w:pPr>
    <w:rPr>
      <w:color w:val="000000"/>
      <w:kern w:val="0"/>
      <w:sz w:val="24"/>
    </w:rPr>
  </w:style>
  <w:style w:type="paragraph" w:customStyle="1" w:styleId="afff2">
    <w:name w:val="常用正文样式"/>
    <w:basedOn w:val="a0"/>
    <w:qFormat/>
    <w:rsid w:val="0073470E"/>
    <w:pPr>
      <w:spacing w:line="360" w:lineRule="auto"/>
      <w:ind w:firstLineChars="200" w:firstLine="480"/>
    </w:pPr>
    <w:rPr>
      <w:rFonts w:ascii="宋体" w:hAnsi="宋体" w:cs="宋体"/>
      <w:bCs/>
      <w:kern w:val="28"/>
      <w:sz w:val="24"/>
    </w:rPr>
  </w:style>
  <w:style w:type="paragraph" w:customStyle="1" w:styleId="afff3">
    <w:name w:val="表格内容格式"/>
    <w:basedOn w:val="a0"/>
    <w:qFormat/>
    <w:rsid w:val="0073470E"/>
    <w:pPr>
      <w:adjustRightInd w:val="0"/>
      <w:snapToGrid w:val="0"/>
      <w:jc w:val="center"/>
    </w:pPr>
    <w:rPr>
      <w:rFonts w:eastAsia="Calibri"/>
      <w:sz w:val="20"/>
    </w:rPr>
  </w:style>
  <w:style w:type="paragraph" w:customStyle="1" w:styleId="18">
    <w:name w:val="1正文段落"/>
    <w:basedOn w:val="a0"/>
    <w:qFormat/>
    <w:rsid w:val="0073470E"/>
    <w:pPr>
      <w:snapToGrid w:val="0"/>
      <w:spacing w:line="360" w:lineRule="auto"/>
      <w:ind w:firstLineChars="200" w:firstLine="480"/>
      <w:jc w:val="left"/>
    </w:pPr>
    <w:rPr>
      <w:kern w:val="0"/>
      <w:sz w:val="24"/>
    </w:rPr>
  </w:style>
  <w:style w:type="paragraph" w:customStyle="1" w:styleId="51">
    <w:name w:val="样式5"/>
    <w:basedOn w:val="a0"/>
    <w:qFormat/>
    <w:rsid w:val="0073470E"/>
    <w:pPr>
      <w:spacing w:line="360" w:lineRule="auto"/>
    </w:pPr>
    <w:rPr>
      <w:rFonts w:ascii="楷体_GB2312" w:eastAsia="黑体" w:hAnsi="楷体"/>
      <w:b/>
      <w:sz w:val="28"/>
      <w:szCs w:val="28"/>
    </w:rPr>
  </w:style>
  <w:style w:type="paragraph" w:customStyle="1" w:styleId="19">
    <w:name w:val="无间隔1"/>
    <w:uiPriority w:val="1"/>
    <w:qFormat/>
    <w:rsid w:val="0073470E"/>
    <w:pPr>
      <w:widowControl w:val="0"/>
      <w:jc w:val="center"/>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501540">
      <w:bodyDiv w:val="1"/>
      <w:marLeft w:val="0"/>
      <w:marRight w:val="0"/>
      <w:marTop w:val="0"/>
      <w:marBottom w:val="0"/>
      <w:divBdr>
        <w:top w:val="none" w:sz="0" w:space="0" w:color="auto"/>
        <w:left w:val="none" w:sz="0" w:space="0" w:color="auto"/>
        <w:bottom w:val="none" w:sz="0" w:space="0" w:color="auto"/>
        <w:right w:val="none" w:sz="0" w:space="0" w:color="auto"/>
      </w:divBdr>
    </w:div>
    <w:div w:id="390663758">
      <w:bodyDiv w:val="1"/>
      <w:marLeft w:val="0"/>
      <w:marRight w:val="0"/>
      <w:marTop w:val="0"/>
      <w:marBottom w:val="0"/>
      <w:divBdr>
        <w:top w:val="none" w:sz="0" w:space="0" w:color="auto"/>
        <w:left w:val="none" w:sz="0" w:space="0" w:color="auto"/>
        <w:bottom w:val="none" w:sz="0" w:space="0" w:color="auto"/>
        <w:right w:val="none" w:sz="0" w:space="0" w:color="auto"/>
      </w:divBdr>
    </w:div>
    <w:div w:id="12526621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dsoa\wdzx9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3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F99A21-9C5F-4555-86AA-1E0D69302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wdzx97.dot</Template>
  <TotalTime>10355</TotalTime>
  <Pages>56</Pages>
  <Words>5571</Words>
  <Characters>31760</Characters>
  <Application>Microsoft Office Word</Application>
  <DocSecurity>0</DocSecurity>
  <Lines>264</Lines>
  <Paragraphs>74</Paragraphs>
  <ScaleCrop>false</ScaleCrop>
  <Company>微软中国</Company>
  <LinksUpToDate>false</LinksUpToDate>
  <CharactersWithSpaces>37257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lhj</dc:creator>
  <cp:lastModifiedBy>LENOVO</cp:lastModifiedBy>
  <cp:revision>183</cp:revision>
  <cp:lastPrinted>2021-03-30T09:05:00Z</cp:lastPrinted>
  <dcterms:created xsi:type="dcterms:W3CDTF">2021-03-17T02:50:00Z</dcterms:created>
  <dcterms:modified xsi:type="dcterms:W3CDTF">2022-03-03T14:25:00Z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D64491B64B8344B0BAAC2F5AFB48260F</vt:lpwstr>
  </property>
</Properties>
</file>